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210"/>
        <w:tblW w:w="1347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47"/>
        <w:gridCol w:w="3732"/>
      </w:tblGrid>
      <w:tr w:rsidR="00FE06A7" w:rsidRPr="0004722E" w:rsidTr="006948BB">
        <w:trPr>
          <w:trHeight w:val="103"/>
        </w:trPr>
        <w:tc>
          <w:tcPr>
            <w:tcW w:w="9747" w:type="dxa"/>
            <w:vAlign w:val="center"/>
          </w:tcPr>
          <w:p w:rsidR="003F0F98" w:rsidRPr="0004722E" w:rsidRDefault="00020981" w:rsidP="006948BB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22E">
              <w:rPr>
                <w:rFonts w:ascii="Times New Roman" w:hAnsi="Times New Roman" w:cs="Times New Roman"/>
                <w:b/>
                <w:sz w:val="28"/>
                <w:szCs w:val="28"/>
              </w:rPr>
              <w:t>Výzva na predloženie cenovej ponuky</w:t>
            </w:r>
          </w:p>
          <w:p w:rsidR="005E0831" w:rsidRPr="0004722E" w:rsidRDefault="005E0831" w:rsidP="006948B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4722E">
              <w:rPr>
                <w:rFonts w:ascii="Times New Roman" w:hAnsi="Times New Roman" w:cs="Times New Roman"/>
              </w:rPr>
              <w:t xml:space="preserve">pre zákazky realizované </w:t>
            </w:r>
            <w:r w:rsidR="003F0F98" w:rsidRPr="0004722E">
              <w:rPr>
                <w:rFonts w:ascii="Times New Roman" w:hAnsi="Times New Roman" w:cs="Times New Roman"/>
              </w:rPr>
              <w:t xml:space="preserve">v zmysle zákona č. </w:t>
            </w:r>
            <w:r w:rsidR="00652DE8" w:rsidRPr="0004722E">
              <w:rPr>
                <w:rFonts w:ascii="Times New Roman" w:hAnsi="Times New Roman" w:cs="Times New Roman"/>
              </w:rPr>
              <w:t>343/2015</w:t>
            </w:r>
            <w:r w:rsidR="003F0F98" w:rsidRPr="0004722E">
              <w:rPr>
                <w:rFonts w:ascii="Times New Roman" w:hAnsi="Times New Roman" w:cs="Times New Roman"/>
              </w:rPr>
              <w:t xml:space="preserve"> Z.</w:t>
            </w:r>
            <w:r w:rsidR="002A2CA6" w:rsidRPr="0004722E">
              <w:rPr>
                <w:rFonts w:ascii="Times New Roman" w:hAnsi="Times New Roman" w:cs="Times New Roman"/>
              </w:rPr>
              <w:t xml:space="preserve"> </w:t>
            </w:r>
            <w:r w:rsidR="003F0F98" w:rsidRPr="0004722E">
              <w:rPr>
                <w:rFonts w:ascii="Times New Roman" w:hAnsi="Times New Roman" w:cs="Times New Roman"/>
              </w:rPr>
              <w:t xml:space="preserve">z. o verejnom </w:t>
            </w:r>
          </w:p>
          <w:p w:rsidR="003F0F98" w:rsidRPr="0004722E" w:rsidRDefault="003F0F98" w:rsidP="006948B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04722E">
              <w:rPr>
                <w:rFonts w:ascii="Times New Roman" w:hAnsi="Times New Roman" w:cs="Times New Roman"/>
              </w:rPr>
              <w:t>obstarávaní a</w:t>
            </w:r>
            <w:r w:rsidR="002A2CA6" w:rsidRPr="0004722E">
              <w:rPr>
                <w:rFonts w:ascii="Times New Roman" w:hAnsi="Times New Roman" w:cs="Times New Roman"/>
              </w:rPr>
              <w:t> </w:t>
            </w:r>
            <w:r w:rsidRPr="0004722E">
              <w:rPr>
                <w:rFonts w:ascii="Times New Roman" w:hAnsi="Times New Roman" w:cs="Times New Roman"/>
              </w:rPr>
              <w:t>o</w:t>
            </w:r>
            <w:r w:rsidR="002A2CA6" w:rsidRPr="0004722E">
              <w:rPr>
                <w:rFonts w:ascii="Times New Roman" w:hAnsi="Times New Roman" w:cs="Times New Roman"/>
              </w:rPr>
              <w:t xml:space="preserve"> </w:t>
            </w:r>
            <w:r w:rsidRPr="0004722E">
              <w:rPr>
                <w:rFonts w:ascii="Times New Roman" w:hAnsi="Times New Roman" w:cs="Times New Roman"/>
              </w:rPr>
              <w:t>zmene a</w:t>
            </w:r>
            <w:r w:rsidR="002A2CA6" w:rsidRPr="0004722E">
              <w:rPr>
                <w:rFonts w:ascii="Times New Roman" w:hAnsi="Times New Roman" w:cs="Times New Roman"/>
              </w:rPr>
              <w:t xml:space="preserve"> </w:t>
            </w:r>
            <w:r w:rsidRPr="0004722E">
              <w:rPr>
                <w:rFonts w:ascii="Times New Roman" w:hAnsi="Times New Roman" w:cs="Times New Roman"/>
              </w:rPr>
              <w:t>doplnení niektorých zákonov</w:t>
            </w:r>
            <w:r w:rsidR="00B550FD">
              <w:rPr>
                <w:rFonts w:ascii="Times New Roman" w:hAnsi="Times New Roman" w:cs="Times New Roman"/>
              </w:rPr>
              <w:t xml:space="preserve"> (ďalej aj „zákon o VO“)</w:t>
            </w:r>
          </w:p>
          <w:p w:rsidR="00937ED7" w:rsidRPr="0004722E" w:rsidRDefault="00937ED7" w:rsidP="006948BB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tbl>
            <w:tblPr>
              <w:tblW w:w="9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4253"/>
              <w:gridCol w:w="1276"/>
              <w:gridCol w:w="1701"/>
            </w:tblGrid>
            <w:tr w:rsidR="00BD3A60" w:rsidRPr="0004722E" w:rsidTr="005241C4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:rsidR="00BD3A60" w:rsidRPr="0004722E" w:rsidRDefault="00B20AA9" w:rsidP="00DD5921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04722E">
                    <w:rPr>
                      <w:rFonts w:ascii="Times New Roman" w:hAnsi="Times New Roman" w:cs="Times New Roman"/>
                    </w:rPr>
                    <w:t>Názov verejného obstarávateľa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D3A60" w:rsidRPr="0004722E" w:rsidRDefault="00BD3A60" w:rsidP="00DD5921">
                  <w:pPr>
                    <w:pStyle w:val="Default"/>
                    <w:framePr w:hSpace="141" w:wrap="around" w:hAnchor="margin" w:y="210"/>
                    <w:ind w:firstLine="33"/>
                    <w:rPr>
                      <w:rFonts w:ascii="Times New Roman" w:hAnsi="Times New Roman" w:cs="Times New Roman"/>
                      <w:b/>
                    </w:rPr>
                  </w:pPr>
                  <w:r w:rsidRPr="0004722E">
                    <w:rPr>
                      <w:rFonts w:ascii="Times New Roman" w:hAnsi="Times New Roman" w:cs="Times New Roman"/>
                      <w:b/>
                    </w:rPr>
                    <w:t xml:space="preserve">Slovenská konsolidačná, </w:t>
                  </w:r>
                  <w:proofErr w:type="spellStart"/>
                  <w:r w:rsidRPr="0004722E">
                    <w:rPr>
                      <w:rFonts w:ascii="Times New Roman" w:hAnsi="Times New Roman" w:cs="Times New Roman"/>
                      <w:b/>
                    </w:rPr>
                    <w:t>a.s</w:t>
                  </w:r>
                  <w:proofErr w:type="spellEnd"/>
                  <w:r w:rsidRPr="0004722E">
                    <w:rPr>
                      <w:rFonts w:ascii="Times New Roman" w:hAnsi="Times New Roman" w:cs="Times New Roman"/>
                      <w:b/>
                    </w:rPr>
                    <w:t xml:space="preserve">. </w:t>
                  </w:r>
                </w:p>
              </w:tc>
              <w:tc>
                <w:tcPr>
                  <w:tcW w:w="127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BD3A60" w:rsidRPr="0004722E" w:rsidRDefault="00BD3A60" w:rsidP="00DD5921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</w:tcBorders>
                </w:tcPr>
                <w:p w:rsidR="00BD3A60" w:rsidRPr="0004722E" w:rsidRDefault="00BD3A60" w:rsidP="00DD5921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D3A60" w:rsidRPr="0004722E" w:rsidTr="005241C4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:rsidR="00BD3A60" w:rsidRPr="0004722E" w:rsidRDefault="00BD3A60" w:rsidP="00DD5921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04722E">
                    <w:rPr>
                      <w:rFonts w:ascii="Times New Roman" w:hAnsi="Times New Roman" w:cs="Times New Roman"/>
                    </w:rPr>
                    <w:t>Poštová adresa</w:t>
                  </w:r>
                </w:p>
              </w:tc>
              <w:tc>
                <w:tcPr>
                  <w:tcW w:w="4253" w:type="dxa"/>
                  <w:tcBorders>
                    <w:right w:val="nil"/>
                  </w:tcBorders>
                  <w:vAlign w:val="center"/>
                </w:tcPr>
                <w:p w:rsidR="00BD3A60" w:rsidRPr="0004722E" w:rsidRDefault="00BD3A60" w:rsidP="00DD5921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04722E">
                    <w:rPr>
                      <w:rFonts w:ascii="Times New Roman" w:hAnsi="Times New Roman" w:cs="Times New Roman"/>
                    </w:rPr>
                    <w:t xml:space="preserve">Cintorínska </w:t>
                  </w:r>
                  <w:r w:rsidR="00797F8A" w:rsidRPr="0004722E">
                    <w:rPr>
                      <w:rFonts w:ascii="Times New Roman" w:hAnsi="Times New Roman" w:cs="Times New Roman"/>
                    </w:rPr>
                    <w:t xml:space="preserve">č. </w:t>
                  </w:r>
                  <w:r w:rsidRPr="0004722E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1276" w:type="dxa"/>
                  <w:tcBorders>
                    <w:left w:val="nil"/>
                    <w:right w:val="nil"/>
                  </w:tcBorders>
                </w:tcPr>
                <w:p w:rsidR="00BD3A60" w:rsidRPr="0004722E" w:rsidRDefault="00BD3A60" w:rsidP="00DD5921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</w:tcBorders>
                </w:tcPr>
                <w:p w:rsidR="00BD3A60" w:rsidRPr="0004722E" w:rsidRDefault="00BD3A60" w:rsidP="00DD5921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D3A60" w:rsidRPr="0004722E" w:rsidTr="005241C4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:rsidR="00BD3A60" w:rsidRPr="0004722E" w:rsidRDefault="00BD3A60" w:rsidP="00DD5921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04722E">
                    <w:rPr>
                      <w:rFonts w:ascii="Times New Roman" w:hAnsi="Times New Roman" w:cs="Times New Roman"/>
                    </w:rPr>
                    <w:t>Mesto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</w:tcBorders>
                  <w:vAlign w:val="center"/>
                </w:tcPr>
                <w:p w:rsidR="00BD3A60" w:rsidRPr="0004722E" w:rsidRDefault="00BD3A60" w:rsidP="00DD5921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04722E">
                    <w:rPr>
                      <w:rFonts w:ascii="Times New Roman" w:hAnsi="Times New Roman" w:cs="Times New Roman"/>
                    </w:rPr>
                    <w:t>Bratislava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BD3A60" w:rsidRPr="0004722E" w:rsidRDefault="00BD3A60" w:rsidP="00DD5921">
                  <w:pPr>
                    <w:pStyle w:val="Default"/>
                    <w:framePr w:hSpace="141" w:wrap="around" w:hAnchor="margin" w:y="210"/>
                    <w:ind w:left="175" w:hanging="141"/>
                    <w:rPr>
                      <w:rFonts w:ascii="Times New Roman" w:hAnsi="Times New Roman" w:cs="Times New Roman"/>
                    </w:rPr>
                  </w:pPr>
                  <w:r w:rsidRPr="0004722E">
                    <w:rPr>
                      <w:rFonts w:ascii="Times New Roman" w:hAnsi="Times New Roman" w:cs="Times New Roman"/>
                    </w:rPr>
                    <w:t>PSČ</w:t>
                  </w:r>
                </w:p>
              </w:tc>
              <w:tc>
                <w:tcPr>
                  <w:tcW w:w="1701" w:type="dxa"/>
                </w:tcPr>
                <w:p w:rsidR="00BD3A60" w:rsidRPr="0004722E" w:rsidRDefault="00BD3A60" w:rsidP="00DD5921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04722E">
                    <w:rPr>
                      <w:rFonts w:ascii="Times New Roman" w:hAnsi="Times New Roman" w:cs="Times New Roman"/>
                    </w:rPr>
                    <w:t>814 99</w:t>
                  </w:r>
                </w:p>
              </w:tc>
            </w:tr>
            <w:tr w:rsidR="00BD3A60" w:rsidRPr="0004722E" w:rsidTr="005241C4">
              <w:trPr>
                <w:trHeight w:val="340"/>
              </w:trPr>
              <w:tc>
                <w:tcPr>
                  <w:tcW w:w="2122" w:type="dxa"/>
                  <w:vAlign w:val="center"/>
                </w:tcPr>
                <w:p w:rsidR="00BD3A60" w:rsidRPr="0004722E" w:rsidRDefault="00BD3A60" w:rsidP="00DD5921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04722E">
                    <w:rPr>
                      <w:rFonts w:ascii="Times New Roman" w:hAnsi="Times New Roman" w:cs="Times New Roman"/>
                    </w:rPr>
                    <w:t>IČO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D3A60" w:rsidRPr="0004722E" w:rsidRDefault="00BD3A60" w:rsidP="00DD5921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04722E">
                    <w:rPr>
                      <w:rFonts w:ascii="Times New Roman" w:hAnsi="Times New Roman" w:cs="Times New Roman"/>
                    </w:rPr>
                    <w:t>35776005</w:t>
                  </w:r>
                </w:p>
              </w:tc>
              <w:tc>
                <w:tcPr>
                  <w:tcW w:w="1276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:rsidR="00BD3A60" w:rsidRPr="0004722E" w:rsidRDefault="00BD3A60" w:rsidP="00DD5921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</w:tcBorders>
                </w:tcPr>
                <w:p w:rsidR="00BD3A60" w:rsidRPr="0004722E" w:rsidRDefault="00BD3A60" w:rsidP="00DD5921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D3A60" w:rsidRPr="0004722E" w:rsidTr="00784C46">
              <w:trPr>
                <w:trHeight w:val="416"/>
              </w:trPr>
              <w:tc>
                <w:tcPr>
                  <w:tcW w:w="2122" w:type="dxa"/>
                  <w:vAlign w:val="center"/>
                </w:tcPr>
                <w:p w:rsidR="00BD3A60" w:rsidRPr="0004722E" w:rsidRDefault="00BD3A60" w:rsidP="00DD5921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04722E">
                    <w:rPr>
                      <w:rFonts w:ascii="Times New Roman" w:hAnsi="Times New Roman" w:cs="Times New Roman"/>
                    </w:rPr>
                    <w:t>Kontaktná osoba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BD3A60" w:rsidRPr="0004722E" w:rsidRDefault="0004722E" w:rsidP="00DD5921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04722E">
                    <w:rPr>
                      <w:rFonts w:ascii="Times New Roman" w:hAnsi="Times New Roman" w:cs="Times New Roman"/>
                      <w:bCs/>
                      <w:iCs/>
                    </w:rPr>
                    <w:t>Ing. Lucia Buláková</w:t>
                  </w:r>
                </w:p>
              </w:tc>
              <w:tc>
                <w:tcPr>
                  <w:tcW w:w="1276" w:type="dxa"/>
                  <w:tcBorders>
                    <w:left w:val="nil"/>
                    <w:right w:val="nil"/>
                  </w:tcBorders>
                </w:tcPr>
                <w:p w:rsidR="00BD3A60" w:rsidRPr="0004722E" w:rsidRDefault="00BD3A60" w:rsidP="00DD5921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left w:val="nil"/>
                  </w:tcBorders>
                </w:tcPr>
                <w:p w:rsidR="00BD3A60" w:rsidRPr="0004722E" w:rsidRDefault="00BD3A60" w:rsidP="00DD5921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16B55" w:rsidRPr="0004722E" w:rsidTr="00784C46">
              <w:trPr>
                <w:trHeight w:val="409"/>
              </w:trPr>
              <w:tc>
                <w:tcPr>
                  <w:tcW w:w="2122" w:type="dxa"/>
                  <w:vAlign w:val="bottom"/>
                </w:tcPr>
                <w:p w:rsidR="00316B55" w:rsidRPr="0004722E" w:rsidRDefault="00316B55" w:rsidP="00DD5921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04722E">
                    <w:rPr>
                      <w:rFonts w:ascii="Times New Roman" w:hAnsi="Times New Roman" w:cs="Times New Roman"/>
                    </w:rPr>
                    <w:t>e-mail</w:t>
                  </w:r>
                </w:p>
              </w:tc>
              <w:tc>
                <w:tcPr>
                  <w:tcW w:w="425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16B55" w:rsidRPr="0004722E" w:rsidRDefault="00F2501C" w:rsidP="00DD5921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hyperlink r:id="rId8" w:history="1">
                    <w:r w:rsidR="0004722E" w:rsidRPr="0004722E">
                      <w:rPr>
                        <w:rStyle w:val="Hypertextovprepojenie"/>
                        <w:rFonts w:ascii="Times New Roman" w:hAnsi="Times New Roman" w:cs="Times New Roman"/>
                      </w:rPr>
                      <w:t>lbulakova@konsolidacna.sk</w:t>
                    </w:r>
                  </w:hyperlink>
                  <w:r w:rsidR="00FD2985" w:rsidRPr="0004722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2977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CE519D" w:rsidRPr="0004722E" w:rsidRDefault="002A2CA6" w:rsidP="00DD5921">
                  <w:pPr>
                    <w:pStyle w:val="Default"/>
                    <w:framePr w:hSpace="141" w:wrap="around" w:hAnchor="margin" w:y="210"/>
                    <w:rPr>
                      <w:rFonts w:ascii="Times New Roman" w:hAnsi="Times New Roman" w:cs="Times New Roman"/>
                    </w:rPr>
                  </w:pPr>
                  <w:r w:rsidRPr="0004722E">
                    <w:rPr>
                      <w:rFonts w:ascii="Times New Roman" w:hAnsi="Times New Roman" w:cs="Times New Roman"/>
                    </w:rPr>
                    <w:t xml:space="preserve">Tel: </w:t>
                  </w:r>
                  <w:r w:rsidR="001F152A" w:rsidRPr="0004722E">
                    <w:rPr>
                      <w:rFonts w:ascii="Times New Roman" w:hAnsi="Times New Roman" w:cs="Times New Roman"/>
                    </w:rPr>
                    <w:t>02/57 289</w:t>
                  </w:r>
                  <w:r w:rsidR="00007AE8" w:rsidRPr="0004722E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AB0C0C">
                    <w:rPr>
                      <w:rFonts w:ascii="Times New Roman" w:hAnsi="Times New Roman" w:cs="Times New Roman"/>
                    </w:rPr>
                    <w:t>528</w:t>
                  </w:r>
                </w:p>
              </w:tc>
            </w:tr>
          </w:tbl>
          <w:p w:rsidR="00BD3A60" w:rsidRPr="0004722E" w:rsidRDefault="00BD3A60" w:rsidP="006948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32" w:type="dxa"/>
            <w:vAlign w:val="center"/>
          </w:tcPr>
          <w:p w:rsidR="00FE06A7" w:rsidRPr="0004722E" w:rsidRDefault="00FE06A7" w:rsidP="006948B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425D94" w:rsidRPr="0004722E" w:rsidRDefault="00425D94" w:rsidP="009A2772">
      <w:pPr>
        <w:pStyle w:val="Default"/>
        <w:rPr>
          <w:rFonts w:ascii="Times New Roman" w:hAnsi="Times New Roman" w:cs="Times New Roman"/>
        </w:rPr>
      </w:pPr>
    </w:p>
    <w:p w:rsidR="00425D94" w:rsidRPr="003A2BCF" w:rsidRDefault="00425D94" w:rsidP="003A2BCF">
      <w:pPr>
        <w:pStyle w:val="Default"/>
        <w:numPr>
          <w:ilvl w:val="0"/>
          <w:numId w:val="10"/>
        </w:numPr>
        <w:ind w:left="426" w:hanging="426"/>
        <w:rPr>
          <w:rFonts w:ascii="Times New Roman" w:hAnsi="Times New Roman" w:cs="Times New Roman"/>
          <w:b/>
        </w:rPr>
      </w:pPr>
      <w:r w:rsidRPr="003A2BCF">
        <w:rPr>
          <w:rFonts w:ascii="Times New Roman" w:hAnsi="Times New Roman" w:cs="Times New Roman"/>
          <w:b/>
        </w:rPr>
        <w:t>P</w:t>
      </w:r>
      <w:r w:rsidR="001E50D9" w:rsidRPr="003A2BCF">
        <w:rPr>
          <w:rFonts w:ascii="Times New Roman" w:hAnsi="Times New Roman" w:cs="Times New Roman"/>
          <w:b/>
        </w:rPr>
        <w:t xml:space="preserve">redmet </w:t>
      </w:r>
      <w:r w:rsidR="0004722E" w:rsidRPr="003A2BCF">
        <w:rPr>
          <w:rFonts w:ascii="Times New Roman" w:hAnsi="Times New Roman" w:cs="Times New Roman"/>
          <w:b/>
        </w:rPr>
        <w:t>zákazky</w:t>
      </w:r>
      <w:r w:rsidR="001E50D9" w:rsidRPr="003A2BCF">
        <w:rPr>
          <w:rFonts w:ascii="Times New Roman" w:hAnsi="Times New Roman" w:cs="Times New Roman"/>
          <w:b/>
        </w:rPr>
        <w:t>:</w:t>
      </w:r>
    </w:p>
    <w:p w:rsidR="00BB01CF" w:rsidRDefault="00BB01CF" w:rsidP="0004722E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04722E" w:rsidRPr="0004722E" w:rsidRDefault="0004722E" w:rsidP="0004722E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4722E">
        <w:rPr>
          <w:rFonts w:ascii="Times New Roman" w:hAnsi="Times New Roman"/>
          <w:bCs/>
          <w:color w:val="000000" w:themeColor="text1"/>
          <w:sz w:val="24"/>
          <w:szCs w:val="24"/>
        </w:rPr>
        <w:t>Predmetom zákazky je vytvorenie integračného komponentu</w:t>
      </w:r>
      <w:r w:rsidR="000723C2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(ďalej aj „adaptér“ alebo „konektor“)</w:t>
      </w:r>
      <w:r w:rsidRPr="0004722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4722E">
        <w:rPr>
          <w:rFonts w:ascii="Times New Roman" w:hAnsi="Times New Roman"/>
          <w:color w:val="000000" w:themeColor="text1"/>
          <w:sz w:val="24"/>
          <w:szCs w:val="24"/>
        </w:rPr>
        <w:t>na elektronické služby spoločných modulov a prístupových komponentov ústredného portálu verejnej správy (ďalej aj „ÚPVS“), ktorý bude umiestnený na internej infraštruktúre verejného obstarávateľa, vrátane súvisiacich služieb a zabezpečenie prevádzky existujúceho konektora do obdobia plynulého prechodu na konektor prevádzkovaný na vlastnej infraštruktúre S</w:t>
      </w:r>
      <w:r>
        <w:rPr>
          <w:rFonts w:ascii="Times New Roman" w:hAnsi="Times New Roman"/>
          <w:color w:val="000000" w:themeColor="text1"/>
          <w:sz w:val="24"/>
          <w:szCs w:val="24"/>
        </w:rPr>
        <w:t>lovenskej konsolidačnej</w:t>
      </w:r>
      <w:r w:rsidR="00AB0C0C">
        <w:rPr>
          <w:rFonts w:ascii="Times New Roman" w:hAnsi="Times New Roman"/>
          <w:color w:val="000000" w:themeColor="text1"/>
          <w:sz w:val="24"/>
          <w:szCs w:val="24"/>
        </w:rPr>
        <w:t>, </w:t>
      </w:r>
      <w:proofErr w:type="spellStart"/>
      <w:r w:rsidRPr="0004722E">
        <w:rPr>
          <w:rFonts w:ascii="Times New Roman" w:hAnsi="Times New Roman"/>
          <w:color w:val="000000" w:themeColor="text1"/>
          <w:sz w:val="24"/>
          <w:szCs w:val="24"/>
        </w:rPr>
        <w:t>a.s</w:t>
      </w:r>
      <w:proofErr w:type="spellEnd"/>
      <w:r w:rsidRPr="0004722E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(ďalej aj „SK, 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a.s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.“</w:t>
      </w:r>
      <w:r w:rsidR="00DB38AA">
        <w:rPr>
          <w:rFonts w:ascii="Times New Roman" w:hAnsi="Times New Roman"/>
          <w:color w:val="000000" w:themeColor="text1"/>
          <w:sz w:val="24"/>
          <w:szCs w:val="24"/>
        </w:rPr>
        <w:t xml:space="preserve"> alebo „verejný obstarávateľ“</w:t>
      </w:r>
      <w:r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DB38AA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612028" w:rsidRPr="00BB01CF" w:rsidRDefault="00612028" w:rsidP="000472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722E" w:rsidRPr="003A2BCF" w:rsidRDefault="00050CB6" w:rsidP="003A2BCF">
      <w:pPr>
        <w:pStyle w:val="Default"/>
        <w:numPr>
          <w:ilvl w:val="0"/>
          <w:numId w:val="10"/>
        </w:numPr>
        <w:ind w:left="426" w:hanging="426"/>
        <w:rPr>
          <w:rFonts w:ascii="Times New Roman" w:hAnsi="Times New Roman"/>
          <w:b/>
        </w:rPr>
      </w:pPr>
      <w:r w:rsidRPr="003A2BCF">
        <w:rPr>
          <w:rFonts w:ascii="Times New Roman" w:hAnsi="Times New Roman"/>
          <w:b/>
        </w:rPr>
        <w:t xml:space="preserve">Popis existujúceho </w:t>
      </w:r>
      <w:r w:rsidR="0004722E" w:rsidRPr="003A2BCF">
        <w:rPr>
          <w:rFonts w:ascii="Times New Roman" w:hAnsi="Times New Roman"/>
          <w:b/>
        </w:rPr>
        <w:t>stav</w:t>
      </w:r>
      <w:r w:rsidRPr="003A2BCF">
        <w:rPr>
          <w:rFonts w:ascii="Times New Roman" w:hAnsi="Times New Roman"/>
          <w:b/>
        </w:rPr>
        <w:t>u</w:t>
      </w:r>
      <w:r w:rsidR="0004722E" w:rsidRPr="003A2BCF">
        <w:rPr>
          <w:rFonts w:ascii="Times New Roman" w:hAnsi="Times New Roman"/>
          <w:b/>
        </w:rPr>
        <w:t>:</w:t>
      </w:r>
    </w:p>
    <w:p w:rsidR="0004722E" w:rsidRPr="0004722E" w:rsidRDefault="0004722E" w:rsidP="000472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722E" w:rsidRPr="0004722E" w:rsidRDefault="0004722E" w:rsidP="000472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22E">
        <w:rPr>
          <w:rFonts w:ascii="Times New Roman" w:hAnsi="Times New Roman"/>
          <w:sz w:val="24"/>
          <w:szCs w:val="24"/>
        </w:rPr>
        <w:t>SK</w:t>
      </w:r>
      <w:r w:rsidR="00D85836">
        <w:rPr>
          <w:rFonts w:ascii="Times New Roman" w:hAnsi="Times New Roman"/>
          <w:sz w:val="24"/>
          <w:szCs w:val="24"/>
        </w:rPr>
        <w:t>, </w:t>
      </w:r>
      <w:proofErr w:type="spellStart"/>
      <w:r w:rsidRPr="0004722E">
        <w:rPr>
          <w:rFonts w:ascii="Times New Roman" w:hAnsi="Times New Roman"/>
          <w:sz w:val="24"/>
          <w:szCs w:val="24"/>
        </w:rPr>
        <w:t>a.s</w:t>
      </w:r>
      <w:proofErr w:type="spellEnd"/>
      <w:r w:rsidRPr="0004722E">
        <w:rPr>
          <w:rFonts w:ascii="Times New Roman" w:hAnsi="Times New Roman"/>
          <w:sz w:val="24"/>
          <w:szCs w:val="24"/>
        </w:rPr>
        <w:t>. bola v zmysle Licenčných dojednaní k zmluve o dielo zo dňa 24.11.2017 poskytnutá nevýhradná, územne vecne a časovo neobmedzená licencia na používanie integračného komponentu UPVS-ADAPTER, prostredníctvom ktorého SK, </w:t>
      </w:r>
      <w:proofErr w:type="spellStart"/>
      <w:r w:rsidRPr="0004722E">
        <w:rPr>
          <w:rFonts w:ascii="Times New Roman" w:hAnsi="Times New Roman"/>
          <w:sz w:val="24"/>
          <w:szCs w:val="24"/>
        </w:rPr>
        <w:t>a.s</w:t>
      </w:r>
      <w:proofErr w:type="spellEnd"/>
      <w:r w:rsidRPr="0004722E">
        <w:rPr>
          <w:rFonts w:ascii="Times New Roman" w:hAnsi="Times New Roman"/>
          <w:sz w:val="24"/>
          <w:szCs w:val="24"/>
        </w:rPr>
        <w:t xml:space="preserve">. využíva vybrané elektronické služby spoločných modulov. Integračný komponent ÚPVS-ADAPTER je postavený nad Apache CXF knižnicou a jeho úlohou je odtieniť WSS (web </w:t>
      </w:r>
      <w:proofErr w:type="spellStart"/>
      <w:r w:rsidRPr="0004722E">
        <w:rPr>
          <w:rFonts w:ascii="Times New Roman" w:hAnsi="Times New Roman"/>
          <w:sz w:val="24"/>
          <w:szCs w:val="24"/>
        </w:rPr>
        <w:t>security</w:t>
      </w:r>
      <w:proofErr w:type="spellEnd"/>
      <w:r w:rsidRPr="0004722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4722E">
        <w:rPr>
          <w:rFonts w:ascii="Times New Roman" w:hAnsi="Times New Roman"/>
          <w:sz w:val="24"/>
          <w:szCs w:val="24"/>
        </w:rPr>
        <w:t>services</w:t>
      </w:r>
      <w:proofErr w:type="spellEnd"/>
      <w:r w:rsidRPr="0004722E">
        <w:rPr>
          <w:rFonts w:ascii="Times New Roman" w:hAnsi="Times New Roman"/>
          <w:sz w:val="24"/>
          <w:szCs w:val="24"/>
        </w:rPr>
        <w:t xml:space="preserve">) politiku pri volaní webových služieb v podobe SAML tokenov, vyžadovaných modulmi ÚPVS. Modul UPVS-ADAPTER je závislý od konkrétnych verzií použitých knižníc, ktorých verzie sú definované v rámci pom.xml </w:t>
      </w:r>
      <w:proofErr w:type="spellStart"/>
      <w:r w:rsidRPr="0004722E">
        <w:rPr>
          <w:rFonts w:ascii="Times New Roman" w:hAnsi="Times New Roman"/>
          <w:sz w:val="24"/>
          <w:szCs w:val="24"/>
        </w:rPr>
        <w:t>buildovacieho</w:t>
      </w:r>
      <w:proofErr w:type="spellEnd"/>
      <w:r w:rsidRPr="0004722E">
        <w:rPr>
          <w:rFonts w:ascii="Times New Roman" w:hAnsi="Times New Roman"/>
          <w:sz w:val="24"/>
          <w:szCs w:val="24"/>
        </w:rPr>
        <w:t xml:space="preserve"> nástroja MAVEN. Pri použití SOAP rozhrania je potrebné modul nasadiť na aplikačný server </w:t>
      </w:r>
      <w:proofErr w:type="spellStart"/>
      <w:r w:rsidRPr="0004722E">
        <w:rPr>
          <w:rFonts w:ascii="Times New Roman" w:hAnsi="Times New Roman"/>
          <w:sz w:val="24"/>
          <w:szCs w:val="24"/>
        </w:rPr>
        <w:t>WildFly</w:t>
      </w:r>
      <w:proofErr w:type="spellEnd"/>
      <w:r w:rsidRPr="0004722E">
        <w:rPr>
          <w:rFonts w:ascii="Times New Roman" w:hAnsi="Times New Roman"/>
          <w:sz w:val="24"/>
          <w:szCs w:val="24"/>
        </w:rPr>
        <w:t xml:space="preserve"> 9.0.2 </w:t>
      </w:r>
      <w:proofErr w:type="spellStart"/>
      <w:r w:rsidRPr="0004722E">
        <w:rPr>
          <w:rFonts w:ascii="Times New Roman" w:hAnsi="Times New Roman"/>
          <w:sz w:val="24"/>
          <w:szCs w:val="24"/>
        </w:rPr>
        <w:t>Final</w:t>
      </w:r>
      <w:proofErr w:type="spellEnd"/>
      <w:r w:rsidRPr="0004722E">
        <w:rPr>
          <w:rFonts w:ascii="Times New Roman" w:hAnsi="Times New Roman"/>
          <w:sz w:val="24"/>
          <w:szCs w:val="24"/>
        </w:rPr>
        <w:t>.</w:t>
      </w:r>
    </w:p>
    <w:p w:rsidR="0004722E" w:rsidRPr="0004722E" w:rsidRDefault="0004722E" w:rsidP="000472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22E">
        <w:rPr>
          <w:rFonts w:ascii="Times New Roman" w:hAnsi="Times New Roman"/>
          <w:sz w:val="24"/>
          <w:szCs w:val="24"/>
        </w:rPr>
        <w:t xml:space="preserve">Integračný komponent ÚPVS-ADAPTÉR je umiestnený v technologických priestoroch dátového centra </w:t>
      </w:r>
      <w:proofErr w:type="spellStart"/>
      <w:r w:rsidRPr="0004722E">
        <w:rPr>
          <w:rFonts w:ascii="Times New Roman" w:hAnsi="Times New Roman"/>
          <w:sz w:val="24"/>
          <w:szCs w:val="24"/>
        </w:rPr>
        <w:t>Perpetuus</w:t>
      </w:r>
      <w:proofErr w:type="spellEnd"/>
      <w:r w:rsidRPr="0004722E">
        <w:rPr>
          <w:rFonts w:ascii="Times New Roman" w:hAnsi="Times New Roman"/>
          <w:sz w:val="24"/>
          <w:szCs w:val="24"/>
        </w:rPr>
        <w:t>.</w:t>
      </w:r>
    </w:p>
    <w:p w:rsidR="0004722E" w:rsidRPr="0004722E" w:rsidRDefault="0004722E" w:rsidP="000472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722E" w:rsidRPr="0004722E" w:rsidRDefault="0004722E" w:rsidP="000472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22E">
        <w:rPr>
          <w:rFonts w:ascii="Times New Roman" w:hAnsi="Times New Roman"/>
          <w:sz w:val="24"/>
          <w:szCs w:val="24"/>
        </w:rPr>
        <w:t>Integračný komponent ÚPVS-ADAPTÉR zabezpečuje integrácie na nasledovné moduly ÚPVS v zmysle dohody o integračnom zámere (verejný obstarávateľ a NASES):</w:t>
      </w:r>
    </w:p>
    <w:p w:rsidR="0004722E" w:rsidRPr="0004722E" w:rsidRDefault="0004722E" w:rsidP="00AB0C0C">
      <w:pPr>
        <w:pStyle w:val="Odsekzoznamu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4722E">
        <w:rPr>
          <w:rFonts w:ascii="Times New Roman" w:hAnsi="Times New Roman"/>
          <w:sz w:val="24"/>
          <w:szCs w:val="24"/>
        </w:rPr>
        <w:t xml:space="preserve">integráciu na modul </w:t>
      </w:r>
      <w:proofErr w:type="spellStart"/>
      <w:r w:rsidRPr="0004722E">
        <w:rPr>
          <w:rFonts w:ascii="Times New Roman" w:hAnsi="Times New Roman"/>
          <w:sz w:val="24"/>
          <w:szCs w:val="24"/>
        </w:rPr>
        <w:t>eDesk</w:t>
      </w:r>
      <w:proofErr w:type="spellEnd"/>
      <w:r w:rsidRPr="0004722E">
        <w:rPr>
          <w:rFonts w:ascii="Times New Roman" w:hAnsi="Times New Roman"/>
          <w:sz w:val="24"/>
          <w:szCs w:val="24"/>
        </w:rPr>
        <w:t>,</w:t>
      </w:r>
    </w:p>
    <w:p w:rsidR="0004722E" w:rsidRPr="0004722E" w:rsidRDefault="0004722E" w:rsidP="00AB0C0C">
      <w:pPr>
        <w:pStyle w:val="Odsekzoznamu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4722E">
        <w:rPr>
          <w:rFonts w:ascii="Times New Roman" w:hAnsi="Times New Roman"/>
          <w:sz w:val="24"/>
          <w:szCs w:val="24"/>
        </w:rPr>
        <w:t>integráciu na modul IAM,</w:t>
      </w:r>
    </w:p>
    <w:p w:rsidR="0004722E" w:rsidRPr="0004722E" w:rsidRDefault="0004722E" w:rsidP="00AB0C0C">
      <w:pPr>
        <w:pStyle w:val="Odsekzoznamu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4722E">
        <w:rPr>
          <w:rFonts w:ascii="Times New Roman" w:hAnsi="Times New Roman"/>
          <w:sz w:val="24"/>
          <w:szCs w:val="24"/>
        </w:rPr>
        <w:t>integráciu na modul CEP,</w:t>
      </w:r>
    </w:p>
    <w:p w:rsidR="0004722E" w:rsidRPr="0004722E" w:rsidRDefault="0004722E" w:rsidP="00AB0C0C">
      <w:pPr>
        <w:pStyle w:val="Odsekzoznamu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4722E">
        <w:rPr>
          <w:rFonts w:ascii="Times New Roman" w:hAnsi="Times New Roman"/>
          <w:sz w:val="24"/>
          <w:szCs w:val="24"/>
        </w:rPr>
        <w:t>integráciu na modul MEF,</w:t>
      </w:r>
    </w:p>
    <w:p w:rsidR="0004722E" w:rsidRPr="0004722E" w:rsidRDefault="0004722E" w:rsidP="00AB0C0C">
      <w:pPr>
        <w:pStyle w:val="Odsekzoznamu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4722E">
        <w:rPr>
          <w:rFonts w:ascii="Times New Roman" w:hAnsi="Times New Roman"/>
          <w:sz w:val="24"/>
          <w:szCs w:val="24"/>
        </w:rPr>
        <w:t>integráciu na modul MED,</w:t>
      </w:r>
    </w:p>
    <w:p w:rsidR="0004722E" w:rsidRPr="0004722E" w:rsidRDefault="0004722E" w:rsidP="00AB0C0C">
      <w:pPr>
        <w:pStyle w:val="Odsekzoznamu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4722E">
        <w:rPr>
          <w:rFonts w:ascii="Times New Roman" w:hAnsi="Times New Roman"/>
          <w:sz w:val="24"/>
          <w:szCs w:val="24"/>
        </w:rPr>
        <w:t>integráciu na modul MDURZ,</w:t>
      </w:r>
    </w:p>
    <w:p w:rsidR="0004722E" w:rsidRPr="0004722E" w:rsidRDefault="0004722E" w:rsidP="00AB0C0C">
      <w:pPr>
        <w:pStyle w:val="Odsekzoznamu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4722E">
        <w:rPr>
          <w:rFonts w:ascii="Times New Roman" w:hAnsi="Times New Roman"/>
          <w:sz w:val="24"/>
          <w:szCs w:val="24"/>
        </w:rPr>
        <w:t>integráciu na modul G2G,</w:t>
      </w:r>
    </w:p>
    <w:p w:rsidR="0004722E" w:rsidRPr="0004722E" w:rsidRDefault="0004722E" w:rsidP="00AB0C0C">
      <w:pPr>
        <w:pStyle w:val="Odsekzoznamu"/>
        <w:numPr>
          <w:ilvl w:val="0"/>
          <w:numId w:val="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4722E">
        <w:rPr>
          <w:rFonts w:ascii="Times New Roman" w:hAnsi="Times New Roman"/>
          <w:sz w:val="24"/>
          <w:szCs w:val="24"/>
        </w:rPr>
        <w:t>modul UPVS-ADAPTER zabezpečuje komunikáciu s modulom STS (Security Token Service)</w:t>
      </w:r>
    </w:p>
    <w:p w:rsidR="0004722E" w:rsidRPr="0004722E" w:rsidRDefault="0004722E" w:rsidP="000472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722E">
        <w:rPr>
          <w:rFonts w:ascii="Times New Roman" w:hAnsi="Times New Roman"/>
          <w:sz w:val="24"/>
          <w:szCs w:val="24"/>
        </w:rPr>
        <w:t xml:space="preserve">a využíva nasledovné služby (v zmysle DIZ medzi SK, </w:t>
      </w:r>
      <w:proofErr w:type="spellStart"/>
      <w:r w:rsidRPr="0004722E">
        <w:rPr>
          <w:rFonts w:ascii="Times New Roman" w:hAnsi="Times New Roman"/>
          <w:sz w:val="24"/>
          <w:szCs w:val="24"/>
        </w:rPr>
        <w:t>a.s</w:t>
      </w:r>
      <w:proofErr w:type="spellEnd"/>
      <w:r w:rsidRPr="0004722E">
        <w:rPr>
          <w:rFonts w:ascii="Times New Roman" w:hAnsi="Times New Roman"/>
          <w:sz w:val="24"/>
          <w:szCs w:val="24"/>
        </w:rPr>
        <w:t>. a NASES zo dňa 21.2.2018):</w:t>
      </w:r>
    </w:p>
    <w:p w:rsidR="0004722E" w:rsidRPr="0004722E" w:rsidRDefault="0004722E" w:rsidP="0004722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riekatabuky"/>
        <w:tblW w:w="9077" w:type="dxa"/>
        <w:tblInd w:w="-5" w:type="dxa"/>
        <w:tblLook w:val="04A0" w:firstRow="1" w:lastRow="0" w:firstColumn="1" w:lastColumn="0" w:noHBand="0" w:noVBand="1"/>
      </w:tblPr>
      <w:tblGrid>
        <w:gridCol w:w="5670"/>
        <w:gridCol w:w="1985"/>
        <w:gridCol w:w="1422"/>
      </w:tblGrid>
      <w:tr w:rsidR="0004722E" w:rsidRPr="0004722E" w:rsidTr="00F6062F">
        <w:tc>
          <w:tcPr>
            <w:tcW w:w="5670" w:type="dxa"/>
          </w:tcPr>
          <w:p w:rsidR="0004722E" w:rsidRPr="0004722E" w:rsidRDefault="0004722E" w:rsidP="000472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  <w:p w:rsidR="0004722E" w:rsidRPr="0004722E" w:rsidRDefault="0004722E" w:rsidP="000472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4722E">
              <w:rPr>
                <w:rFonts w:ascii="Times New Roman" w:hAnsi="Times New Roman"/>
                <w:b/>
                <w:i/>
              </w:rPr>
              <w:t xml:space="preserve">Popis </w:t>
            </w:r>
            <w:proofErr w:type="spellStart"/>
            <w:r w:rsidRPr="0004722E">
              <w:rPr>
                <w:rFonts w:ascii="Times New Roman" w:hAnsi="Times New Roman"/>
                <w:b/>
                <w:i/>
              </w:rPr>
              <w:t>eGov</w:t>
            </w:r>
            <w:proofErr w:type="spellEnd"/>
            <w:r w:rsidRPr="0004722E">
              <w:rPr>
                <w:rFonts w:ascii="Times New Roman" w:hAnsi="Times New Roman"/>
                <w:b/>
                <w:i/>
              </w:rPr>
              <w:t xml:space="preserve"> služby</w:t>
            </w:r>
          </w:p>
        </w:tc>
        <w:tc>
          <w:tcPr>
            <w:tcW w:w="1985" w:type="dxa"/>
          </w:tcPr>
          <w:p w:rsidR="0004722E" w:rsidRPr="0004722E" w:rsidRDefault="0004722E" w:rsidP="000472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4722E">
              <w:rPr>
                <w:rFonts w:ascii="Times New Roman" w:hAnsi="Times New Roman"/>
                <w:b/>
                <w:i/>
              </w:rPr>
              <w:t>Identifikátor využívanej IS/aplikačnej služby poskytovateľa</w:t>
            </w:r>
          </w:p>
        </w:tc>
        <w:tc>
          <w:tcPr>
            <w:tcW w:w="1422" w:type="dxa"/>
          </w:tcPr>
          <w:p w:rsidR="0004722E" w:rsidRPr="0004722E" w:rsidRDefault="0004722E" w:rsidP="0004722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04722E">
              <w:rPr>
                <w:rFonts w:ascii="Times New Roman" w:hAnsi="Times New Roman"/>
                <w:b/>
                <w:i/>
              </w:rPr>
              <w:t>Forma prevedenia integrácie</w:t>
            </w:r>
          </w:p>
        </w:tc>
      </w:tr>
      <w:tr w:rsidR="0004722E" w:rsidRPr="0004722E" w:rsidTr="00F6062F">
        <w:tc>
          <w:tcPr>
            <w:tcW w:w="5670" w:type="dxa"/>
          </w:tcPr>
          <w:p w:rsidR="0004722E" w:rsidRPr="0004722E" w:rsidRDefault="0004722E" w:rsidP="000472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22E">
              <w:rPr>
                <w:rFonts w:ascii="Times New Roman" w:hAnsi="Times New Roman"/>
              </w:rPr>
              <w:t>Získanie SAML tokenu</w:t>
            </w:r>
          </w:p>
        </w:tc>
        <w:tc>
          <w:tcPr>
            <w:tcW w:w="1985" w:type="dxa"/>
          </w:tcPr>
          <w:p w:rsidR="0004722E" w:rsidRPr="0004722E" w:rsidRDefault="0004722E" w:rsidP="000472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22E">
              <w:rPr>
                <w:rFonts w:ascii="Times New Roman" w:hAnsi="Times New Roman"/>
              </w:rPr>
              <w:t>Sluzba_is_158</w:t>
            </w:r>
          </w:p>
        </w:tc>
        <w:tc>
          <w:tcPr>
            <w:tcW w:w="1422" w:type="dxa"/>
          </w:tcPr>
          <w:p w:rsidR="0004722E" w:rsidRPr="0004722E" w:rsidRDefault="0004722E" w:rsidP="000472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22E">
              <w:rPr>
                <w:rFonts w:ascii="Times New Roman" w:hAnsi="Times New Roman"/>
              </w:rPr>
              <w:t>IAM/WS</w:t>
            </w:r>
          </w:p>
        </w:tc>
      </w:tr>
      <w:tr w:rsidR="0004722E" w:rsidRPr="0004722E" w:rsidTr="00F6062F">
        <w:tc>
          <w:tcPr>
            <w:tcW w:w="5670" w:type="dxa"/>
          </w:tcPr>
          <w:p w:rsidR="0004722E" w:rsidRPr="0004722E" w:rsidRDefault="0004722E" w:rsidP="000472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22E">
              <w:rPr>
                <w:rFonts w:ascii="Times New Roman" w:hAnsi="Times New Roman"/>
              </w:rPr>
              <w:t>Proces overenia žiadateľa služby</w:t>
            </w:r>
          </w:p>
        </w:tc>
        <w:tc>
          <w:tcPr>
            <w:tcW w:w="1985" w:type="dxa"/>
          </w:tcPr>
          <w:p w:rsidR="0004722E" w:rsidRPr="0004722E" w:rsidRDefault="0004722E" w:rsidP="000472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22E">
              <w:rPr>
                <w:rFonts w:ascii="Times New Roman" w:hAnsi="Times New Roman"/>
              </w:rPr>
              <w:t>Sluzba_is_163</w:t>
            </w:r>
          </w:p>
        </w:tc>
        <w:tc>
          <w:tcPr>
            <w:tcW w:w="1422" w:type="dxa"/>
          </w:tcPr>
          <w:p w:rsidR="0004722E" w:rsidRPr="0004722E" w:rsidRDefault="0004722E" w:rsidP="000472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22E">
              <w:rPr>
                <w:rFonts w:ascii="Times New Roman" w:hAnsi="Times New Roman"/>
              </w:rPr>
              <w:t>IAM/WS</w:t>
            </w:r>
          </w:p>
        </w:tc>
      </w:tr>
      <w:tr w:rsidR="0004722E" w:rsidRPr="0004722E" w:rsidTr="00F6062F">
        <w:tc>
          <w:tcPr>
            <w:tcW w:w="5670" w:type="dxa"/>
          </w:tcPr>
          <w:p w:rsidR="0004722E" w:rsidRPr="0004722E" w:rsidRDefault="0004722E" w:rsidP="000472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22E">
              <w:rPr>
                <w:rFonts w:ascii="Times New Roman" w:hAnsi="Times New Roman"/>
              </w:rPr>
              <w:t>Proces odoslania podania súvisiacich s agendou na OVM</w:t>
            </w:r>
          </w:p>
        </w:tc>
        <w:tc>
          <w:tcPr>
            <w:tcW w:w="1985" w:type="dxa"/>
          </w:tcPr>
          <w:p w:rsidR="0004722E" w:rsidRPr="0004722E" w:rsidRDefault="0004722E" w:rsidP="000472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22E">
              <w:rPr>
                <w:rFonts w:ascii="Times New Roman" w:hAnsi="Times New Roman"/>
              </w:rPr>
              <w:t>Sluzba_is_1369</w:t>
            </w:r>
          </w:p>
        </w:tc>
        <w:tc>
          <w:tcPr>
            <w:tcW w:w="1422" w:type="dxa"/>
          </w:tcPr>
          <w:p w:rsidR="0004722E" w:rsidRPr="0004722E" w:rsidRDefault="0004722E" w:rsidP="000472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22E">
              <w:rPr>
                <w:rFonts w:ascii="Times New Roman" w:hAnsi="Times New Roman"/>
              </w:rPr>
              <w:t>G2G/WS</w:t>
            </w:r>
          </w:p>
        </w:tc>
      </w:tr>
      <w:tr w:rsidR="0004722E" w:rsidRPr="0004722E" w:rsidTr="00F6062F">
        <w:tc>
          <w:tcPr>
            <w:tcW w:w="5670" w:type="dxa"/>
          </w:tcPr>
          <w:p w:rsidR="0004722E" w:rsidRPr="0004722E" w:rsidRDefault="0004722E" w:rsidP="000472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22E">
              <w:rPr>
                <w:rFonts w:ascii="Times New Roman" w:hAnsi="Times New Roman"/>
              </w:rPr>
              <w:t>Proces doručovania podania</w:t>
            </w:r>
          </w:p>
        </w:tc>
        <w:tc>
          <w:tcPr>
            <w:tcW w:w="1985" w:type="dxa"/>
          </w:tcPr>
          <w:p w:rsidR="0004722E" w:rsidRPr="0004722E" w:rsidRDefault="0004722E" w:rsidP="000472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22E">
              <w:rPr>
                <w:rFonts w:ascii="Times New Roman" w:hAnsi="Times New Roman"/>
              </w:rPr>
              <w:t>Sluzba_is_1358</w:t>
            </w:r>
          </w:p>
        </w:tc>
        <w:tc>
          <w:tcPr>
            <w:tcW w:w="1422" w:type="dxa"/>
          </w:tcPr>
          <w:p w:rsidR="0004722E" w:rsidRPr="0004722E" w:rsidRDefault="0004722E" w:rsidP="000472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4722E">
              <w:rPr>
                <w:rFonts w:ascii="Times New Roman" w:hAnsi="Times New Roman"/>
              </w:rPr>
              <w:t>eDESK</w:t>
            </w:r>
            <w:proofErr w:type="spellEnd"/>
            <w:r w:rsidRPr="0004722E">
              <w:rPr>
                <w:rFonts w:ascii="Times New Roman" w:hAnsi="Times New Roman"/>
              </w:rPr>
              <w:t>/WS</w:t>
            </w:r>
          </w:p>
        </w:tc>
      </w:tr>
      <w:tr w:rsidR="0004722E" w:rsidRPr="0004722E" w:rsidTr="00F6062F">
        <w:tc>
          <w:tcPr>
            <w:tcW w:w="5670" w:type="dxa"/>
          </w:tcPr>
          <w:p w:rsidR="0004722E" w:rsidRPr="0004722E" w:rsidRDefault="0004722E" w:rsidP="000472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22E">
              <w:rPr>
                <w:rFonts w:ascii="Times New Roman" w:hAnsi="Times New Roman"/>
              </w:rPr>
              <w:t xml:space="preserve">Služby </w:t>
            </w:r>
            <w:proofErr w:type="spellStart"/>
            <w:r w:rsidRPr="0004722E">
              <w:rPr>
                <w:rFonts w:ascii="Times New Roman" w:hAnsi="Times New Roman"/>
              </w:rPr>
              <w:t>eForm</w:t>
            </w:r>
            <w:proofErr w:type="spellEnd"/>
          </w:p>
        </w:tc>
        <w:tc>
          <w:tcPr>
            <w:tcW w:w="1985" w:type="dxa"/>
          </w:tcPr>
          <w:p w:rsidR="0004722E" w:rsidRPr="0004722E" w:rsidRDefault="0004722E" w:rsidP="000472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22E">
              <w:rPr>
                <w:rFonts w:ascii="Times New Roman" w:hAnsi="Times New Roman"/>
              </w:rPr>
              <w:t>Sluzba_is_183</w:t>
            </w:r>
          </w:p>
          <w:p w:rsidR="0004722E" w:rsidRPr="0004722E" w:rsidRDefault="0004722E" w:rsidP="000472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22E">
              <w:rPr>
                <w:rFonts w:ascii="Times New Roman" w:hAnsi="Times New Roman"/>
              </w:rPr>
              <w:t>Sluzba_is_173</w:t>
            </w:r>
          </w:p>
        </w:tc>
        <w:tc>
          <w:tcPr>
            <w:tcW w:w="1422" w:type="dxa"/>
          </w:tcPr>
          <w:p w:rsidR="0004722E" w:rsidRPr="0004722E" w:rsidRDefault="0004722E" w:rsidP="000472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04722E">
              <w:rPr>
                <w:rFonts w:ascii="Times New Roman" w:hAnsi="Times New Roman"/>
              </w:rPr>
              <w:t>eForm</w:t>
            </w:r>
            <w:proofErr w:type="spellEnd"/>
            <w:r w:rsidRPr="0004722E">
              <w:rPr>
                <w:rFonts w:ascii="Times New Roman" w:hAnsi="Times New Roman"/>
              </w:rPr>
              <w:t>/WS</w:t>
            </w:r>
          </w:p>
        </w:tc>
      </w:tr>
      <w:tr w:rsidR="0004722E" w:rsidRPr="0004722E" w:rsidTr="00F6062F">
        <w:tc>
          <w:tcPr>
            <w:tcW w:w="5670" w:type="dxa"/>
          </w:tcPr>
          <w:p w:rsidR="0004722E" w:rsidRPr="0004722E" w:rsidRDefault="0004722E" w:rsidP="000472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22E">
              <w:rPr>
                <w:rFonts w:ascii="Times New Roman" w:hAnsi="Times New Roman"/>
              </w:rPr>
              <w:t>Zápis registratúrneho záznamu do MDURZ</w:t>
            </w:r>
          </w:p>
        </w:tc>
        <w:tc>
          <w:tcPr>
            <w:tcW w:w="1985" w:type="dxa"/>
          </w:tcPr>
          <w:p w:rsidR="0004722E" w:rsidRPr="0004722E" w:rsidRDefault="0004722E" w:rsidP="000472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22E">
              <w:rPr>
                <w:rFonts w:ascii="Times New Roman" w:hAnsi="Times New Roman"/>
              </w:rPr>
              <w:t>Sluzba_is_771</w:t>
            </w:r>
          </w:p>
        </w:tc>
        <w:tc>
          <w:tcPr>
            <w:tcW w:w="1422" w:type="dxa"/>
          </w:tcPr>
          <w:p w:rsidR="0004722E" w:rsidRPr="0004722E" w:rsidRDefault="0004722E" w:rsidP="000472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22E">
              <w:rPr>
                <w:rFonts w:ascii="Times New Roman" w:hAnsi="Times New Roman"/>
              </w:rPr>
              <w:t>MDURZ/WS</w:t>
            </w:r>
          </w:p>
        </w:tc>
      </w:tr>
      <w:tr w:rsidR="0004722E" w:rsidRPr="0004722E" w:rsidTr="00F6062F">
        <w:tc>
          <w:tcPr>
            <w:tcW w:w="5670" w:type="dxa"/>
          </w:tcPr>
          <w:p w:rsidR="0004722E" w:rsidRPr="0004722E" w:rsidRDefault="0004722E" w:rsidP="000472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22E">
              <w:rPr>
                <w:rFonts w:ascii="Times New Roman" w:hAnsi="Times New Roman"/>
              </w:rPr>
              <w:t>Prevzatie registratúrneho záznamu z MDURZ</w:t>
            </w:r>
          </w:p>
        </w:tc>
        <w:tc>
          <w:tcPr>
            <w:tcW w:w="1985" w:type="dxa"/>
          </w:tcPr>
          <w:p w:rsidR="0004722E" w:rsidRPr="0004722E" w:rsidRDefault="0004722E" w:rsidP="000472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22E">
              <w:rPr>
                <w:rFonts w:ascii="Times New Roman" w:hAnsi="Times New Roman"/>
              </w:rPr>
              <w:t>Sluzba_is_772</w:t>
            </w:r>
          </w:p>
        </w:tc>
        <w:tc>
          <w:tcPr>
            <w:tcW w:w="1422" w:type="dxa"/>
          </w:tcPr>
          <w:p w:rsidR="0004722E" w:rsidRPr="0004722E" w:rsidRDefault="0004722E" w:rsidP="000472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22E">
              <w:rPr>
                <w:rFonts w:ascii="Times New Roman" w:hAnsi="Times New Roman"/>
              </w:rPr>
              <w:t>MDURZ/WS</w:t>
            </w:r>
          </w:p>
        </w:tc>
      </w:tr>
      <w:tr w:rsidR="0004722E" w:rsidRPr="0004722E" w:rsidTr="00F6062F">
        <w:tc>
          <w:tcPr>
            <w:tcW w:w="5670" w:type="dxa"/>
          </w:tcPr>
          <w:p w:rsidR="0004722E" w:rsidRPr="0004722E" w:rsidRDefault="0004722E" w:rsidP="000472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22E">
              <w:rPr>
                <w:rFonts w:ascii="Times New Roman" w:hAnsi="Times New Roman"/>
              </w:rPr>
              <w:t>Informatívne overenie podpisu v CEP</w:t>
            </w:r>
          </w:p>
        </w:tc>
        <w:tc>
          <w:tcPr>
            <w:tcW w:w="1985" w:type="dxa"/>
          </w:tcPr>
          <w:p w:rsidR="0004722E" w:rsidRPr="0004722E" w:rsidRDefault="0004722E" w:rsidP="000472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22E">
              <w:rPr>
                <w:rFonts w:ascii="Times New Roman" w:hAnsi="Times New Roman"/>
              </w:rPr>
              <w:t>Sluzba_is_1371</w:t>
            </w:r>
          </w:p>
        </w:tc>
        <w:tc>
          <w:tcPr>
            <w:tcW w:w="1422" w:type="dxa"/>
          </w:tcPr>
          <w:p w:rsidR="0004722E" w:rsidRPr="0004722E" w:rsidRDefault="0004722E" w:rsidP="000472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22E">
              <w:rPr>
                <w:rFonts w:ascii="Times New Roman" w:hAnsi="Times New Roman"/>
              </w:rPr>
              <w:t>CEP/WS</w:t>
            </w:r>
          </w:p>
        </w:tc>
      </w:tr>
      <w:tr w:rsidR="0004722E" w:rsidRPr="0004722E" w:rsidTr="00F6062F">
        <w:tc>
          <w:tcPr>
            <w:tcW w:w="5670" w:type="dxa"/>
          </w:tcPr>
          <w:p w:rsidR="0004722E" w:rsidRPr="0004722E" w:rsidRDefault="0004722E" w:rsidP="000472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22E">
              <w:rPr>
                <w:rFonts w:ascii="Times New Roman" w:hAnsi="Times New Roman"/>
              </w:rPr>
              <w:t>Podpisovanie v CEP</w:t>
            </w:r>
          </w:p>
        </w:tc>
        <w:tc>
          <w:tcPr>
            <w:tcW w:w="1985" w:type="dxa"/>
          </w:tcPr>
          <w:p w:rsidR="0004722E" w:rsidRPr="0004722E" w:rsidRDefault="0004722E" w:rsidP="000472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22E">
              <w:rPr>
                <w:rFonts w:ascii="Times New Roman" w:hAnsi="Times New Roman"/>
              </w:rPr>
              <w:t>Sluzba_is_1370</w:t>
            </w:r>
          </w:p>
        </w:tc>
        <w:tc>
          <w:tcPr>
            <w:tcW w:w="1422" w:type="dxa"/>
          </w:tcPr>
          <w:p w:rsidR="0004722E" w:rsidRPr="0004722E" w:rsidRDefault="0004722E" w:rsidP="0004722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4722E">
              <w:rPr>
                <w:rFonts w:ascii="Times New Roman" w:hAnsi="Times New Roman"/>
              </w:rPr>
              <w:t>CEP/WS</w:t>
            </w:r>
          </w:p>
        </w:tc>
      </w:tr>
    </w:tbl>
    <w:p w:rsidR="0004722E" w:rsidRPr="0004722E" w:rsidRDefault="0004722E" w:rsidP="0004722E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4722E" w:rsidRPr="0004722E" w:rsidRDefault="0004722E" w:rsidP="0004722E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0C96">
        <w:rPr>
          <w:rFonts w:ascii="Times New Roman" w:hAnsi="Times New Roman"/>
          <w:bCs/>
          <w:sz w:val="24"/>
          <w:szCs w:val="24"/>
        </w:rPr>
        <w:t xml:space="preserve">Prevádzková podpora na existujúci ÚPVS-ADAPTER je poskytovaná na základe platnej Zmluvy o poskytovaní služieb prevádzkovej podpory uzatvorenej so spoločnosťou DEBTEC </w:t>
      </w:r>
      <w:proofErr w:type="spellStart"/>
      <w:r w:rsidRPr="00220C96">
        <w:rPr>
          <w:rFonts w:ascii="Times New Roman" w:hAnsi="Times New Roman"/>
          <w:bCs/>
          <w:sz w:val="24"/>
          <w:szCs w:val="24"/>
        </w:rPr>
        <w:t>a.s</w:t>
      </w:r>
      <w:proofErr w:type="spellEnd"/>
      <w:r w:rsidRPr="00220C96">
        <w:rPr>
          <w:rFonts w:ascii="Times New Roman" w:hAnsi="Times New Roman"/>
          <w:bCs/>
          <w:sz w:val="24"/>
          <w:szCs w:val="24"/>
        </w:rPr>
        <w:t xml:space="preserve">. (pôvodné obchodné meno: MERCUDO </w:t>
      </w:r>
      <w:proofErr w:type="spellStart"/>
      <w:r w:rsidRPr="00220C96">
        <w:rPr>
          <w:rFonts w:ascii="Times New Roman" w:hAnsi="Times New Roman"/>
          <w:bCs/>
          <w:sz w:val="24"/>
          <w:szCs w:val="24"/>
        </w:rPr>
        <w:t>a.s</w:t>
      </w:r>
      <w:proofErr w:type="spellEnd"/>
      <w:r w:rsidRPr="00220C96">
        <w:rPr>
          <w:rFonts w:ascii="Times New Roman" w:hAnsi="Times New Roman"/>
          <w:bCs/>
          <w:sz w:val="24"/>
          <w:szCs w:val="24"/>
        </w:rPr>
        <w:t>.) zo dňa 25.10.2019 s cenou plnenia 19 200 EUR bez DPH na</w:t>
      </w:r>
      <w:r w:rsidR="00E63A03" w:rsidRPr="00220C96">
        <w:rPr>
          <w:rFonts w:ascii="Times New Roman" w:hAnsi="Times New Roman"/>
          <w:bCs/>
          <w:sz w:val="24"/>
          <w:szCs w:val="24"/>
        </w:rPr>
        <w:t xml:space="preserve"> obdobie 12 mesiacov, tzn. do 30</w:t>
      </w:r>
      <w:r w:rsidRPr="00220C96">
        <w:rPr>
          <w:rFonts w:ascii="Times New Roman" w:hAnsi="Times New Roman"/>
          <w:bCs/>
          <w:sz w:val="24"/>
          <w:szCs w:val="24"/>
        </w:rPr>
        <w:t>.10.2020.</w:t>
      </w:r>
      <w:r w:rsidR="00084B38" w:rsidRPr="00220C9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84B38" w:rsidRPr="00220C96">
        <w:rPr>
          <w:rFonts w:ascii="Times New Roman" w:hAnsi="Times New Roman"/>
          <w:bCs/>
          <w:sz w:val="24"/>
          <w:szCs w:val="24"/>
        </w:rPr>
        <w:t>Link</w:t>
      </w:r>
      <w:proofErr w:type="spellEnd"/>
      <w:r w:rsidR="00084B38" w:rsidRPr="00220C96">
        <w:rPr>
          <w:rFonts w:ascii="Times New Roman" w:hAnsi="Times New Roman"/>
          <w:bCs/>
          <w:sz w:val="24"/>
          <w:szCs w:val="24"/>
        </w:rPr>
        <w:t xml:space="preserve"> na Centrálny register zmlúv: </w:t>
      </w:r>
      <w:hyperlink r:id="rId9" w:history="1">
        <w:r w:rsidR="00084B38" w:rsidRPr="00220C96">
          <w:rPr>
            <w:rStyle w:val="Hypertextovprepojenie"/>
            <w:rFonts w:ascii="Times New Roman" w:hAnsi="Times New Roman"/>
            <w:bCs/>
            <w:sz w:val="24"/>
            <w:szCs w:val="24"/>
          </w:rPr>
          <w:t>https://www.crz.gov.sk/index.php?ID=4282931&amp;l=sk</w:t>
        </w:r>
      </w:hyperlink>
      <w:r w:rsidR="00084B38">
        <w:rPr>
          <w:rFonts w:ascii="Times New Roman" w:hAnsi="Times New Roman"/>
          <w:bCs/>
          <w:sz w:val="24"/>
          <w:szCs w:val="24"/>
        </w:rPr>
        <w:t xml:space="preserve"> </w:t>
      </w:r>
    </w:p>
    <w:p w:rsidR="0004722E" w:rsidRPr="0004722E" w:rsidRDefault="0004722E" w:rsidP="0004722E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31946" w:rsidRPr="003A2BCF" w:rsidRDefault="00612028" w:rsidP="003A2BCF">
      <w:pPr>
        <w:pStyle w:val="Default"/>
        <w:numPr>
          <w:ilvl w:val="0"/>
          <w:numId w:val="10"/>
        </w:numPr>
        <w:ind w:left="426" w:hanging="426"/>
        <w:rPr>
          <w:rFonts w:ascii="Times New Roman" w:hAnsi="Times New Roman"/>
          <w:b/>
        </w:rPr>
      </w:pPr>
      <w:r w:rsidRPr="003A2BCF">
        <w:rPr>
          <w:rFonts w:ascii="Times New Roman" w:hAnsi="Times New Roman"/>
          <w:b/>
        </w:rPr>
        <w:t>Špecifikácia predmetu</w:t>
      </w:r>
      <w:r w:rsidR="00231946" w:rsidRPr="003A2BCF">
        <w:rPr>
          <w:rFonts w:ascii="Times New Roman" w:hAnsi="Times New Roman"/>
          <w:b/>
        </w:rPr>
        <w:t>:</w:t>
      </w:r>
    </w:p>
    <w:p w:rsidR="00612028" w:rsidRPr="00BB01CF" w:rsidRDefault="00612028" w:rsidP="000472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722E" w:rsidRPr="0004722E" w:rsidRDefault="0004722E" w:rsidP="0004722E">
      <w:pPr>
        <w:tabs>
          <w:tab w:val="left" w:pos="1260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4722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Cieľom integračného zámeru je využiť existujúcu funkcionalitu ÚPVS pre integráciu interných systémov SK, </w:t>
      </w:r>
      <w:proofErr w:type="spellStart"/>
      <w:r w:rsidRPr="0004722E">
        <w:rPr>
          <w:rFonts w:ascii="Times New Roman" w:hAnsi="Times New Roman"/>
          <w:bCs/>
          <w:color w:val="000000" w:themeColor="text1"/>
          <w:sz w:val="24"/>
          <w:szCs w:val="24"/>
        </w:rPr>
        <w:t>a.s</w:t>
      </w:r>
      <w:proofErr w:type="spellEnd"/>
      <w:r w:rsidRPr="0004722E">
        <w:rPr>
          <w:rFonts w:ascii="Times New Roman" w:hAnsi="Times New Roman"/>
          <w:bCs/>
          <w:color w:val="000000" w:themeColor="text1"/>
          <w:sz w:val="24"/>
          <w:szCs w:val="24"/>
        </w:rPr>
        <w:t>. napojením na nasledovné moduly ÚPVS:</w:t>
      </w:r>
    </w:p>
    <w:p w:rsidR="0004722E" w:rsidRPr="0004722E" w:rsidRDefault="0004722E" w:rsidP="00AB0C0C">
      <w:pPr>
        <w:pStyle w:val="Odsekzoznamu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spellStart"/>
      <w:r w:rsidRPr="0004722E">
        <w:rPr>
          <w:rFonts w:ascii="Times New Roman" w:hAnsi="Times New Roman"/>
          <w:bCs/>
          <w:color w:val="000000" w:themeColor="text1"/>
          <w:sz w:val="24"/>
          <w:szCs w:val="24"/>
        </w:rPr>
        <w:t>eDesk</w:t>
      </w:r>
      <w:proofErr w:type="spellEnd"/>
      <w:r w:rsidRPr="0004722E">
        <w:rPr>
          <w:rFonts w:ascii="Times New Roman" w:hAnsi="Times New Roman"/>
          <w:bCs/>
          <w:color w:val="000000" w:themeColor="text1"/>
          <w:sz w:val="24"/>
          <w:szCs w:val="24"/>
        </w:rPr>
        <w:tab/>
        <w:t>- modul elektronických schránok,</w:t>
      </w:r>
    </w:p>
    <w:p w:rsidR="0004722E" w:rsidRPr="0004722E" w:rsidRDefault="0004722E" w:rsidP="00AB0C0C">
      <w:pPr>
        <w:pStyle w:val="Odsekzoznamu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4722E">
        <w:rPr>
          <w:rFonts w:ascii="Times New Roman" w:hAnsi="Times New Roman"/>
          <w:bCs/>
          <w:color w:val="000000" w:themeColor="text1"/>
          <w:sz w:val="24"/>
          <w:szCs w:val="24"/>
        </w:rPr>
        <w:t>IAM</w:t>
      </w:r>
      <w:r w:rsidRPr="0004722E">
        <w:rPr>
          <w:rFonts w:ascii="Times New Roman" w:hAnsi="Times New Roman"/>
          <w:bCs/>
          <w:color w:val="000000" w:themeColor="text1"/>
          <w:sz w:val="24"/>
          <w:szCs w:val="24"/>
        </w:rPr>
        <w:tab/>
        <w:t>- autentifikačný modul,</w:t>
      </w:r>
    </w:p>
    <w:p w:rsidR="0004722E" w:rsidRPr="0004722E" w:rsidRDefault="0004722E" w:rsidP="00AB0C0C">
      <w:pPr>
        <w:pStyle w:val="Odsekzoznamu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4722E">
        <w:rPr>
          <w:rFonts w:ascii="Times New Roman" w:hAnsi="Times New Roman"/>
          <w:bCs/>
          <w:color w:val="000000" w:themeColor="text1"/>
          <w:sz w:val="24"/>
          <w:szCs w:val="24"/>
        </w:rPr>
        <w:t>CEP</w:t>
      </w:r>
      <w:r w:rsidRPr="0004722E">
        <w:rPr>
          <w:rFonts w:ascii="Times New Roman" w:hAnsi="Times New Roman"/>
          <w:bCs/>
          <w:color w:val="000000" w:themeColor="text1"/>
          <w:sz w:val="24"/>
          <w:szCs w:val="24"/>
        </w:rPr>
        <w:tab/>
        <w:t>- modul centrálnej elektronickej podateľne,</w:t>
      </w:r>
    </w:p>
    <w:p w:rsidR="0004722E" w:rsidRPr="0004722E" w:rsidRDefault="0004722E" w:rsidP="00AB0C0C">
      <w:pPr>
        <w:pStyle w:val="Odsekzoznamu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4722E">
        <w:rPr>
          <w:rFonts w:ascii="Times New Roman" w:hAnsi="Times New Roman"/>
          <w:bCs/>
          <w:color w:val="000000" w:themeColor="text1"/>
          <w:sz w:val="24"/>
          <w:szCs w:val="24"/>
        </w:rPr>
        <w:t>MEF</w:t>
      </w:r>
      <w:r w:rsidRPr="0004722E">
        <w:rPr>
          <w:rFonts w:ascii="Times New Roman" w:hAnsi="Times New Roman"/>
          <w:bCs/>
          <w:color w:val="000000" w:themeColor="text1"/>
          <w:sz w:val="24"/>
          <w:szCs w:val="24"/>
        </w:rPr>
        <w:tab/>
        <w:t>- modul elektronických formulárov (</w:t>
      </w:r>
      <w:proofErr w:type="spellStart"/>
      <w:r w:rsidRPr="0004722E">
        <w:rPr>
          <w:rFonts w:ascii="Times New Roman" w:hAnsi="Times New Roman"/>
          <w:bCs/>
          <w:color w:val="000000" w:themeColor="text1"/>
          <w:sz w:val="24"/>
          <w:szCs w:val="24"/>
        </w:rPr>
        <w:t>eForm</w:t>
      </w:r>
      <w:proofErr w:type="spellEnd"/>
      <w:r w:rsidRPr="0004722E">
        <w:rPr>
          <w:rFonts w:ascii="Times New Roman" w:hAnsi="Times New Roman"/>
          <w:bCs/>
          <w:color w:val="000000" w:themeColor="text1"/>
          <w:sz w:val="24"/>
          <w:szCs w:val="24"/>
        </w:rPr>
        <w:t>),</w:t>
      </w:r>
    </w:p>
    <w:p w:rsidR="0004722E" w:rsidRPr="0004722E" w:rsidRDefault="0004722E" w:rsidP="00AB0C0C">
      <w:pPr>
        <w:pStyle w:val="Odsekzoznamu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4722E">
        <w:rPr>
          <w:rFonts w:ascii="Times New Roman" w:hAnsi="Times New Roman"/>
          <w:bCs/>
          <w:color w:val="000000" w:themeColor="text1"/>
          <w:sz w:val="24"/>
          <w:szCs w:val="24"/>
        </w:rPr>
        <w:t>MED</w:t>
      </w:r>
      <w:r w:rsidRPr="0004722E">
        <w:rPr>
          <w:rFonts w:ascii="Times New Roman" w:hAnsi="Times New Roman"/>
          <w:bCs/>
          <w:color w:val="000000" w:themeColor="text1"/>
          <w:sz w:val="24"/>
          <w:szCs w:val="24"/>
        </w:rPr>
        <w:tab/>
        <w:t>- modul elektronického doručovania,</w:t>
      </w:r>
    </w:p>
    <w:p w:rsidR="0004722E" w:rsidRPr="0004722E" w:rsidRDefault="0004722E" w:rsidP="00AB0C0C">
      <w:pPr>
        <w:pStyle w:val="Odsekzoznamu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4722E">
        <w:rPr>
          <w:rFonts w:ascii="Times New Roman" w:hAnsi="Times New Roman"/>
          <w:bCs/>
          <w:color w:val="000000" w:themeColor="text1"/>
          <w:sz w:val="24"/>
          <w:szCs w:val="24"/>
        </w:rPr>
        <w:t>MDURZ</w:t>
      </w:r>
      <w:r w:rsidRPr="0004722E">
        <w:rPr>
          <w:rFonts w:ascii="Times New Roman" w:hAnsi="Times New Roman"/>
          <w:bCs/>
          <w:color w:val="000000" w:themeColor="text1"/>
          <w:sz w:val="24"/>
          <w:szCs w:val="24"/>
        </w:rPr>
        <w:tab/>
        <w:t>- modul dlhodobého uchovávania registratúrnych záznamov,</w:t>
      </w:r>
    </w:p>
    <w:p w:rsidR="0004722E" w:rsidRPr="0004722E" w:rsidRDefault="0004722E" w:rsidP="00AB0C0C">
      <w:pPr>
        <w:pStyle w:val="Odsekzoznamu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4722E">
        <w:rPr>
          <w:rFonts w:ascii="Times New Roman" w:hAnsi="Times New Roman"/>
          <w:bCs/>
          <w:color w:val="000000" w:themeColor="text1"/>
          <w:sz w:val="24"/>
          <w:szCs w:val="24"/>
        </w:rPr>
        <w:t>G2G</w:t>
      </w:r>
      <w:r w:rsidRPr="0004722E">
        <w:rPr>
          <w:rFonts w:ascii="Times New Roman" w:hAnsi="Times New Roman"/>
          <w:bCs/>
          <w:color w:val="000000" w:themeColor="text1"/>
          <w:sz w:val="24"/>
          <w:szCs w:val="24"/>
        </w:rPr>
        <w:tab/>
        <w:t>- modul komunikačných rozhraní a riadenia procesov,</w:t>
      </w:r>
    </w:p>
    <w:p w:rsidR="0004722E" w:rsidRPr="0004722E" w:rsidRDefault="0004722E" w:rsidP="0004722E">
      <w:pPr>
        <w:pStyle w:val="Normlnywebov"/>
        <w:spacing w:before="0" w:beforeAutospacing="0" w:after="0" w:afterAutospacing="0"/>
        <w:jc w:val="both"/>
        <w:rPr>
          <w:color w:val="000000"/>
        </w:rPr>
      </w:pPr>
    </w:p>
    <w:p w:rsidR="0004722E" w:rsidRPr="0004722E" w:rsidRDefault="0004722E" w:rsidP="0004722E">
      <w:pPr>
        <w:pStyle w:val="Normlnywebov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04722E">
        <w:rPr>
          <w:color w:val="000000"/>
        </w:rPr>
        <w:t>Súčasťou predmetu zákazky je vytvorenie integračného komponentu na ÚPVS a poskytnutie nasledovných služieb v rozsahu:</w:t>
      </w:r>
    </w:p>
    <w:p w:rsidR="0004722E" w:rsidRPr="0004722E" w:rsidRDefault="0004722E" w:rsidP="00AB0C0C">
      <w:pPr>
        <w:pStyle w:val="Normlnywebov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284" w:hanging="284"/>
        <w:jc w:val="both"/>
      </w:pPr>
      <w:r w:rsidRPr="0004722E">
        <w:t>Spracovanie Dohody o integračnom zámere (DIZ) medzi konz</w:t>
      </w:r>
      <w:r w:rsidR="00084B38">
        <w:t>umentom Slovenská konsolidačná, </w:t>
      </w:r>
      <w:proofErr w:type="spellStart"/>
      <w:r w:rsidRPr="0004722E">
        <w:t>a.s</w:t>
      </w:r>
      <w:proofErr w:type="spellEnd"/>
      <w:r w:rsidRPr="0004722E">
        <w:t xml:space="preserve">. a „Národná agentúra pre sieťové a elektronické služby“ (NASES) o prepojení modulov ÚPVS a systémov konzumenta Slovenská konsolidačná, </w:t>
      </w:r>
      <w:proofErr w:type="spellStart"/>
      <w:r w:rsidRPr="0004722E">
        <w:t>a.s</w:t>
      </w:r>
      <w:proofErr w:type="spellEnd"/>
      <w:r w:rsidRPr="0004722E">
        <w:t>.,</w:t>
      </w:r>
    </w:p>
    <w:p w:rsidR="0004722E" w:rsidRPr="0004722E" w:rsidRDefault="0004722E" w:rsidP="00AB0C0C">
      <w:pPr>
        <w:pStyle w:val="Normlnywebov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color w:val="000000"/>
          <w:sz w:val="22"/>
          <w:szCs w:val="22"/>
        </w:rPr>
      </w:pPr>
      <w:r w:rsidRPr="0004722E">
        <w:t>Vytvorenie</w:t>
      </w:r>
      <w:r w:rsidRPr="0004722E">
        <w:rPr>
          <w:color w:val="000000"/>
        </w:rPr>
        <w:t xml:space="preserve"> a zaregistrovanie certifikátu technického užívateľa (TU) podľa špecifikácie z Integračných scenárov pre potreby využitia služby STS (rozhranie autentifikačného modulu) – prístup k rozhraniam ÚPVS pod technickým užívateľom v zmysle metodického usmernenia „Metodické usmernenie č. 1/2016“ spoločnosti NASES,</w:t>
      </w:r>
    </w:p>
    <w:p w:rsidR="0004722E" w:rsidRPr="0004722E" w:rsidRDefault="0004722E" w:rsidP="00AB0C0C">
      <w:pPr>
        <w:pStyle w:val="Normlnywebov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color w:val="000000"/>
          <w:sz w:val="22"/>
          <w:szCs w:val="22"/>
        </w:rPr>
      </w:pPr>
      <w:r w:rsidRPr="0004722E">
        <w:rPr>
          <w:color w:val="000000"/>
        </w:rPr>
        <w:t xml:space="preserve">Nastavenie zastupovania technického účtu na príslušnú identitu subjektu konzumenta Slovenská konsolidačná, </w:t>
      </w:r>
      <w:proofErr w:type="spellStart"/>
      <w:r w:rsidRPr="0004722E">
        <w:rPr>
          <w:color w:val="000000"/>
        </w:rPr>
        <w:t>a.s</w:t>
      </w:r>
      <w:proofErr w:type="spellEnd"/>
      <w:r w:rsidRPr="0004722E">
        <w:rPr>
          <w:color w:val="000000"/>
        </w:rPr>
        <w:t>.,</w:t>
      </w:r>
    </w:p>
    <w:p w:rsidR="0004722E" w:rsidRPr="0004722E" w:rsidRDefault="0004722E" w:rsidP="00AB0C0C">
      <w:pPr>
        <w:pStyle w:val="Normlnywebov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color w:val="000000"/>
          <w:sz w:val="22"/>
          <w:szCs w:val="22"/>
        </w:rPr>
      </w:pPr>
      <w:r w:rsidRPr="0004722E">
        <w:rPr>
          <w:color w:val="000000"/>
        </w:rPr>
        <w:t xml:space="preserve">Nakonfigurovanie elektronickej schránky konzumenta Slovenská </w:t>
      </w:r>
      <w:r w:rsidR="00D85836">
        <w:rPr>
          <w:color w:val="000000"/>
        </w:rPr>
        <w:t>konsolidačná, </w:t>
      </w:r>
      <w:proofErr w:type="spellStart"/>
      <w:r w:rsidRPr="0004722E">
        <w:rPr>
          <w:color w:val="000000"/>
        </w:rPr>
        <w:t>a.s</w:t>
      </w:r>
      <w:proofErr w:type="spellEnd"/>
      <w:r w:rsidRPr="0004722E">
        <w:rPr>
          <w:color w:val="000000"/>
        </w:rPr>
        <w:t xml:space="preserve">. spočívajúcej v nastavení prístupov, oprávnení a vytvorenie priečinkov, vrátane možnosti automatizovaného potvrdzovania doručeniek a sťahovania/odosielania správ do/z elektronického informačného systému na správu registratúry - "systém IIS MIS - Elektronická registratúra" - v zmysle požiadaviek SK, </w:t>
      </w:r>
      <w:proofErr w:type="spellStart"/>
      <w:r w:rsidRPr="0004722E">
        <w:rPr>
          <w:color w:val="000000"/>
        </w:rPr>
        <w:t>a.s</w:t>
      </w:r>
      <w:proofErr w:type="spellEnd"/>
      <w:r w:rsidRPr="0004722E">
        <w:rPr>
          <w:color w:val="000000"/>
        </w:rPr>
        <w:t>.,</w:t>
      </w:r>
    </w:p>
    <w:p w:rsidR="0004722E" w:rsidRPr="0004722E" w:rsidRDefault="0004722E" w:rsidP="00AB0C0C">
      <w:pPr>
        <w:pStyle w:val="Normlnywebov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color w:val="000000"/>
          <w:sz w:val="22"/>
          <w:szCs w:val="22"/>
        </w:rPr>
      </w:pPr>
      <w:r w:rsidRPr="0004722E">
        <w:rPr>
          <w:color w:val="000000"/>
        </w:rPr>
        <w:t xml:space="preserve">Spolupráca pri vytvorení infraštruktúrneho prepojenia medzi konzumentom Slovenská konsolidačná, </w:t>
      </w:r>
      <w:proofErr w:type="spellStart"/>
      <w:r w:rsidRPr="0004722E">
        <w:rPr>
          <w:color w:val="000000"/>
        </w:rPr>
        <w:t>a.s</w:t>
      </w:r>
      <w:proofErr w:type="spellEnd"/>
      <w:r w:rsidRPr="0004722E">
        <w:rPr>
          <w:color w:val="000000"/>
        </w:rPr>
        <w:t>. a ÚPVS prostredím FIX – Testovacie prostredie (prostredie pre integrátorov pre potreby testovania integrácií) a PROD – Produkčné prostredie,</w:t>
      </w:r>
    </w:p>
    <w:p w:rsidR="0004722E" w:rsidRPr="0004722E" w:rsidRDefault="0004722E" w:rsidP="00AB0C0C">
      <w:pPr>
        <w:pStyle w:val="Normlnywebov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color w:val="000000"/>
          <w:sz w:val="22"/>
          <w:szCs w:val="22"/>
        </w:rPr>
      </w:pPr>
      <w:r w:rsidRPr="0004722E">
        <w:rPr>
          <w:color w:val="000000"/>
        </w:rPr>
        <w:lastRenderedPageBreak/>
        <w:t>Zabezpečenie integračného komponentu pre automatizovanú autentifikáciu voči službe STS prostredníctvom technického užívateľa pri volaní jednotlivých modulov ÚPVS (IAM, EKR</w:t>
      </w:r>
      <w:r w:rsidR="00D85836">
        <w:rPr>
          <w:color w:val="000000"/>
        </w:rPr>
        <w:t> </w:t>
      </w:r>
      <w:r w:rsidRPr="0004722E">
        <w:rPr>
          <w:color w:val="000000"/>
        </w:rPr>
        <w:t>–</w:t>
      </w:r>
      <w:r w:rsidR="00D85836">
        <w:rPr>
          <w:color w:val="000000"/>
        </w:rPr>
        <w:t> </w:t>
      </w:r>
      <w:r w:rsidRPr="0004722E">
        <w:rPr>
          <w:color w:val="000000"/>
        </w:rPr>
        <w:t xml:space="preserve">synchrónne rozhranie modulu </w:t>
      </w:r>
      <w:proofErr w:type="spellStart"/>
      <w:r w:rsidRPr="0004722E">
        <w:rPr>
          <w:color w:val="000000"/>
        </w:rPr>
        <w:t>eDesk</w:t>
      </w:r>
      <w:proofErr w:type="spellEnd"/>
      <w:r w:rsidRPr="0004722E">
        <w:rPr>
          <w:color w:val="000000"/>
        </w:rPr>
        <w:t>, G2G, MEF, MED, CEP a MDURZ) v rámci integračných scenárov.</w:t>
      </w:r>
    </w:p>
    <w:p w:rsidR="0004722E" w:rsidRPr="0004722E" w:rsidRDefault="0004722E" w:rsidP="00AB0C0C">
      <w:pPr>
        <w:pStyle w:val="Normlnywebov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color w:val="000000"/>
          <w:sz w:val="22"/>
          <w:szCs w:val="22"/>
        </w:rPr>
      </w:pPr>
      <w:r w:rsidRPr="0004722E">
        <w:rPr>
          <w:color w:val="000000"/>
        </w:rPr>
        <w:t xml:space="preserve">Po ukončení vývoja je potrebné realizovať vypracovanie pozitívnych aj negatívnych testovacích scenárov na UAT (user </w:t>
      </w:r>
      <w:proofErr w:type="spellStart"/>
      <w:r w:rsidRPr="0004722E">
        <w:rPr>
          <w:color w:val="000000"/>
        </w:rPr>
        <w:t>acceptance</w:t>
      </w:r>
      <w:proofErr w:type="spellEnd"/>
      <w:r w:rsidRPr="0004722E">
        <w:rPr>
          <w:color w:val="000000"/>
        </w:rPr>
        <w:t xml:space="preserve"> </w:t>
      </w:r>
      <w:proofErr w:type="spellStart"/>
      <w:r w:rsidRPr="0004722E">
        <w:rPr>
          <w:color w:val="000000"/>
        </w:rPr>
        <w:t>testing</w:t>
      </w:r>
      <w:proofErr w:type="spellEnd"/>
      <w:r w:rsidRPr="0004722E">
        <w:rPr>
          <w:color w:val="000000"/>
        </w:rPr>
        <w:t>),</w:t>
      </w:r>
    </w:p>
    <w:p w:rsidR="0004722E" w:rsidRPr="0004722E" w:rsidRDefault="0004722E" w:rsidP="00AB0C0C">
      <w:pPr>
        <w:pStyle w:val="Normlnywebov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color w:val="000000"/>
          <w:sz w:val="22"/>
          <w:szCs w:val="22"/>
        </w:rPr>
      </w:pPr>
      <w:r w:rsidRPr="0004722E">
        <w:rPr>
          <w:color w:val="000000"/>
        </w:rPr>
        <w:t>Vykonanie UAT testovania integrácie a vypracovanie akceptačného protokolu,</w:t>
      </w:r>
    </w:p>
    <w:p w:rsidR="0004722E" w:rsidRPr="0004722E" w:rsidRDefault="0004722E" w:rsidP="00AB0C0C">
      <w:pPr>
        <w:pStyle w:val="Normlnywebov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color w:val="000000"/>
          <w:sz w:val="22"/>
          <w:szCs w:val="22"/>
        </w:rPr>
      </w:pPr>
      <w:r w:rsidRPr="0004722E">
        <w:rPr>
          <w:color w:val="000000"/>
        </w:rPr>
        <w:t>Vypracovanie dokumentu „Prechod do produkcie“, vrátane vytvorenia certifikátov, zaregistrovania technického účtu na ÚPVS a konfigurácie schránky v zmysle požiadaviek NASES,</w:t>
      </w:r>
    </w:p>
    <w:p w:rsidR="0004722E" w:rsidRPr="0004722E" w:rsidRDefault="0004722E" w:rsidP="00AB0C0C">
      <w:pPr>
        <w:pStyle w:val="Normlnywebov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284" w:hanging="284"/>
        <w:jc w:val="both"/>
        <w:rPr>
          <w:color w:val="000000"/>
          <w:sz w:val="22"/>
          <w:szCs w:val="22"/>
        </w:rPr>
      </w:pPr>
      <w:r w:rsidRPr="0004722E">
        <w:rPr>
          <w:color w:val="000000"/>
        </w:rPr>
        <w:t xml:space="preserve">Sledovanie usmernení a metodík k integráciám príslušných komponentov informačného systému Slovenská konsolidačná, </w:t>
      </w:r>
      <w:proofErr w:type="spellStart"/>
      <w:r w:rsidRPr="0004722E">
        <w:rPr>
          <w:color w:val="000000"/>
        </w:rPr>
        <w:t>a.s</w:t>
      </w:r>
      <w:proofErr w:type="spellEnd"/>
      <w:r w:rsidRPr="0004722E">
        <w:rPr>
          <w:color w:val="000000"/>
        </w:rPr>
        <w:t xml:space="preserve">. (ISSK) a spracovávanie návrhov zmien, </w:t>
      </w:r>
    </w:p>
    <w:p w:rsidR="0004722E" w:rsidRPr="0004722E" w:rsidRDefault="0004722E" w:rsidP="00AB0C0C">
      <w:pPr>
        <w:pStyle w:val="Normlnywebov"/>
        <w:numPr>
          <w:ilvl w:val="0"/>
          <w:numId w:val="5"/>
        </w:numPr>
        <w:tabs>
          <w:tab w:val="clear" w:pos="720"/>
        </w:tabs>
        <w:spacing w:before="0" w:beforeAutospacing="0" w:after="0" w:afterAutospacing="0"/>
        <w:ind w:left="284" w:hanging="284"/>
        <w:jc w:val="both"/>
      </w:pPr>
      <w:r w:rsidRPr="0004722E">
        <w:rPr>
          <w:color w:val="000000"/>
        </w:rPr>
        <w:t>Zabezpečenie projektového manažéra integrácie na ÚPVS.</w:t>
      </w:r>
      <w:r w:rsidRPr="0004722E">
        <w:t xml:space="preserve"> </w:t>
      </w:r>
    </w:p>
    <w:p w:rsidR="0004722E" w:rsidRPr="00084B38" w:rsidRDefault="0004722E" w:rsidP="00084B38">
      <w:pPr>
        <w:pStyle w:val="Normlnywebov"/>
        <w:spacing w:before="0" w:beforeAutospacing="0" w:after="0" w:afterAutospacing="0"/>
        <w:jc w:val="both"/>
      </w:pPr>
    </w:p>
    <w:p w:rsidR="00084B38" w:rsidRPr="00084B38" w:rsidRDefault="0004722E" w:rsidP="00084B3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0C96">
        <w:rPr>
          <w:rFonts w:ascii="Times New Roman" w:hAnsi="Times New Roman"/>
          <w:color w:val="000000"/>
          <w:sz w:val="24"/>
          <w:szCs w:val="24"/>
        </w:rPr>
        <w:t>Súčasťou predmetu zákazky je zabezpečenie prevádzky existujúceho Integračného komponentu ÚPVS-ADAPTÉR do doby podľa bodu i. predchádzajúceho odseku. ÚPVS-ADAPTÉR je prevádzkovaný v zmysle platnej Zmluvy o poskytovaní služieb prevádzkovej podpory zo dňa 25.10.2019 (prevádzka v</w:t>
      </w:r>
      <w:r w:rsidR="000723C2" w:rsidRPr="00220C96">
        <w:rPr>
          <w:rFonts w:ascii="Times New Roman" w:hAnsi="Times New Roman"/>
          <w:color w:val="000000"/>
          <w:sz w:val="24"/>
          <w:szCs w:val="24"/>
        </w:rPr>
        <w:t> dátovom centre</w:t>
      </w:r>
      <w:r w:rsidRPr="00220C9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20C96">
        <w:rPr>
          <w:rFonts w:ascii="Times New Roman" w:hAnsi="Times New Roman"/>
          <w:color w:val="000000"/>
          <w:sz w:val="24"/>
          <w:szCs w:val="24"/>
        </w:rPr>
        <w:t>Perpe</w:t>
      </w:r>
      <w:r w:rsidR="00E563A3" w:rsidRPr="00220C96">
        <w:rPr>
          <w:rFonts w:ascii="Times New Roman" w:hAnsi="Times New Roman"/>
          <w:color w:val="000000"/>
          <w:sz w:val="24"/>
          <w:szCs w:val="24"/>
        </w:rPr>
        <w:t>tuus</w:t>
      </w:r>
      <w:proofErr w:type="spellEnd"/>
      <w:r w:rsidR="00E563A3" w:rsidRPr="00220C96">
        <w:rPr>
          <w:rFonts w:ascii="Times New Roman" w:hAnsi="Times New Roman"/>
          <w:color w:val="000000"/>
          <w:sz w:val="24"/>
          <w:szCs w:val="24"/>
        </w:rPr>
        <w:t>)</w:t>
      </w:r>
      <w:r w:rsidR="00084B38" w:rsidRPr="00220C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4B38" w:rsidRPr="00220C96">
        <w:rPr>
          <w:rFonts w:ascii="Times New Roman" w:hAnsi="Times New Roman"/>
          <w:bCs/>
          <w:sz w:val="24"/>
          <w:szCs w:val="24"/>
        </w:rPr>
        <w:t xml:space="preserve">uzatvorenej so spoločnosťou DEBTEC </w:t>
      </w:r>
      <w:proofErr w:type="spellStart"/>
      <w:r w:rsidR="00084B38" w:rsidRPr="00220C96">
        <w:rPr>
          <w:rFonts w:ascii="Times New Roman" w:hAnsi="Times New Roman"/>
          <w:bCs/>
          <w:sz w:val="24"/>
          <w:szCs w:val="24"/>
        </w:rPr>
        <w:t>a.s</w:t>
      </w:r>
      <w:proofErr w:type="spellEnd"/>
      <w:r w:rsidR="00084B38" w:rsidRPr="00220C96">
        <w:rPr>
          <w:rFonts w:ascii="Times New Roman" w:hAnsi="Times New Roman"/>
          <w:bCs/>
          <w:sz w:val="24"/>
          <w:szCs w:val="24"/>
        </w:rPr>
        <w:t xml:space="preserve">. (pôvodné obchodné meno: MERCUDO </w:t>
      </w:r>
      <w:proofErr w:type="spellStart"/>
      <w:r w:rsidR="00084B38" w:rsidRPr="00220C96">
        <w:rPr>
          <w:rFonts w:ascii="Times New Roman" w:hAnsi="Times New Roman"/>
          <w:bCs/>
          <w:sz w:val="24"/>
          <w:szCs w:val="24"/>
        </w:rPr>
        <w:t>a.s</w:t>
      </w:r>
      <w:proofErr w:type="spellEnd"/>
      <w:r w:rsidR="00084B38" w:rsidRPr="00220C96">
        <w:rPr>
          <w:rFonts w:ascii="Times New Roman" w:hAnsi="Times New Roman"/>
          <w:bCs/>
          <w:sz w:val="24"/>
          <w:szCs w:val="24"/>
        </w:rPr>
        <w:t>.)</w:t>
      </w:r>
      <w:r w:rsidR="00E563A3" w:rsidRPr="00220C96">
        <w:rPr>
          <w:rFonts w:ascii="Times New Roman" w:hAnsi="Times New Roman"/>
          <w:color w:val="000000"/>
          <w:sz w:val="24"/>
          <w:szCs w:val="24"/>
        </w:rPr>
        <w:t>. Zmluva je účinná do 30</w:t>
      </w:r>
      <w:r w:rsidRPr="00220C96">
        <w:rPr>
          <w:rFonts w:ascii="Times New Roman" w:hAnsi="Times New Roman"/>
          <w:color w:val="000000"/>
          <w:sz w:val="24"/>
          <w:szCs w:val="24"/>
        </w:rPr>
        <w:t>.10.2020.</w:t>
      </w:r>
      <w:r w:rsidR="00084B38" w:rsidRPr="00220C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84B38" w:rsidRPr="00220C96">
        <w:rPr>
          <w:rFonts w:ascii="Times New Roman" w:hAnsi="Times New Roman"/>
          <w:sz w:val="24"/>
          <w:szCs w:val="24"/>
        </w:rPr>
        <w:t>Zabezpečenie akejkoľvek súčinnosti zo strany existujúc</w:t>
      </w:r>
      <w:r w:rsidR="000B5B80" w:rsidRPr="00220C96">
        <w:rPr>
          <w:rFonts w:ascii="Times New Roman" w:hAnsi="Times New Roman"/>
          <w:sz w:val="24"/>
          <w:szCs w:val="24"/>
        </w:rPr>
        <w:t xml:space="preserve">eho dodávateľa, tzn. spoločnosti DEBTEC </w:t>
      </w:r>
      <w:proofErr w:type="spellStart"/>
      <w:r w:rsidR="000B5B80" w:rsidRPr="00220C96">
        <w:rPr>
          <w:rFonts w:ascii="Times New Roman" w:hAnsi="Times New Roman"/>
          <w:sz w:val="24"/>
          <w:szCs w:val="24"/>
        </w:rPr>
        <w:t>a.s</w:t>
      </w:r>
      <w:proofErr w:type="spellEnd"/>
      <w:r w:rsidR="000B5B80" w:rsidRPr="00220C96">
        <w:rPr>
          <w:rFonts w:ascii="Times New Roman" w:hAnsi="Times New Roman"/>
          <w:sz w:val="24"/>
          <w:szCs w:val="24"/>
        </w:rPr>
        <w:t>.</w:t>
      </w:r>
      <w:r w:rsidR="00084B38" w:rsidRPr="00220C96">
        <w:rPr>
          <w:rFonts w:ascii="Times New Roman" w:hAnsi="Times New Roman"/>
          <w:sz w:val="24"/>
          <w:szCs w:val="24"/>
        </w:rPr>
        <w:t xml:space="preserve"> je plne v kompetencii </w:t>
      </w:r>
      <w:r w:rsidR="000B5B80" w:rsidRPr="00220C96">
        <w:rPr>
          <w:rFonts w:ascii="Times New Roman" w:hAnsi="Times New Roman"/>
          <w:sz w:val="24"/>
          <w:szCs w:val="24"/>
        </w:rPr>
        <w:t xml:space="preserve">a zodpovednosti </w:t>
      </w:r>
      <w:r w:rsidR="00084B38" w:rsidRPr="00220C96">
        <w:rPr>
          <w:rFonts w:ascii="Times New Roman" w:hAnsi="Times New Roman"/>
          <w:sz w:val="24"/>
          <w:szCs w:val="24"/>
        </w:rPr>
        <w:t>uchádzača.</w:t>
      </w:r>
    </w:p>
    <w:p w:rsidR="000723C2" w:rsidRPr="0004722E" w:rsidRDefault="000723C2" w:rsidP="00084B38">
      <w:pPr>
        <w:pStyle w:val="Normlnywebov"/>
        <w:spacing w:before="0" w:beforeAutospacing="0" w:after="0" w:afterAutospacing="0"/>
        <w:jc w:val="both"/>
      </w:pPr>
    </w:p>
    <w:p w:rsidR="0004722E" w:rsidRDefault="0004722E" w:rsidP="0004722E">
      <w:pPr>
        <w:pStyle w:val="Normlnywebov"/>
        <w:spacing w:before="0" w:beforeAutospacing="0" w:after="0" w:afterAutospacing="0"/>
        <w:jc w:val="both"/>
      </w:pPr>
      <w:r w:rsidRPr="0004722E">
        <w:t>Zabezpečenie služieb servisu a podporu prevádzky UPVS komponentu na obdobie 12 mesiacov v rozsahu:</w:t>
      </w:r>
    </w:p>
    <w:p w:rsidR="003A2BCF" w:rsidRPr="0004722E" w:rsidRDefault="003A2BCF" w:rsidP="0004722E">
      <w:pPr>
        <w:pStyle w:val="Normlnywebov"/>
        <w:spacing w:before="0" w:beforeAutospacing="0" w:after="0" w:afterAutospacing="0"/>
        <w:jc w:val="both"/>
      </w:pPr>
    </w:p>
    <w:p w:rsidR="0004722E" w:rsidRPr="0004722E" w:rsidRDefault="0004722E" w:rsidP="00AB0C0C">
      <w:pPr>
        <w:pStyle w:val="Standard"/>
        <w:numPr>
          <w:ilvl w:val="2"/>
          <w:numId w:val="6"/>
        </w:numPr>
        <w:ind w:left="284" w:hanging="284"/>
        <w:jc w:val="both"/>
      </w:pPr>
      <w:r w:rsidRPr="0004722E">
        <w:t xml:space="preserve">dodávky aktualizačných verzií aplikačného softvéru, </w:t>
      </w:r>
    </w:p>
    <w:p w:rsidR="0004722E" w:rsidRPr="0004722E" w:rsidRDefault="0004722E" w:rsidP="00AB0C0C">
      <w:pPr>
        <w:pStyle w:val="Standard"/>
        <w:numPr>
          <w:ilvl w:val="2"/>
          <w:numId w:val="6"/>
        </w:numPr>
        <w:ind w:left="284" w:hanging="284"/>
        <w:jc w:val="both"/>
      </w:pPr>
      <w:r w:rsidRPr="0004722E">
        <w:t xml:space="preserve">legislatívne aktualizácie existujúcej funkcionality a zabezpečenie zhody s platnou všeobecne záväznou legislatívou SR, </w:t>
      </w:r>
    </w:p>
    <w:p w:rsidR="0004722E" w:rsidRPr="0004722E" w:rsidRDefault="0004722E" w:rsidP="00AB0C0C">
      <w:pPr>
        <w:pStyle w:val="Standard"/>
        <w:numPr>
          <w:ilvl w:val="2"/>
          <w:numId w:val="6"/>
        </w:numPr>
        <w:ind w:left="284" w:hanging="284"/>
        <w:jc w:val="both"/>
      </w:pPr>
      <w:r w:rsidRPr="0004722E">
        <w:t>poskytovanie služieb „upgrade“ (aktualizácia) so súvisiacimi sprievodnými službami (popis aktualizácie, konzultácie k aktualizáciám, dodanie aktualizácie na CD/DVD/USB, emailom alebo prístupom na webové stránky zhotoviteľa za účelom stiahnutia aktualizácie). Aktualizácia sa môže týkať samotného dodaného produktu alebo niektorej súčasti tretích strán (zmena v elektronických formulároch, zmena v rozhraniach ÚPVS a NASES, zmena v niektorom z modulov, na ktorý budeme integrovaný a má dopad na funkcionalitu dodaného predmetu zákazky a iné súvisiace služby),</w:t>
      </w:r>
    </w:p>
    <w:p w:rsidR="0004722E" w:rsidRPr="0004722E" w:rsidRDefault="0004722E" w:rsidP="00AB0C0C">
      <w:pPr>
        <w:pStyle w:val="Standard"/>
        <w:numPr>
          <w:ilvl w:val="2"/>
          <w:numId w:val="6"/>
        </w:numPr>
        <w:ind w:left="284" w:hanging="284"/>
        <w:jc w:val="both"/>
      </w:pPr>
      <w:r w:rsidRPr="0004722E">
        <w:t>poskytovanie konzultácií a podpory k prevádzkovaným programom, ktoré sú predmetom zákazky,</w:t>
      </w:r>
    </w:p>
    <w:p w:rsidR="0004722E" w:rsidRPr="0004722E" w:rsidRDefault="0004722E" w:rsidP="00AB0C0C">
      <w:pPr>
        <w:pStyle w:val="Standard"/>
        <w:numPr>
          <w:ilvl w:val="2"/>
          <w:numId w:val="6"/>
        </w:numPr>
        <w:ind w:left="284" w:hanging="284"/>
        <w:jc w:val="both"/>
      </w:pPr>
      <w:r w:rsidRPr="0004722E">
        <w:t>metodická a prevádzková podpora (sledovanie usmernení a metodík k integráciám príslušných komponentov),</w:t>
      </w:r>
    </w:p>
    <w:p w:rsidR="0004722E" w:rsidRPr="0004722E" w:rsidRDefault="0004722E" w:rsidP="00AB0C0C">
      <w:pPr>
        <w:pStyle w:val="Standard"/>
        <w:numPr>
          <w:ilvl w:val="2"/>
          <w:numId w:val="6"/>
        </w:numPr>
        <w:ind w:left="284" w:hanging="284"/>
        <w:jc w:val="both"/>
      </w:pPr>
      <w:r w:rsidRPr="0004722E">
        <w:t>služby hot-</w:t>
      </w:r>
      <w:proofErr w:type="spellStart"/>
      <w:r w:rsidRPr="0004722E">
        <w:t>line</w:t>
      </w:r>
      <w:proofErr w:type="spellEnd"/>
      <w:r w:rsidRPr="0004722E">
        <w:t xml:space="preserve"> poskytované počas pracovných dní v termíne od 8:00 – 16:00 hod., </w:t>
      </w:r>
    </w:p>
    <w:p w:rsidR="0004722E" w:rsidRPr="0004722E" w:rsidRDefault="0004722E" w:rsidP="00AB0C0C">
      <w:pPr>
        <w:pStyle w:val="Standard"/>
        <w:numPr>
          <w:ilvl w:val="2"/>
          <w:numId w:val="6"/>
        </w:numPr>
        <w:ind w:left="284" w:hanging="284"/>
        <w:jc w:val="both"/>
      </w:pPr>
      <w:r w:rsidRPr="0004722E">
        <w:t xml:space="preserve">odstraňovanie nahlásených problémov s funkčnosťou aplikačného programového vybavenia, po nahlásení problému je potrebné začať práce na riešení požiadavky (problému) v lehote do 8 hodín od zaznamenania problému. Odstránenie prípadných </w:t>
      </w:r>
      <w:proofErr w:type="spellStart"/>
      <w:r w:rsidRPr="0004722E">
        <w:t>závad</w:t>
      </w:r>
      <w:proofErr w:type="spellEnd"/>
      <w:r w:rsidRPr="0004722E">
        <w:t xml:space="preserve"> najneskôr do 24 hodín od nahlásenia požiadavky.</w:t>
      </w:r>
    </w:p>
    <w:p w:rsidR="003A2BCF" w:rsidRDefault="003A2BCF" w:rsidP="0004722E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050CB6" w:rsidRPr="003A2BCF" w:rsidRDefault="00050CB6" w:rsidP="003A2BCF">
      <w:pPr>
        <w:pStyle w:val="Default"/>
        <w:numPr>
          <w:ilvl w:val="0"/>
          <w:numId w:val="10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3A2BCF">
        <w:rPr>
          <w:rFonts w:ascii="Times New Roman" w:hAnsi="Times New Roman" w:cs="Times New Roman"/>
          <w:b/>
          <w:color w:val="auto"/>
        </w:rPr>
        <w:t>Zmluvné podmienky:</w:t>
      </w:r>
    </w:p>
    <w:p w:rsidR="003A2BCF" w:rsidRDefault="003A2BCF" w:rsidP="003A2B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2BCF" w:rsidRPr="003A2BCF" w:rsidRDefault="003A2BCF" w:rsidP="003A2BC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2BCF">
        <w:rPr>
          <w:rFonts w:ascii="Times New Roman" w:hAnsi="Times New Roman"/>
          <w:sz w:val="24"/>
          <w:szCs w:val="24"/>
        </w:rPr>
        <w:t>Po vyhodnotení ponúk uchádzačov bude s úspešným uchádzačom uzatvorená Zmluva o dielo, ktorej záväzný návrh uvedený v </w:t>
      </w:r>
      <w:r w:rsidRPr="003A2BCF">
        <w:rPr>
          <w:rFonts w:ascii="Times New Roman" w:hAnsi="Times New Roman"/>
          <w:b/>
          <w:sz w:val="24"/>
          <w:szCs w:val="24"/>
        </w:rPr>
        <w:t>Prílohe č. 2</w:t>
      </w:r>
      <w:r w:rsidRPr="003A2BCF">
        <w:rPr>
          <w:rFonts w:ascii="Times New Roman" w:hAnsi="Times New Roman"/>
          <w:sz w:val="24"/>
          <w:szCs w:val="24"/>
        </w:rPr>
        <w:t xml:space="preserve"> tejto Výzvy. Nakoľko úspešný uchádzač bude prichádzať do styku s osobnými údajmi, verejný obstarávateľ vyžaduje aj uzatvorenie Zmluvy </w:t>
      </w:r>
      <w:r w:rsidRPr="003A2BCF">
        <w:rPr>
          <w:rFonts w:ascii="Times New Roman" w:hAnsi="Times New Roman"/>
          <w:color w:val="000000"/>
          <w:sz w:val="24"/>
          <w:szCs w:val="24"/>
          <w:lang w:eastAsia="sk-SK"/>
        </w:rPr>
        <w:t>o spracúvaní osobných údajov</w:t>
      </w:r>
      <w:r w:rsidRPr="003A2BCF">
        <w:rPr>
          <w:rFonts w:ascii="Times New Roman" w:hAnsi="Times New Roman"/>
          <w:sz w:val="24"/>
          <w:szCs w:val="24"/>
        </w:rPr>
        <w:t>, ktorej záväzný návrh je spolu s jej prílohami č. 1 až č. 4 uvedený v </w:t>
      </w:r>
      <w:r w:rsidRPr="003A2BCF">
        <w:rPr>
          <w:rFonts w:ascii="Times New Roman" w:hAnsi="Times New Roman"/>
          <w:b/>
          <w:sz w:val="24"/>
          <w:szCs w:val="24"/>
        </w:rPr>
        <w:t>Prílohe č. 3</w:t>
      </w:r>
      <w:r w:rsidRPr="003A2BCF">
        <w:rPr>
          <w:rFonts w:ascii="Times New Roman" w:hAnsi="Times New Roman"/>
          <w:sz w:val="24"/>
          <w:szCs w:val="24"/>
        </w:rPr>
        <w:t xml:space="preserve"> tejto Výzvy. Návrh Prílohy č. 3 návrhu Zmluvy o spracúvaní osobných údajov je </w:t>
      </w:r>
      <w:r w:rsidRPr="003A2BCF">
        <w:rPr>
          <w:rFonts w:ascii="Times New Roman" w:hAnsi="Times New Roman"/>
          <w:sz w:val="24"/>
          <w:szCs w:val="24"/>
        </w:rPr>
        <w:lastRenderedPageBreak/>
        <w:t xml:space="preserve">súčasťou Ponuky podľa bodu 5. tejto Výzvy. </w:t>
      </w:r>
      <w:r w:rsidRPr="003A2BCF">
        <w:rPr>
          <w:rFonts w:ascii="Times New Roman" w:hAnsi="Times New Roman"/>
          <w:b/>
          <w:bCs/>
          <w:sz w:val="24"/>
          <w:szCs w:val="24"/>
          <w:u w:val="single"/>
        </w:rPr>
        <w:t>Uchádzač je povinný vypracovať a predložiť</w:t>
      </w:r>
      <w:r w:rsidRPr="003A2BCF">
        <w:rPr>
          <w:rFonts w:ascii="Times New Roman" w:hAnsi="Times New Roman"/>
          <w:sz w:val="24"/>
          <w:szCs w:val="24"/>
        </w:rPr>
        <w:t xml:space="preserve"> podľa bodu 5. písm. c) tejto Výzvy návrh Prílohy č. 3 návrhu Zmluvy o spracúvaní osobných údajov, v ktorom uvedie rozsah bezpečnostných, technických a organizačných opatrení, ktoré sa uchádzač zaväzuje prijať a dodržiavať počas spracúvania osobných údajov v prípade, ak s ním verejný obstarávateľ uzavrie Zmluvu o dielo a Zmluvu o spracúvaní osobných údajov. Text návrhu Prílohy č. 3 návrhu Zmluvy o spracúvaní osobných údajov, ktorý je uvedený v Prílohe č. 3 tejto Výzvy, je iba ilustratívny. V prípade, ak uchádzač nepredloží žiadny návrh Prílohy č. 3 návrhu Zmluvy o spracúvaní osobných údajov podľa bodu 5. písm. c) tejto Výzvy, alebo v prípade, ak uchádzač predloží iba ilustratívny návrh Prílohy č. 3 návrhu Zmluvy o spracúvaní osobných údajov, ktorý je uvedený v Prílohe č. 3 tejto Výzvy, uchádzač nesplní podmienky tejto Výzvy. </w:t>
      </w:r>
    </w:p>
    <w:p w:rsidR="00D85836" w:rsidRPr="003A2BCF" w:rsidRDefault="00D85836" w:rsidP="0004722E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438A5" w:rsidRPr="003A2BCF" w:rsidRDefault="00D85836" w:rsidP="003A2BCF">
      <w:pPr>
        <w:pStyle w:val="Default"/>
        <w:numPr>
          <w:ilvl w:val="0"/>
          <w:numId w:val="10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3A2BCF">
        <w:rPr>
          <w:rFonts w:ascii="Times New Roman" w:hAnsi="Times New Roman" w:cs="Times New Roman"/>
          <w:b/>
          <w:color w:val="auto"/>
        </w:rPr>
        <w:t>P</w:t>
      </w:r>
      <w:r w:rsidR="00D518FA" w:rsidRPr="003A2BCF">
        <w:rPr>
          <w:rFonts w:ascii="Times New Roman" w:hAnsi="Times New Roman" w:cs="Times New Roman"/>
          <w:b/>
          <w:color w:val="auto"/>
        </w:rPr>
        <w:t>onuk</w:t>
      </w:r>
      <w:r w:rsidR="002107D6" w:rsidRPr="003A2BCF">
        <w:rPr>
          <w:rFonts w:ascii="Times New Roman" w:hAnsi="Times New Roman" w:cs="Times New Roman"/>
          <w:b/>
          <w:color w:val="auto"/>
        </w:rPr>
        <w:t>a</w:t>
      </w:r>
      <w:r w:rsidR="00D518FA" w:rsidRPr="003A2BCF">
        <w:rPr>
          <w:rFonts w:ascii="Times New Roman" w:hAnsi="Times New Roman" w:cs="Times New Roman"/>
          <w:b/>
          <w:color w:val="auto"/>
        </w:rPr>
        <w:t>:</w:t>
      </w:r>
    </w:p>
    <w:p w:rsidR="00014069" w:rsidRPr="0004722E" w:rsidRDefault="00014069" w:rsidP="0004722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107D6" w:rsidRPr="0004722E" w:rsidRDefault="002107D6" w:rsidP="0004722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722E">
        <w:rPr>
          <w:rFonts w:ascii="Times New Roman" w:hAnsi="Times New Roman" w:cs="Times New Roman"/>
          <w:color w:val="auto"/>
        </w:rPr>
        <w:t xml:space="preserve">V nadväznosti na uvedené si Vás dovoľujeme požiadať o predloženie ponuky </w:t>
      </w:r>
      <w:r w:rsidR="00E25275" w:rsidRPr="0004722E">
        <w:rPr>
          <w:rFonts w:ascii="Times New Roman" w:hAnsi="Times New Roman" w:cs="Times New Roman"/>
          <w:color w:val="auto"/>
        </w:rPr>
        <w:t xml:space="preserve">na </w:t>
      </w:r>
      <w:r w:rsidR="00D85836">
        <w:rPr>
          <w:rFonts w:ascii="Times New Roman" w:hAnsi="Times New Roman" w:cs="Times New Roman"/>
          <w:color w:val="auto"/>
        </w:rPr>
        <w:t>predmet zákazky</w:t>
      </w:r>
      <w:r w:rsidR="00171073" w:rsidRPr="0004722E">
        <w:rPr>
          <w:rFonts w:ascii="Times New Roman" w:hAnsi="Times New Roman" w:cs="Times New Roman"/>
          <w:color w:val="auto"/>
        </w:rPr>
        <w:t xml:space="preserve">. </w:t>
      </w:r>
    </w:p>
    <w:p w:rsidR="002107D6" w:rsidRPr="0004722E" w:rsidRDefault="002107D6" w:rsidP="0004722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107D6" w:rsidRDefault="00D85836" w:rsidP="0004722E">
      <w:pPr>
        <w:pStyle w:val="Default"/>
        <w:jc w:val="both"/>
        <w:rPr>
          <w:rFonts w:ascii="Times New Roman" w:hAnsi="Times New Roman" w:cs="Times New Roman"/>
          <w:b/>
          <w:i/>
          <w:color w:val="auto"/>
        </w:rPr>
      </w:pPr>
      <w:r w:rsidRPr="00BB01CF">
        <w:rPr>
          <w:rFonts w:ascii="Times New Roman" w:hAnsi="Times New Roman" w:cs="Times New Roman"/>
          <w:b/>
          <w:i/>
          <w:color w:val="auto"/>
        </w:rPr>
        <w:t>P</w:t>
      </w:r>
      <w:r w:rsidR="002107D6" w:rsidRPr="00BB01CF">
        <w:rPr>
          <w:rFonts w:ascii="Times New Roman" w:hAnsi="Times New Roman" w:cs="Times New Roman"/>
          <w:b/>
          <w:i/>
          <w:color w:val="auto"/>
        </w:rPr>
        <w:t>onuka musí obsahovať:</w:t>
      </w:r>
    </w:p>
    <w:p w:rsidR="000B5B80" w:rsidRPr="00BB01CF" w:rsidRDefault="000B5B80" w:rsidP="0004722E">
      <w:pPr>
        <w:pStyle w:val="Default"/>
        <w:jc w:val="both"/>
        <w:rPr>
          <w:rFonts w:ascii="Times New Roman" w:hAnsi="Times New Roman" w:cs="Times New Roman"/>
          <w:b/>
          <w:i/>
          <w:color w:val="auto"/>
        </w:rPr>
      </w:pPr>
    </w:p>
    <w:p w:rsidR="002107D6" w:rsidRPr="0004722E" w:rsidRDefault="006753F6" w:rsidP="00AB0C0C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4722E">
        <w:rPr>
          <w:rFonts w:ascii="Times New Roman" w:hAnsi="Times New Roman" w:cs="Times New Roman"/>
          <w:color w:val="auto"/>
        </w:rPr>
        <w:t>Z</w:t>
      </w:r>
      <w:r w:rsidR="002107D6" w:rsidRPr="0004722E">
        <w:rPr>
          <w:rFonts w:ascii="Times New Roman" w:hAnsi="Times New Roman" w:cs="Times New Roman"/>
          <w:color w:val="auto"/>
        </w:rPr>
        <w:t xml:space="preserve">ákladné identifikačné údaje uchádzača v zmysle </w:t>
      </w:r>
      <w:r w:rsidR="002107D6" w:rsidRPr="0004722E">
        <w:rPr>
          <w:rFonts w:ascii="Times New Roman" w:hAnsi="Times New Roman" w:cs="Times New Roman"/>
          <w:b/>
          <w:color w:val="auto"/>
        </w:rPr>
        <w:t>Prílohy č. 1.</w:t>
      </w:r>
    </w:p>
    <w:p w:rsidR="002107D6" w:rsidRPr="003A2BCF" w:rsidRDefault="006753F6" w:rsidP="00AB0C0C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3A2BCF">
        <w:rPr>
          <w:rFonts w:ascii="Times New Roman" w:hAnsi="Times New Roman" w:cs="Times New Roman"/>
          <w:color w:val="auto"/>
        </w:rPr>
        <w:t>C</w:t>
      </w:r>
      <w:r w:rsidR="002107D6" w:rsidRPr="003A2BCF">
        <w:rPr>
          <w:rFonts w:ascii="Times New Roman" w:hAnsi="Times New Roman" w:cs="Times New Roman"/>
          <w:color w:val="auto"/>
        </w:rPr>
        <w:t xml:space="preserve">enovú ponuku predloženú v zmysle </w:t>
      </w:r>
      <w:r w:rsidR="002107D6" w:rsidRPr="003A2BCF">
        <w:rPr>
          <w:rFonts w:ascii="Times New Roman" w:hAnsi="Times New Roman" w:cs="Times New Roman"/>
          <w:b/>
          <w:color w:val="auto"/>
        </w:rPr>
        <w:t>Prílohy č. 1.</w:t>
      </w:r>
    </w:p>
    <w:p w:rsidR="003A2BCF" w:rsidRDefault="003A2BCF" w:rsidP="003A2BCF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lang w:eastAsia="sk-SK"/>
        </w:rPr>
      </w:pPr>
      <w:r>
        <w:rPr>
          <w:rFonts w:ascii="Times New Roman" w:hAnsi="Times New Roman" w:cs="Times New Roman"/>
          <w:color w:val="auto"/>
        </w:rPr>
        <w:t>U</w:t>
      </w:r>
      <w:r w:rsidRPr="003A2BCF">
        <w:rPr>
          <w:rFonts w:ascii="Times New Roman" w:hAnsi="Times New Roman" w:cs="Times New Roman"/>
          <w:color w:val="auto"/>
        </w:rPr>
        <w:t>chá</w:t>
      </w:r>
      <w:r w:rsidRPr="003A2BCF">
        <w:rPr>
          <w:rFonts w:ascii="Times New Roman" w:hAnsi="Times New Roman" w:cs="Times New Roman"/>
          <w:lang w:eastAsia="sk-SK"/>
        </w:rPr>
        <w:t xml:space="preserve">dzačom vypracovaný návrh </w:t>
      </w:r>
      <w:r>
        <w:rPr>
          <w:rFonts w:ascii="Times New Roman" w:hAnsi="Times New Roman" w:cs="Times New Roman"/>
          <w:lang w:eastAsia="sk-SK"/>
        </w:rPr>
        <w:t>p</w:t>
      </w:r>
      <w:r w:rsidRPr="003A2BCF">
        <w:rPr>
          <w:rFonts w:ascii="Times New Roman" w:hAnsi="Times New Roman" w:cs="Times New Roman"/>
          <w:lang w:eastAsia="sk-SK"/>
        </w:rPr>
        <w:t xml:space="preserve">rílohy č. 3 Zmluvy o spracúvaní osobných údajov, ktorý je uvedený </w:t>
      </w:r>
      <w:r w:rsidRPr="003A2BCF">
        <w:rPr>
          <w:rFonts w:ascii="Times New Roman" w:hAnsi="Times New Roman" w:cs="Times New Roman"/>
          <w:b/>
          <w:lang w:eastAsia="sk-SK"/>
        </w:rPr>
        <w:t>v Prílohe č. 3</w:t>
      </w:r>
      <w:r w:rsidRPr="003A2BCF">
        <w:rPr>
          <w:rFonts w:ascii="Times New Roman" w:hAnsi="Times New Roman" w:cs="Times New Roman"/>
          <w:lang w:eastAsia="sk-SK"/>
        </w:rPr>
        <w:t xml:space="preserve"> tejto Výzvy, v ktorom uchádzač uvedie technické, bezpečnostné a organizačné opatrenia na zabezpečenie ochrany osobných údajov, ktoré musí spĺňať ešte pred spracúvaním osobných údajov v súlade s návrhom Zmluvy o spracúvaní osobných údajov,</w:t>
      </w:r>
    </w:p>
    <w:p w:rsidR="00D85836" w:rsidRDefault="00D85836" w:rsidP="00B410FF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723C2">
        <w:rPr>
          <w:rFonts w:ascii="Times New Roman" w:hAnsi="Times New Roman" w:cs="Times New Roman"/>
          <w:color w:val="auto"/>
        </w:rPr>
        <w:t>Uchádzač preukáže (</w:t>
      </w:r>
      <w:proofErr w:type="spellStart"/>
      <w:r w:rsidRPr="000723C2">
        <w:rPr>
          <w:rFonts w:ascii="Times New Roman" w:hAnsi="Times New Roman" w:cs="Times New Roman"/>
          <w:color w:val="auto"/>
        </w:rPr>
        <w:t>scan</w:t>
      </w:r>
      <w:proofErr w:type="spellEnd"/>
      <w:r w:rsidRPr="000723C2">
        <w:rPr>
          <w:rFonts w:ascii="Times New Roman" w:hAnsi="Times New Roman" w:cs="Times New Roman"/>
          <w:color w:val="auto"/>
        </w:rPr>
        <w:t>), že dodal 3 zákazky na integráciu na základné moduly ústredného portálu verejnej správy, formou čestného prehlásenia a zoznamu subjektov s uvedením názvu organizácie, kontaktnej osoby a rozsah modulov, ktoré boli predmetom integrácie na ÚPVS.</w:t>
      </w:r>
    </w:p>
    <w:p w:rsidR="000723C2" w:rsidRPr="00B410FF" w:rsidRDefault="00587DEC" w:rsidP="00B410FF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0723C2">
        <w:rPr>
          <w:rFonts w:ascii="Times New Roman" w:hAnsi="Times New Roman" w:cs="Times New Roman"/>
        </w:rPr>
        <w:t>Doklad (</w:t>
      </w:r>
      <w:proofErr w:type="spellStart"/>
      <w:r w:rsidRPr="000723C2">
        <w:rPr>
          <w:rFonts w:ascii="Times New Roman" w:hAnsi="Times New Roman" w:cs="Times New Roman"/>
        </w:rPr>
        <w:t>sken</w:t>
      </w:r>
      <w:proofErr w:type="spellEnd"/>
      <w:r w:rsidRPr="000723C2">
        <w:rPr>
          <w:rFonts w:ascii="Times New Roman" w:hAnsi="Times New Roman" w:cs="Times New Roman"/>
        </w:rPr>
        <w:t xml:space="preserve">) o oprávnení uchádzača poskytovať službu podľa § 32 ods. 1 písm. e) zákona </w:t>
      </w:r>
    </w:p>
    <w:p w:rsidR="00A6125A" w:rsidRDefault="00587DEC" w:rsidP="00B410FF">
      <w:pPr>
        <w:pStyle w:val="Default"/>
        <w:ind w:left="284"/>
        <w:jc w:val="both"/>
        <w:rPr>
          <w:rFonts w:ascii="Times New Roman" w:hAnsi="Times New Roman" w:cs="Times New Roman"/>
        </w:rPr>
      </w:pPr>
      <w:r w:rsidRPr="0004722E">
        <w:rPr>
          <w:rFonts w:ascii="Times New Roman" w:hAnsi="Times New Roman" w:cs="Times New Roman"/>
        </w:rPr>
        <w:t>o VO, ktorý zodpovedá predmetu zákazky</w:t>
      </w:r>
      <w:r w:rsidR="000723C2">
        <w:rPr>
          <w:rFonts w:ascii="Times New Roman" w:hAnsi="Times New Roman" w:cs="Times New Roman"/>
        </w:rPr>
        <w:t>.</w:t>
      </w:r>
    </w:p>
    <w:p w:rsidR="00587DEC" w:rsidRPr="00B410FF" w:rsidRDefault="00587DEC" w:rsidP="00B410FF">
      <w:pPr>
        <w:pStyle w:val="Defaul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0723C2">
        <w:rPr>
          <w:rFonts w:ascii="Times New Roman" w:hAnsi="Times New Roman" w:cs="Times New Roman"/>
        </w:rPr>
        <w:t>Čestné prehlásenie (</w:t>
      </w:r>
      <w:proofErr w:type="spellStart"/>
      <w:r w:rsidRPr="000723C2">
        <w:rPr>
          <w:rFonts w:ascii="Times New Roman" w:hAnsi="Times New Roman" w:cs="Times New Roman"/>
        </w:rPr>
        <w:t>sken</w:t>
      </w:r>
      <w:proofErr w:type="spellEnd"/>
      <w:r w:rsidRPr="000723C2">
        <w:rPr>
          <w:rFonts w:ascii="Times New Roman" w:hAnsi="Times New Roman" w:cs="Times New Roman"/>
        </w:rPr>
        <w:t>) o skutočnosti, že uchádzač nemá uložený zákaz účasti vo verejnom obstarávaní potvrdený konečným rozhodnutím v Slovenskej republike alebo v štáte sídla, miesta podnikania alebo obvyklého pobytu v zmysle ustanovenia § 32 ods. 1 písm. f) zákona o VO. Čestné prehlásenie musí byť podpísané štatutárnym zástupcom uchádzača, alebo iným zástupcom uchádzača, ktorý je oprávnený konať v jeho mene.</w:t>
      </w:r>
    </w:p>
    <w:p w:rsidR="003A2BCF" w:rsidRPr="0004722E" w:rsidRDefault="003A2BCF" w:rsidP="003A2BCF">
      <w:pPr>
        <w:pStyle w:val="Default"/>
        <w:tabs>
          <w:tab w:val="left" w:pos="3435"/>
        </w:tabs>
        <w:jc w:val="both"/>
        <w:rPr>
          <w:rFonts w:ascii="Times New Roman" w:hAnsi="Times New Roman" w:cs="Times New Roman"/>
          <w:color w:val="auto"/>
        </w:rPr>
      </w:pPr>
    </w:p>
    <w:p w:rsidR="003A2BCF" w:rsidRPr="003A2BCF" w:rsidRDefault="003A2BCF" w:rsidP="003A2BCF">
      <w:pPr>
        <w:pStyle w:val="Default"/>
        <w:numPr>
          <w:ilvl w:val="0"/>
          <w:numId w:val="10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3A2BCF">
        <w:rPr>
          <w:rFonts w:ascii="Times New Roman" w:hAnsi="Times New Roman" w:cs="Times New Roman"/>
          <w:b/>
          <w:color w:val="auto"/>
        </w:rPr>
        <w:t xml:space="preserve">Kritérium na hodnotenie ponúk: </w:t>
      </w:r>
    </w:p>
    <w:p w:rsidR="003A2BCF" w:rsidRDefault="003A2BCF" w:rsidP="003A2BC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3A2BCF" w:rsidRDefault="003A2BCF" w:rsidP="003A2BC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AB0C0C">
        <w:rPr>
          <w:rFonts w:ascii="Times New Roman" w:hAnsi="Times New Roman" w:cs="Times New Roman"/>
          <w:color w:val="auto"/>
        </w:rPr>
        <w:t>Kritériom na hodnotenie ponúk je najnižšia cena v zmysle Prílohy č. 1. za celý predmet zákazky opísaný v bodoch 1. až 3. tejto Výzvy.</w:t>
      </w:r>
    </w:p>
    <w:p w:rsidR="003A2BCF" w:rsidRPr="0004722E" w:rsidRDefault="003A2BCF" w:rsidP="000472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0582" w:rsidRPr="003A2BCF" w:rsidRDefault="00025328" w:rsidP="003A2BCF">
      <w:pPr>
        <w:pStyle w:val="Default"/>
        <w:numPr>
          <w:ilvl w:val="0"/>
          <w:numId w:val="10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3A2BCF">
        <w:rPr>
          <w:rFonts w:ascii="Times New Roman" w:hAnsi="Times New Roman" w:cs="Times New Roman"/>
          <w:b/>
          <w:color w:val="auto"/>
        </w:rPr>
        <w:t xml:space="preserve">Miesto </w:t>
      </w:r>
      <w:r w:rsidR="0086301D" w:rsidRPr="003A2BCF">
        <w:rPr>
          <w:rFonts w:ascii="Times New Roman" w:hAnsi="Times New Roman" w:cs="Times New Roman"/>
          <w:b/>
          <w:color w:val="auto"/>
        </w:rPr>
        <w:t>dodania</w:t>
      </w:r>
      <w:r w:rsidRPr="003A2BCF">
        <w:rPr>
          <w:rFonts w:ascii="Times New Roman" w:hAnsi="Times New Roman" w:cs="Times New Roman"/>
          <w:b/>
          <w:color w:val="auto"/>
        </w:rPr>
        <w:t xml:space="preserve"> predmetu zákazky:</w:t>
      </w:r>
    </w:p>
    <w:p w:rsidR="003A2BCF" w:rsidRDefault="003A2BCF" w:rsidP="003A2BC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25328" w:rsidRPr="0004722E" w:rsidRDefault="00025328" w:rsidP="003A2BC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722E">
        <w:rPr>
          <w:rFonts w:ascii="Times New Roman" w:hAnsi="Times New Roman" w:cs="Times New Roman"/>
          <w:color w:val="auto"/>
        </w:rPr>
        <w:t>Cintorínska 21, 814 99 Bratislava</w:t>
      </w:r>
      <w:r w:rsidR="00BB5682" w:rsidRPr="0004722E">
        <w:rPr>
          <w:rFonts w:ascii="Times New Roman" w:hAnsi="Times New Roman" w:cs="Times New Roman"/>
          <w:color w:val="auto"/>
        </w:rPr>
        <w:t xml:space="preserve"> </w:t>
      </w:r>
      <w:r w:rsidRPr="0004722E">
        <w:rPr>
          <w:rFonts w:ascii="Times New Roman" w:hAnsi="Times New Roman" w:cs="Times New Roman"/>
          <w:color w:val="auto"/>
        </w:rPr>
        <w:t>1</w:t>
      </w:r>
    </w:p>
    <w:p w:rsidR="003A2BCF" w:rsidRPr="003A2BCF" w:rsidRDefault="003A2BCF" w:rsidP="003A2BCF">
      <w:pPr>
        <w:pStyle w:val="Odsekzoznamu"/>
        <w:spacing w:after="0" w:line="240" w:lineRule="auto"/>
        <w:ind w:left="1353"/>
        <w:contextualSpacing w:val="0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A2BCF" w:rsidRPr="003A2BCF" w:rsidRDefault="003A2BCF" w:rsidP="003A2BCF">
      <w:pPr>
        <w:pStyle w:val="Default"/>
        <w:numPr>
          <w:ilvl w:val="0"/>
          <w:numId w:val="10"/>
        </w:numPr>
        <w:ind w:left="426" w:hanging="426"/>
        <w:rPr>
          <w:rFonts w:ascii="Times New Roman" w:hAnsi="Times New Roman" w:cs="Times New Roman"/>
          <w:b/>
        </w:rPr>
      </w:pPr>
      <w:r w:rsidRPr="003A2BCF">
        <w:rPr>
          <w:rFonts w:ascii="Times New Roman" w:hAnsi="Times New Roman" w:cs="Times New Roman"/>
          <w:b/>
        </w:rPr>
        <w:t>Kontaktná osoba vo veciach obsahovej stránky predmetu zákazky:</w:t>
      </w:r>
    </w:p>
    <w:p w:rsidR="003A2BCF" w:rsidRPr="003A2BCF" w:rsidRDefault="003A2BCF" w:rsidP="003A2BCF">
      <w:pPr>
        <w:pStyle w:val="Default"/>
        <w:ind w:firstLine="426"/>
        <w:jc w:val="both"/>
        <w:rPr>
          <w:rFonts w:ascii="Times New Roman" w:hAnsi="Times New Roman" w:cs="Times New Roman"/>
          <w:bCs/>
          <w:iCs/>
        </w:rPr>
      </w:pPr>
    </w:p>
    <w:p w:rsidR="003A2BCF" w:rsidRPr="003A2BCF" w:rsidRDefault="003A2BCF" w:rsidP="003A2BCF">
      <w:pPr>
        <w:pStyle w:val="Default"/>
        <w:jc w:val="both"/>
        <w:rPr>
          <w:rStyle w:val="Hypertextovprepojenie"/>
          <w:rFonts w:ascii="Times New Roman" w:hAnsi="Times New Roman" w:cs="Times New Roman"/>
        </w:rPr>
      </w:pPr>
      <w:r w:rsidRPr="003A2BCF">
        <w:rPr>
          <w:rFonts w:ascii="Times New Roman" w:hAnsi="Times New Roman" w:cs="Times New Roman"/>
          <w:bCs/>
          <w:iCs/>
        </w:rPr>
        <w:t xml:space="preserve">Ing. Lucia Buláková, tel. </w:t>
      </w:r>
      <w:r w:rsidRPr="003A2BCF">
        <w:rPr>
          <w:rFonts w:ascii="Times New Roman" w:hAnsi="Times New Roman" w:cs="Times New Roman"/>
        </w:rPr>
        <w:t xml:space="preserve">02/57 289 528, e-mail: </w:t>
      </w:r>
      <w:hyperlink r:id="rId10" w:history="1">
        <w:r w:rsidRPr="003A2BCF">
          <w:rPr>
            <w:rStyle w:val="Hypertextovprepojenie"/>
            <w:rFonts w:ascii="Times New Roman" w:hAnsi="Times New Roman" w:cs="Times New Roman"/>
          </w:rPr>
          <w:t>lbulakova@konsolidacna.sk</w:t>
        </w:r>
      </w:hyperlink>
      <w:r w:rsidRPr="003A2BCF">
        <w:rPr>
          <w:rStyle w:val="Hypertextovprepojenie"/>
          <w:rFonts w:ascii="Times New Roman" w:hAnsi="Times New Roman" w:cs="Times New Roman"/>
        </w:rPr>
        <w:t xml:space="preserve"> </w:t>
      </w:r>
    </w:p>
    <w:p w:rsidR="00AB0C0C" w:rsidRPr="00AB0C0C" w:rsidRDefault="00AB0C0C" w:rsidP="00AB0C0C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:rsidR="00B53DCA" w:rsidRPr="003A2BCF" w:rsidRDefault="0086301D" w:rsidP="003A2BCF">
      <w:pPr>
        <w:pStyle w:val="Default"/>
        <w:numPr>
          <w:ilvl w:val="0"/>
          <w:numId w:val="10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3A2BCF">
        <w:rPr>
          <w:rFonts w:ascii="Times New Roman" w:hAnsi="Times New Roman" w:cs="Times New Roman"/>
          <w:b/>
          <w:color w:val="auto"/>
        </w:rPr>
        <w:t>L</w:t>
      </w:r>
      <w:r w:rsidR="00B53DCA" w:rsidRPr="003A2BCF">
        <w:rPr>
          <w:rFonts w:ascii="Times New Roman" w:hAnsi="Times New Roman" w:cs="Times New Roman"/>
          <w:b/>
          <w:color w:val="auto"/>
        </w:rPr>
        <w:t>ehot</w:t>
      </w:r>
      <w:r w:rsidRPr="003A2BCF">
        <w:rPr>
          <w:rFonts w:ascii="Times New Roman" w:hAnsi="Times New Roman" w:cs="Times New Roman"/>
          <w:b/>
          <w:color w:val="auto"/>
        </w:rPr>
        <w:t>a</w:t>
      </w:r>
      <w:r w:rsidR="00B53DCA" w:rsidRPr="003A2BCF">
        <w:rPr>
          <w:rFonts w:ascii="Times New Roman" w:hAnsi="Times New Roman" w:cs="Times New Roman"/>
          <w:b/>
          <w:color w:val="auto"/>
        </w:rPr>
        <w:t xml:space="preserve"> na predkladanie ponúk:</w:t>
      </w:r>
    </w:p>
    <w:p w:rsidR="00B701FF" w:rsidRPr="003A2BCF" w:rsidRDefault="00B701FF" w:rsidP="0004722E">
      <w:pPr>
        <w:pStyle w:val="Default"/>
        <w:ind w:left="426" w:firstLine="141"/>
        <w:jc w:val="both"/>
        <w:rPr>
          <w:rFonts w:ascii="Times New Roman" w:hAnsi="Times New Roman" w:cs="Times New Roman"/>
          <w:b/>
          <w:color w:val="auto"/>
        </w:rPr>
      </w:pPr>
    </w:p>
    <w:p w:rsidR="000C475C" w:rsidRPr="0004722E" w:rsidRDefault="00DD5921" w:rsidP="003A2BCF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12.10</w:t>
      </w:r>
      <w:r w:rsidR="00A31F27" w:rsidRPr="0004722E">
        <w:rPr>
          <w:rFonts w:ascii="Times New Roman" w:hAnsi="Times New Roman" w:cs="Times New Roman"/>
          <w:b/>
          <w:color w:val="auto"/>
        </w:rPr>
        <w:t>.2020</w:t>
      </w:r>
      <w:r>
        <w:rPr>
          <w:rFonts w:ascii="Times New Roman" w:hAnsi="Times New Roman" w:cs="Times New Roman"/>
          <w:b/>
          <w:color w:val="auto"/>
        </w:rPr>
        <w:t xml:space="preserve"> do 12.00 hod. </w:t>
      </w:r>
      <w:bookmarkStart w:id="0" w:name="_GoBack"/>
      <w:bookmarkEnd w:id="0"/>
    </w:p>
    <w:p w:rsidR="00A31F27" w:rsidRDefault="00A31F27" w:rsidP="0004722E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:rsidR="000B5B80" w:rsidRPr="0004722E" w:rsidRDefault="000B5B80" w:rsidP="0004722E">
      <w:pPr>
        <w:pStyle w:val="Default"/>
        <w:ind w:left="426"/>
        <w:jc w:val="both"/>
        <w:rPr>
          <w:rFonts w:ascii="Times New Roman" w:hAnsi="Times New Roman" w:cs="Times New Roman"/>
          <w:color w:val="auto"/>
        </w:rPr>
      </w:pPr>
    </w:p>
    <w:p w:rsidR="00F05F0B" w:rsidRPr="003A2BCF" w:rsidRDefault="003F0570" w:rsidP="003A2BCF">
      <w:pPr>
        <w:pStyle w:val="Default"/>
        <w:numPr>
          <w:ilvl w:val="0"/>
          <w:numId w:val="10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3A2BCF">
        <w:rPr>
          <w:rFonts w:ascii="Times New Roman" w:hAnsi="Times New Roman" w:cs="Times New Roman"/>
          <w:b/>
          <w:color w:val="auto"/>
        </w:rPr>
        <w:lastRenderedPageBreak/>
        <w:t>Forma a spôsob predloženia ponúk:</w:t>
      </w:r>
    </w:p>
    <w:p w:rsidR="003A2BCF" w:rsidRDefault="003A2BCF" w:rsidP="003A2BCF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F58DF" w:rsidRPr="0004722E" w:rsidRDefault="00F05F0B" w:rsidP="003A2BC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4722E">
        <w:rPr>
          <w:rFonts w:ascii="Times New Roman" w:hAnsi="Times New Roman" w:cs="Times New Roman"/>
          <w:color w:val="auto"/>
        </w:rPr>
        <w:t>Ponuky žiadame doručiť e-mailom na adresu:</w:t>
      </w:r>
      <w:r w:rsidR="00B6172F" w:rsidRPr="0004722E">
        <w:rPr>
          <w:rFonts w:ascii="Times New Roman" w:hAnsi="Times New Roman" w:cs="Times New Roman"/>
          <w:color w:val="auto"/>
        </w:rPr>
        <w:t xml:space="preserve"> </w:t>
      </w:r>
      <w:hyperlink r:id="rId11" w:history="1">
        <w:r w:rsidR="00A31F27" w:rsidRPr="0004722E">
          <w:rPr>
            <w:rStyle w:val="Hypertextovprepojenie"/>
            <w:rFonts w:ascii="Times New Roman" w:hAnsi="Times New Roman" w:cs="Times New Roman"/>
          </w:rPr>
          <w:t>obstaravanie@konsolidacna.sk</w:t>
        </w:r>
      </w:hyperlink>
    </w:p>
    <w:p w:rsidR="001853BE" w:rsidRPr="00B550FD" w:rsidRDefault="001853BE" w:rsidP="0004722E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1853BE" w:rsidRPr="00B550FD" w:rsidRDefault="001853BE" w:rsidP="003A2BCF">
      <w:pPr>
        <w:pStyle w:val="Default"/>
        <w:numPr>
          <w:ilvl w:val="0"/>
          <w:numId w:val="10"/>
        </w:numPr>
        <w:ind w:left="426" w:hanging="426"/>
        <w:rPr>
          <w:rFonts w:ascii="Times New Roman" w:hAnsi="Times New Roman" w:cs="Times New Roman"/>
          <w:b/>
          <w:color w:val="auto"/>
        </w:rPr>
      </w:pPr>
      <w:r w:rsidRPr="00B550FD">
        <w:rPr>
          <w:rFonts w:ascii="Times New Roman" w:hAnsi="Times New Roman" w:cs="Times New Roman"/>
          <w:b/>
          <w:color w:val="auto"/>
        </w:rPr>
        <w:t>Dôvody zrušenia zadania zákazky:</w:t>
      </w:r>
    </w:p>
    <w:p w:rsidR="00B550FD" w:rsidRDefault="00B550FD" w:rsidP="00B550FD">
      <w:pPr>
        <w:pStyle w:val="Default"/>
        <w:jc w:val="both"/>
        <w:rPr>
          <w:rFonts w:ascii="Times New Roman" w:hAnsi="Times New Roman" w:cs="Times New Roman"/>
        </w:rPr>
      </w:pPr>
    </w:p>
    <w:p w:rsidR="003A2BCF" w:rsidRPr="00B550FD" w:rsidRDefault="003A2BCF" w:rsidP="00B550FD">
      <w:pPr>
        <w:pStyle w:val="Default"/>
        <w:jc w:val="both"/>
        <w:rPr>
          <w:rFonts w:ascii="Times New Roman" w:hAnsi="Times New Roman" w:cs="Times New Roman"/>
        </w:rPr>
      </w:pPr>
      <w:r w:rsidRPr="00B550FD">
        <w:rPr>
          <w:rFonts w:ascii="Times New Roman" w:hAnsi="Times New Roman" w:cs="Times New Roman"/>
        </w:rPr>
        <w:t>Ak nebola predložená ani jedna ponuka,</w:t>
      </w:r>
    </w:p>
    <w:p w:rsidR="003A2BCF" w:rsidRPr="00B550FD" w:rsidRDefault="003A2BCF" w:rsidP="00B550FD">
      <w:pPr>
        <w:pStyle w:val="Default"/>
        <w:jc w:val="both"/>
        <w:rPr>
          <w:rFonts w:ascii="Times New Roman" w:hAnsi="Times New Roman" w:cs="Times New Roman"/>
        </w:rPr>
      </w:pPr>
      <w:r w:rsidRPr="00B550FD">
        <w:rPr>
          <w:rFonts w:ascii="Times New Roman" w:hAnsi="Times New Roman" w:cs="Times New Roman"/>
        </w:rPr>
        <w:t>ak ani jeden z uchádzačov nesplnil podmienky výzvy,</w:t>
      </w:r>
    </w:p>
    <w:p w:rsidR="003A2BCF" w:rsidRPr="00B550FD" w:rsidRDefault="003A2BCF" w:rsidP="00B550FD">
      <w:pPr>
        <w:pStyle w:val="Default"/>
        <w:jc w:val="both"/>
        <w:rPr>
          <w:rFonts w:ascii="Times New Roman" w:hAnsi="Times New Roman" w:cs="Times New Roman"/>
        </w:rPr>
      </w:pPr>
      <w:r w:rsidRPr="00B550FD">
        <w:rPr>
          <w:rFonts w:ascii="Times New Roman" w:hAnsi="Times New Roman" w:cs="Times New Roman"/>
        </w:rPr>
        <w:t>ak ani jedna z ponúk nevyhovuje požiadavkám verejného obstarávateľa,</w:t>
      </w:r>
    </w:p>
    <w:p w:rsidR="003A2BCF" w:rsidRPr="00B550FD" w:rsidRDefault="003A2BCF" w:rsidP="00B550FD">
      <w:pPr>
        <w:pStyle w:val="Default"/>
        <w:jc w:val="both"/>
        <w:rPr>
          <w:rFonts w:ascii="Times New Roman" w:hAnsi="Times New Roman" w:cs="Times New Roman"/>
        </w:rPr>
      </w:pPr>
      <w:r w:rsidRPr="00B550FD">
        <w:rPr>
          <w:rFonts w:ascii="Times New Roman" w:hAnsi="Times New Roman" w:cs="Times New Roman"/>
        </w:rPr>
        <w:t>ak sa zmenili okolnosti, za ktorých bolo obstarávanie vyhlásené.</w:t>
      </w:r>
    </w:p>
    <w:p w:rsidR="003A2BCF" w:rsidRPr="00B550FD" w:rsidRDefault="003A2BCF" w:rsidP="00B550FD">
      <w:pPr>
        <w:pStyle w:val="Default"/>
        <w:jc w:val="both"/>
        <w:rPr>
          <w:rFonts w:ascii="Times New Roman" w:hAnsi="Times New Roman" w:cs="Times New Roman"/>
        </w:rPr>
      </w:pPr>
      <w:r w:rsidRPr="00B550FD">
        <w:rPr>
          <w:rFonts w:ascii="Times New Roman" w:hAnsi="Times New Roman" w:cs="Times New Roman"/>
        </w:rPr>
        <w:t xml:space="preserve">Verejný obstarávateľ si vyhradzuje právo odmietnuť všetky predložené ponuky. </w:t>
      </w:r>
    </w:p>
    <w:p w:rsidR="003A2BCF" w:rsidRPr="00B550FD" w:rsidRDefault="003A2BCF" w:rsidP="003A2BCF">
      <w:pPr>
        <w:pStyle w:val="Default"/>
        <w:jc w:val="both"/>
        <w:rPr>
          <w:rFonts w:ascii="Times New Roman" w:hAnsi="Times New Roman" w:cs="Times New Roman"/>
        </w:rPr>
      </w:pPr>
    </w:p>
    <w:p w:rsidR="003A2BCF" w:rsidRPr="00B550FD" w:rsidRDefault="003A2BCF" w:rsidP="003A2BCF">
      <w:pPr>
        <w:pStyle w:val="Default"/>
        <w:jc w:val="both"/>
        <w:rPr>
          <w:rFonts w:ascii="Times New Roman" w:hAnsi="Times New Roman" w:cs="Times New Roman"/>
        </w:rPr>
      </w:pPr>
      <w:r w:rsidRPr="00B550FD">
        <w:rPr>
          <w:rFonts w:ascii="Times New Roman" w:hAnsi="Times New Roman" w:cs="Times New Roman"/>
        </w:rPr>
        <w:t xml:space="preserve">Verejný obstarávateľ neuzavrie zmluvu o poskytovaní služieb s uchádzačom, ktorý nespĺňa podmienky účasti podľa § 32 ods. 1 písm. e) a f) zákona o VO, alebo ak u neho existuje dôvod na vylúčenie podľa § 40 ods. 6 písm. f) zákona o </w:t>
      </w:r>
      <w:r w:rsidR="00B550FD">
        <w:rPr>
          <w:rFonts w:ascii="Times New Roman" w:hAnsi="Times New Roman" w:cs="Times New Roman"/>
        </w:rPr>
        <w:t>Z</w:t>
      </w:r>
      <w:r w:rsidRPr="00B550FD">
        <w:rPr>
          <w:rFonts w:ascii="Times New Roman" w:hAnsi="Times New Roman" w:cs="Times New Roman"/>
        </w:rPr>
        <w:t>VO. Ustanovenie § 11 zákona o </w:t>
      </w:r>
      <w:r w:rsidR="00B550FD">
        <w:rPr>
          <w:rFonts w:ascii="Times New Roman" w:hAnsi="Times New Roman" w:cs="Times New Roman"/>
        </w:rPr>
        <w:t>Z</w:t>
      </w:r>
      <w:r w:rsidRPr="00B550FD">
        <w:rPr>
          <w:rFonts w:ascii="Times New Roman" w:hAnsi="Times New Roman" w:cs="Times New Roman"/>
        </w:rPr>
        <w:t>VO tým nie je dotknuté.</w:t>
      </w:r>
    </w:p>
    <w:p w:rsidR="003A2BCF" w:rsidRPr="00B550FD" w:rsidRDefault="003A2BCF" w:rsidP="003A2BC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2BCF" w:rsidRPr="00B550FD" w:rsidRDefault="003A2BCF" w:rsidP="003A2BCF">
      <w:pPr>
        <w:pStyle w:val="Bezriadkovania"/>
        <w:rPr>
          <w:rFonts w:ascii="Times New Roman" w:hAnsi="Times New Roman"/>
          <w:sz w:val="24"/>
          <w:szCs w:val="24"/>
        </w:rPr>
      </w:pPr>
      <w:r w:rsidRPr="00B550FD">
        <w:rPr>
          <w:rFonts w:ascii="Times New Roman" w:hAnsi="Times New Roman"/>
          <w:sz w:val="24"/>
          <w:szCs w:val="24"/>
        </w:rPr>
        <w:t xml:space="preserve">Príloha č. 1: </w:t>
      </w:r>
      <w:r w:rsidRPr="00B550FD">
        <w:rPr>
          <w:rFonts w:ascii="Times New Roman" w:hAnsi="Times New Roman"/>
          <w:sz w:val="24"/>
          <w:szCs w:val="24"/>
        </w:rPr>
        <w:tab/>
        <w:t>Cenová ponuka,</w:t>
      </w:r>
    </w:p>
    <w:p w:rsidR="003A2BCF" w:rsidRPr="00B550FD" w:rsidRDefault="003A2BCF" w:rsidP="003A2BCF">
      <w:pPr>
        <w:pStyle w:val="Bezriadkovania"/>
        <w:rPr>
          <w:rFonts w:ascii="Times New Roman" w:hAnsi="Times New Roman"/>
          <w:sz w:val="24"/>
          <w:szCs w:val="24"/>
        </w:rPr>
      </w:pPr>
      <w:r w:rsidRPr="00B550FD">
        <w:rPr>
          <w:rFonts w:ascii="Times New Roman" w:hAnsi="Times New Roman"/>
          <w:sz w:val="24"/>
          <w:szCs w:val="24"/>
        </w:rPr>
        <w:t xml:space="preserve">Príloha č. 2: </w:t>
      </w:r>
      <w:r w:rsidRPr="00B550FD">
        <w:rPr>
          <w:rFonts w:ascii="Times New Roman" w:hAnsi="Times New Roman"/>
          <w:sz w:val="24"/>
          <w:szCs w:val="24"/>
        </w:rPr>
        <w:tab/>
        <w:t>návrh Zmluvy o dielo</w:t>
      </w:r>
    </w:p>
    <w:p w:rsidR="003A2BCF" w:rsidRPr="00B550FD" w:rsidRDefault="003A2BCF" w:rsidP="003A2BCF">
      <w:pPr>
        <w:pStyle w:val="Bezriadkovania"/>
        <w:rPr>
          <w:rFonts w:ascii="Times New Roman" w:hAnsi="Times New Roman"/>
          <w:color w:val="000000"/>
          <w:sz w:val="24"/>
          <w:szCs w:val="24"/>
          <w:lang w:eastAsia="sk-SK"/>
        </w:rPr>
      </w:pPr>
      <w:r w:rsidRPr="00B550FD">
        <w:rPr>
          <w:rFonts w:ascii="Times New Roman" w:hAnsi="Times New Roman"/>
          <w:sz w:val="24"/>
          <w:szCs w:val="24"/>
        </w:rPr>
        <w:t xml:space="preserve">Príloha č. 3: </w:t>
      </w:r>
      <w:r w:rsidRPr="00B550FD">
        <w:rPr>
          <w:rFonts w:ascii="Times New Roman" w:hAnsi="Times New Roman"/>
          <w:sz w:val="24"/>
          <w:szCs w:val="24"/>
        </w:rPr>
        <w:tab/>
        <w:t>návrh Zmluvy o </w:t>
      </w:r>
      <w:r w:rsidRPr="00B550FD">
        <w:rPr>
          <w:rFonts w:ascii="Times New Roman" w:hAnsi="Times New Roman"/>
          <w:color w:val="000000"/>
          <w:sz w:val="24"/>
          <w:szCs w:val="24"/>
          <w:lang w:eastAsia="sk-SK"/>
        </w:rPr>
        <w:t>spracúvaní osobných údajov vrátane jej príloh č. 1 až č. 4.</w:t>
      </w:r>
    </w:p>
    <w:p w:rsidR="003A2BCF" w:rsidRPr="00B550FD" w:rsidRDefault="003A2BCF" w:rsidP="003A2BCF">
      <w:pPr>
        <w:pStyle w:val="Bezriadkovania"/>
        <w:rPr>
          <w:rFonts w:ascii="Times New Roman" w:hAnsi="Times New Roman"/>
          <w:sz w:val="24"/>
          <w:szCs w:val="24"/>
        </w:rPr>
      </w:pPr>
    </w:p>
    <w:sectPr w:rsidR="003A2BCF" w:rsidRPr="00B550FD" w:rsidSect="006948BB">
      <w:footerReference w:type="default" r:id="rId12"/>
      <w:pgSz w:w="11906" w:h="16838"/>
      <w:pgMar w:top="1135" w:right="113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FEC" w:rsidRDefault="00A67FEC" w:rsidP="00801EBB">
      <w:pPr>
        <w:spacing w:after="0" w:line="240" w:lineRule="auto"/>
      </w:pPr>
      <w:r>
        <w:separator/>
      </w:r>
    </w:p>
  </w:endnote>
  <w:endnote w:type="continuationSeparator" w:id="0">
    <w:p w:rsidR="00A67FEC" w:rsidRDefault="00A67FEC" w:rsidP="0080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FEC" w:rsidRDefault="009A2772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501C">
      <w:rPr>
        <w:noProof/>
      </w:rPr>
      <w:t>3</w:t>
    </w:r>
    <w:r>
      <w:rPr>
        <w:noProof/>
      </w:rPr>
      <w:fldChar w:fldCharType="end"/>
    </w:r>
  </w:p>
  <w:p w:rsidR="00A67FEC" w:rsidRDefault="00A67FE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FEC" w:rsidRDefault="00A67FEC" w:rsidP="00801EBB">
      <w:pPr>
        <w:spacing w:after="0" w:line="240" w:lineRule="auto"/>
      </w:pPr>
      <w:r>
        <w:separator/>
      </w:r>
    </w:p>
  </w:footnote>
  <w:footnote w:type="continuationSeparator" w:id="0">
    <w:p w:rsidR="00A67FEC" w:rsidRDefault="00A67FEC" w:rsidP="00801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1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·"/>
      <w:lvlJc w:val="left"/>
      <w:pPr>
        <w:tabs>
          <w:tab w:val="num" w:pos="283"/>
        </w:tabs>
        <w:ind w:left="283" w:hanging="283"/>
      </w:pPr>
      <w:rPr>
        <w:rFonts w:ascii="Symbol" w:hAnsi="Symbol"/>
        <w:sz w:val="18"/>
      </w:r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283"/>
      </w:pPr>
      <w:rPr>
        <w:rFonts w:ascii="Symbol" w:hAnsi="Symbol"/>
        <w:sz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283"/>
      </w:pPr>
      <w:rPr>
        <w:rFonts w:ascii="Symbol" w:hAnsi="Symbol"/>
        <w:sz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283"/>
      </w:pPr>
      <w:rPr>
        <w:rFonts w:ascii="Symbol" w:hAnsi="Symbol"/>
        <w:sz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283"/>
      </w:pPr>
      <w:rPr>
        <w:rFonts w:ascii="Symbol" w:hAnsi="Symbol"/>
        <w:sz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283"/>
      </w:pPr>
      <w:rPr>
        <w:rFonts w:ascii="Symbol" w:hAnsi="Symbol"/>
        <w:sz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283"/>
      </w:pPr>
      <w:rPr>
        <w:rFonts w:ascii="Symbol" w:hAnsi="Symbol"/>
        <w:sz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83"/>
      </w:pPr>
      <w:rPr>
        <w:rFonts w:ascii="Symbol" w:hAnsi="Symbol"/>
        <w:sz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83"/>
      </w:pPr>
      <w:rPr>
        <w:rFonts w:ascii="Symbol" w:hAnsi="Symbol"/>
        <w:sz w:val="18"/>
      </w:rPr>
    </w:lvl>
  </w:abstractNum>
  <w:abstractNum w:abstractNumId="2" w15:restartNumberingAfterBreak="0">
    <w:nsid w:val="0B6F6244"/>
    <w:multiLevelType w:val="hybridMultilevel"/>
    <w:tmpl w:val="CDA0FBC0"/>
    <w:lvl w:ilvl="0" w:tplc="3D847570">
      <w:start w:val="1"/>
      <w:numFmt w:val="upperRoman"/>
      <w:lvlText w:val="%1."/>
      <w:lvlJc w:val="left"/>
      <w:pPr>
        <w:ind w:left="5257" w:hanging="7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A3040"/>
    <w:multiLevelType w:val="multilevel"/>
    <w:tmpl w:val="A00C9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6E05FE"/>
    <w:multiLevelType w:val="hybridMultilevel"/>
    <w:tmpl w:val="6B668D04"/>
    <w:lvl w:ilvl="0" w:tplc="A586B182">
      <w:start w:val="1"/>
      <w:numFmt w:val="lowerLetter"/>
      <w:lvlText w:val="%1)"/>
      <w:lvlJc w:val="left"/>
      <w:pPr>
        <w:ind w:left="780" w:hanging="360"/>
      </w:pPr>
    </w:lvl>
    <w:lvl w:ilvl="1" w:tplc="A586B182">
      <w:start w:val="1"/>
      <w:numFmt w:val="lowerLetter"/>
      <w:lvlText w:val="%2."/>
      <w:lvlJc w:val="left"/>
      <w:pPr>
        <w:ind w:left="1500" w:hanging="360"/>
      </w:pPr>
    </w:lvl>
    <w:lvl w:ilvl="2" w:tplc="041B0005" w:tentative="1">
      <w:start w:val="1"/>
      <w:numFmt w:val="lowerRoman"/>
      <w:lvlText w:val="%3."/>
      <w:lvlJc w:val="right"/>
      <w:pPr>
        <w:ind w:left="2220" w:hanging="180"/>
      </w:pPr>
    </w:lvl>
    <w:lvl w:ilvl="3" w:tplc="041B0001" w:tentative="1">
      <w:start w:val="1"/>
      <w:numFmt w:val="decimal"/>
      <w:lvlText w:val="%4."/>
      <w:lvlJc w:val="left"/>
      <w:pPr>
        <w:ind w:left="2940" w:hanging="360"/>
      </w:pPr>
    </w:lvl>
    <w:lvl w:ilvl="4" w:tplc="041B0003" w:tentative="1">
      <w:start w:val="1"/>
      <w:numFmt w:val="lowerLetter"/>
      <w:lvlText w:val="%5."/>
      <w:lvlJc w:val="left"/>
      <w:pPr>
        <w:ind w:left="3660" w:hanging="360"/>
      </w:pPr>
    </w:lvl>
    <w:lvl w:ilvl="5" w:tplc="041B0005" w:tentative="1">
      <w:start w:val="1"/>
      <w:numFmt w:val="lowerRoman"/>
      <w:lvlText w:val="%6."/>
      <w:lvlJc w:val="right"/>
      <w:pPr>
        <w:ind w:left="4380" w:hanging="180"/>
      </w:pPr>
    </w:lvl>
    <w:lvl w:ilvl="6" w:tplc="041B0001" w:tentative="1">
      <w:start w:val="1"/>
      <w:numFmt w:val="decimal"/>
      <w:lvlText w:val="%7."/>
      <w:lvlJc w:val="left"/>
      <w:pPr>
        <w:ind w:left="5100" w:hanging="360"/>
      </w:pPr>
    </w:lvl>
    <w:lvl w:ilvl="7" w:tplc="041B0003" w:tentative="1">
      <w:start w:val="1"/>
      <w:numFmt w:val="lowerLetter"/>
      <w:lvlText w:val="%8."/>
      <w:lvlJc w:val="left"/>
      <w:pPr>
        <w:ind w:left="5820" w:hanging="360"/>
      </w:pPr>
    </w:lvl>
    <w:lvl w:ilvl="8" w:tplc="041B0005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82A0BC5"/>
    <w:multiLevelType w:val="hybridMultilevel"/>
    <w:tmpl w:val="6B668D04"/>
    <w:lvl w:ilvl="0" w:tplc="A586B182">
      <w:start w:val="1"/>
      <w:numFmt w:val="lowerLetter"/>
      <w:lvlText w:val="%1)"/>
      <w:lvlJc w:val="left"/>
      <w:pPr>
        <w:ind w:left="780" w:hanging="360"/>
      </w:pPr>
    </w:lvl>
    <w:lvl w:ilvl="1" w:tplc="A586B182">
      <w:start w:val="1"/>
      <w:numFmt w:val="lowerLetter"/>
      <w:lvlText w:val="%2."/>
      <w:lvlJc w:val="left"/>
      <w:pPr>
        <w:ind w:left="1500" w:hanging="360"/>
      </w:pPr>
    </w:lvl>
    <w:lvl w:ilvl="2" w:tplc="041B0005" w:tentative="1">
      <w:start w:val="1"/>
      <w:numFmt w:val="lowerRoman"/>
      <w:lvlText w:val="%3."/>
      <w:lvlJc w:val="right"/>
      <w:pPr>
        <w:ind w:left="2220" w:hanging="180"/>
      </w:pPr>
    </w:lvl>
    <w:lvl w:ilvl="3" w:tplc="041B0001" w:tentative="1">
      <w:start w:val="1"/>
      <w:numFmt w:val="decimal"/>
      <w:lvlText w:val="%4."/>
      <w:lvlJc w:val="left"/>
      <w:pPr>
        <w:ind w:left="2940" w:hanging="360"/>
      </w:pPr>
    </w:lvl>
    <w:lvl w:ilvl="4" w:tplc="041B0003" w:tentative="1">
      <w:start w:val="1"/>
      <w:numFmt w:val="lowerLetter"/>
      <w:lvlText w:val="%5."/>
      <w:lvlJc w:val="left"/>
      <w:pPr>
        <w:ind w:left="3660" w:hanging="360"/>
      </w:pPr>
    </w:lvl>
    <w:lvl w:ilvl="5" w:tplc="041B0005" w:tentative="1">
      <w:start w:val="1"/>
      <w:numFmt w:val="lowerRoman"/>
      <w:lvlText w:val="%6."/>
      <w:lvlJc w:val="right"/>
      <w:pPr>
        <w:ind w:left="4380" w:hanging="180"/>
      </w:pPr>
    </w:lvl>
    <w:lvl w:ilvl="6" w:tplc="041B0001" w:tentative="1">
      <w:start w:val="1"/>
      <w:numFmt w:val="decimal"/>
      <w:lvlText w:val="%7."/>
      <w:lvlJc w:val="left"/>
      <w:pPr>
        <w:ind w:left="5100" w:hanging="360"/>
      </w:pPr>
    </w:lvl>
    <w:lvl w:ilvl="7" w:tplc="041B0003" w:tentative="1">
      <w:start w:val="1"/>
      <w:numFmt w:val="lowerLetter"/>
      <w:lvlText w:val="%8."/>
      <w:lvlJc w:val="left"/>
      <w:pPr>
        <w:ind w:left="5820" w:hanging="360"/>
      </w:pPr>
    </w:lvl>
    <w:lvl w:ilvl="8" w:tplc="041B0005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62F80AA8"/>
    <w:multiLevelType w:val="hybridMultilevel"/>
    <w:tmpl w:val="3E78EF2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17">
      <w:start w:val="1"/>
      <w:numFmt w:val="lowerLetter"/>
      <w:lvlText w:val="%3)"/>
      <w:lvlJc w:val="left"/>
      <w:pPr>
        <w:ind w:left="2520" w:hanging="360"/>
      </w:pPr>
      <w:rPr>
        <w:rFonts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E7695D"/>
    <w:multiLevelType w:val="hybridMultilevel"/>
    <w:tmpl w:val="25B8596C"/>
    <w:lvl w:ilvl="0" w:tplc="0BA29F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54C6958"/>
    <w:multiLevelType w:val="hybridMultilevel"/>
    <w:tmpl w:val="5F3C0B9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9352C73"/>
    <w:multiLevelType w:val="multilevel"/>
    <w:tmpl w:val="70C0F2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456460"/>
    <w:multiLevelType w:val="hybridMultilevel"/>
    <w:tmpl w:val="975062FE"/>
    <w:lvl w:ilvl="0" w:tplc="917A6B2A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17A98"/>
    <w:multiLevelType w:val="hybridMultilevel"/>
    <w:tmpl w:val="C9D808FC"/>
    <w:lvl w:ilvl="0" w:tplc="041B0017">
      <w:start w:val="1"/>
      <w:numFmt w:val="lowerLetter"/>
      <w:lvlText w:val="%1)"/>
      <w:lvlJc w:val="left"/>
      <w:pPr>
        <w:ind w:left="1620" w:hanging="360"/>
      </w:pPr>
    </w:lvl>
    <w:lvl w:ilvl="1" w:tplc="041B0019" w:tentative="1">
      <w:start w:val="1"/>
      <w:numFmt w:val="lowerLetter"/>
      <w:lvlText w:val="%2."/>
      <w:lvlJc w:val="left"/>
      <w:pPr>
        <w:ind w:left="2340" w:hanging="360"/>
      </w:pPr>
    </w:lvl>
    <w:lvl w:ilvl="2" w:tplc="041B001B" w:tentative="1">
      <w:start w:val="1"/>
      <w:numFmt w:val="lowerRoman"/>
      <w:lvlText w:val="%3."/>
      <w:lvlJc w:val="right"/>
      <w:pPr>
        <w:ind w:left="3060" w:hanging="180"/>
      </w:pPr>
    </w:lvl>
    <w:lvl w:ilvl="3" w:tplc="041B000F" w:tentative="1">
      <w:start w:val="1"/>
      <w:numFmt w:val="decimal"/>
      <w:lvlText w:val="%4."/>
      <w:lvlJc w:val="left"/>
      <w:pPr>
        <w:ind w:left="3780" w:hanging="360"/>
      </w:pPr>
    </w:lvl>
    <w:lvl w:ilvl="4" w:tplc="041B0019" w:tentative="1">
      <w:start w:val="1"/>
      <w:numFmt w:val="lowerLetter"/>
      <w:lvlText w:val="%5."/>
      <w:lvlJc w:val="left"/>
      <w:pPr>
        <w:ind w:left="4500" w:hanging="360"/>
      </w:pPr>
    </w:lvl>
    <w:lvl w:ilvl="5" w:tplc="041B001B" w:tentative="1">
      <w:start w:val="1"/>
      <w:numFmt w:val="lowerRoman"/>
      <w:lvlText w:val="%6."/>
      <w:lvlJc w:val="right"/>
      <w:pPr>
        <w:ind w:left="5220" w:hanging="180"/>
      </w:pPr>
    </w:lvl>
    <w:lvl w:ilvl="6" w:tplc="041B000F" w:tentative="1">
      <w:start w:val="1"/>
      <w:numFmt w:val="decimal"/>
      <w:lvlText w:val="%7."/>
      <w:lvlJc w:val="left"/>
      <w:pPr>
        <w:ind w:left="5940" w:hanging="360"/>
      </w:pPr>
    </w:lvl>
    <w:lvl w:ilvl="7" w:tplc="041B0019" w:tentative="1">
      <w:start w:val="1"/>
      <w:numFmt w:val="lowerLetter"/>
      <w:lvlText w:val="%8."/>
      <w:lvlJc w:val="left"/>
      <w:pPr>
        <w:ind w:left="6660" w:hanging="360"/>
      </w:pPr>
    </w:lvl>
    <w:lvl w:ilvl="8" w:tplc="041B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1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A7"/>
    <w:rsid w:val="00000A64"/>
    <w:rsid w:val="00003EE0"/>
    <w:rsid w:val="00007AE8"/>
    <w:rsid w:val="000123E5"/>
    <w:rsid w:val="00014069"/>
    <w:rsid w:val="00020981"/>
    <w:rsid w:val="000211F7"/>
    <w:rsid w:val="000230F6"/>
    <w:rsid w:val="000234F3"/>
    <w:rsid w:val="000248C8"/>
    <w:rsid w:val="00025328"/>
    <w:rsid w:val="00025C75"/>
    <w:rsid w:val="00026D26"/>
    <w:rsid w:val="0004025E"/>
    <w:rsid w:val="0004275D"/>
    <w:rsid w:val="0004722E"/>
    <w:rsid w:val="00047C3B"/>
    <w:rsid w:val="00050CB6"/>
    <w:rsid w:val="00056A29"/>
    <w:rsid w:val="000723C2"/>
    <w:rsid w:val="0007443A"/>
    <w:rsid w:val="00077C67"/>
    <w:rsid w:val="00081A8A"/>
    <w:rsid w:val="00082447"/>
    <w:rsid w:val="00083905"/>
    <w:rsid w:val="00083D7C"/>
    <w:rsid w:val="00084B38"/>
    <w:rsid w:val="000875F9"/>
    <w:rsid w:val="0009268E"/>
    <w:rsid w:val="00092785"/>
    <w:rsid w:val="00094452"/>
    <w:rsid w:val="0009728C"/>
    <w:rsid w:val="000A061D"/>
    <w:rsid w:val="000A6554"/>
    <w:rsid w:val="000B5B80"/>
    <w:rsid w:val="000C0903"/>
    <w:rsid w:val="000C475C"/>
    <w:rsid w:val="000C5D0E"/>
    <w:rsid w:val="000C71BB"/>
    <w:rsid w:val="000D3273"/>
    <w:rsid w:val="000D53A7"/>
    <w:rsid w:val="000D549F"/>
    <w:rsid w:val="000D5B8F"/>
    <w:rsid w:val="000D78A5"/>
    <w:rsid w:val="000E02CA"/>
    <w:rsid w:val="000E05F1"/>
    <w:rsid w:val="000E4142"/>
    <w:rsid w:val="000F3990"/>
    <w:rsid w:val="0010522F"/>
    <w:rsid w:val="00116D40"/>
    <w:rsid w:val="0012252B"/>
    <w:rsid w:val="001234F9"/>
    <w:rsid w:val="00131644"/>
    <w:rsid w:val="001363D6"/>
    <w:rsid w:val="001375BA"/>
    <w:rsid w:val="00146442"/>
    <w:rsid w:val="00147343"/>
    <w:rsid w:val="0015153E"/>
    <w:rsid w:val="00156D53"/>
    <w:rsid w:val="00161A26"/>
    <w:rsid w:val="00166543"/>
    <w:rsid w:val="00171073"/>
    <w:rsid w:val="00172FD3"/>
    <w:rsid w:val="001736E3"/>
    <w:rsid w:val="001853BE"/>
    <w:rsid w:val="001870D2"/>
    <w:rsid w:val="001A1E3F"/>
    <w:rsid w:val="001A2AF7"/>
    <w:rsid w:val="001A3D56"/>
    <w:rsid w:val="001A6EEE"/>
    <w:rsid w:val="001C2AA2"/>
    <w:rsid w:val="001C79EE"/>
    <w:rsid w:val="001D0109"/>
    <w:rsid w:val="001D5941"/>
    <w:rsid w:val="001D59F4"/>
    <w:rsid w:val="001D5C1B"/>
    <w:rsid w:val="001D6E4B"/>
    <w:rsid w:val="001E50D9"/>
    <w:rsid w:val="001E51E5"/>
    <w:rsid w:val="001F152A"/>
    <w:rsid w:val="001F69B0"/>
    <w:rsid w:val="00203986"/>
    <w:rsid w:val="00203F14"/>
    <w:rsid w:val="00207A54"/>
    <w:rsid w:val="00207C50"/>
    <w:rsid w:val="002107D6"/>
    <w:rsid w:val="00210A4C"/>
    <w:rsid w:val="002128B2"/>
    <w:rsid w:val="00212E81"/>
    <w:rsid w:val="00220C96"/>
    <w:rsid w:val="002310AA"/>
    <w:rsid w:val="00231946"/>
    <w:rsid w:val="00234BC7"/>
    <w:rsid w:val="00255037"/>
    <w:rsid w:val="00256AA0"/>
    <w:rsid w:val="0026052B"/>
    <w:rsid w:val="00265435"/>
    <w:rsid w:val="00273261"/>
    <w:rsid w:val="00273AEB"/>
    <w:rsid w:val="002761D1"/>
    <w:rsid w:val="00281076"/>
    <w:rsid w:val="00282E51"/>
    <w:rsid w:val="00285EE2"/>
    <w:rsid w:val="002903C1"/>
    <w:rsid w:val="00291889"/>
    <w:rsid w:val="0029358F"/>
    <w:rsid w:val="00293DE6"/>
    <w:rsid w:val="002A2CA6"/>
    <w:rsid w:val="002B2FF7"/>
    <w:rsid w:val="002B3A4E"/>
    <w:rsid w:val="002C1B9F"/>
    <w:rsid w:val="002C27CB"/>
    <w:rsid w:val="002C3D7C"/>
    <w:rsid w:val="002C6032"/>
    <w:rsid w:val="002D38E6"/>
    <w:rsid w:val="002D4F61"/>
    <w:rsid w:val="002E1864"/>
    <w:rsid w:val="002E3483"/>
    <w:rsid w:val="002E6DC9"/>
    <w:rsid w:val="00314D7A"/>
    <w:rsid w:val="00316009"/>
    <w:rsid w:val="00316B55"/>
    <w:rsid w:val="00322102"/>
    <w:rsid w:val="00340037"/>
    <w:rsid w:val="003406C1"/>
    <w:rsid w:val="003610CD"/>
    <w:rsid w:val="00362E53"/>
    <w:rsid w:val="0036433F"/>
    <w:rsid w:val="00366E4A"/>
    <w:rsid w:val="00372FA3"/>
    <w:rsid w:val="00380BB7"/>
    <w:rsid w:val="0038265D"/>
    <w:rsid w:val="003826DA"/>
    <w:rsid w:val="003854F4"/>
    <w:rsid w:val="00385AFA"/>
    <w:rsid w:val="00391EB9"/>
    <w:rsid w:val="00392FA6"/>
    <w:rsid w:val="003A2BCF"/>
    <w:rsid w:val="003A34CF"/>
    <w:rsid w:val="003A45AC"/>
    <w:rsid w:val="003A635C"/>
    <w:rsid w:val="003A6B8C"/>
    <w:rsid w:val="003C0BD8"/>
    <w:rsid w:val="003C2BE1"/>
    <w:rsid w:val="003C3C4B"/>
    <w:rsid w:val="003D5C9D"/>
    <w:rsid w:val="003E0582"/>
    <w:rsid w:val="003E1980"/>
    <w:rsid w:val="003E2A8A"/>
    <w:rsid w:val="003E561D"/>
    <w:rsid w:val="003E66E2"/>
    <w:rsid w:val="003E6FA4"/>
    <w:rsid w:val="003F0570"/>
    <w:rsid w:val="003F0F98"/>
    <w:rsid w:val="003F357D"/>
    <w:rsid w:val="00404231"/>
    <w:rsid w:val="00406443"/>
    <w:rsid w:val="004070A5"/>
    <w:rsid w:val="00412A0A"/>
    <w:rsid w:val="00425D94"/>
    <w:rsid w:val="00433E27"/>
    <w:rsid w:val="00452A68"/>
    <w:rsid w:val="004573F5"/>
    <w:rsid w:val="00477A2D"/>
    <w:rsid w:val="00482B4B"/>
    <w:rsid w:val="00486E7E"/>
    <w:rsid w:val="00487BFA"/>
    <w:rsid w:val="00487DA8"/>
    <w:rsid w:val="004925B8"/>
    <w:rsid w:val="004938EF"/>
    <w:rsid w:val="0049675F"/>
    <w:rsid w:val="004A1B03"/>
    <w:rsid w:val="004A1DE9"/>
    <w:rsid w:val="004B20D4"/>
    <w:rsid w:val="004C28B0"/>
    <w:rsid w:val="004C4DAE"/>
    <w:rsid w:val="004D2796"/>
    <w:rsid w:val="004D388C"/>
    <w:rsid w:val="004D38B7"/>
    <w:rsid w:val="004D3F16"/>
    <w:rsid w:val="004D79D1"/>
    <w:rsid w:val="004E31A0"/>
    <w:rsid w:val="004E5AB5"/>
    <w:rsid w:val="004E6758"/>
    <w:rsid w:val="004E7C9C"/>
    <w:rsid w:val="004F0676"/>
    <w:rsid w:val="004F58DF"/>
    <w:rsid w:val="005008FB"/>
    <w:rsid w:val="00501338"/>
    <w:rsid w:val="00507975"/>
    <w:rsid w:val="00511203"/>
    <w:rsid w:val="005241C4"/>
    <w:rsid w:val="005263A7"/>
    <w:rsid w:val="00530157"/>
    <w:rsid w:val="005309E9"/>
    <w:rsid w:val="005317DC"/>
    <w:rsid w:val="00536FF3"/>
    <w:rsid w:val="0053736E"/>
    <w:rsid w:val="005438A5"/>
    <w:rsid w:val="005471C5"/>
    <w:rsid w:val="0056193C"/>
    <w:rsid w:val="00564BEC"/>
    <w:rsid w:val="00565624"/>
    <w:rsid w:val="00570F3C"/>
    <w:rsid w:val="00574EF3"/>
    <w:rsid w:val="00575675"/>
    <w:rsid w:val="00587DEC"/>
    <w:rsid w:val="005A03C8"/>
    <w:rsid w:val="005A421A"/>
    <w:rsid w:val="005A6F83"/>
    <w:rsid w:val="005B0D4C"/>
    <w:rsid w:val="005B314F"/>
    <w:rsid w:val="005B6032"/>
    <w:rsid w:val="005C441C"/>
    <w:rsid w:val="005C4C26"/>
    <w:rsid w:val="005C4D1D"/>
    <w:rsid w:val="005D044B"/>
    <w:rsid w:val="005D2219"/>
    <w:rsid w:val="005E0831"/>
    <w:rsid w:val="005E720E"/>
    <w:rsid w:val="005F6F73"/>
    <w:rsid w:val="005F7B45"/>
    <w:rsid w:val="00603566"/>
    <w:rsid w:val="00605A90"/>
    <w:rsid w:val="00612028"/>
    <w:rsid w:val="006206C3"/>
    <w:rsid w:val="0062120E"/>
    <w:rsid w:val="00622C0E"/>
    <w:rsid w:val="006237A3"/>
    <w:rsid w:val="00630C90"/>
    <w:rsid w:val="006314D8"/>
    <w:rsid w:val="00631759"/>
    <w:rsid w:val="006363B7"/>
    <w:rsid w:val="00642C17"/>
    <w:rsid w:val="006444A3"/>
    <w:rsid w:val="00650A79"/>
    <w:rsid w:val="00652DE8"/>
    <w:rsid w:val="00666768"/>
    <w:rsid w:val="00667181"/>
    <w:rsid w:val="00667422"/>
    <w:rsid w:val="006753F6"/>
    <w:rsid w:val="006768BD"/>
    <w:rsid w:val="00681423"/>
    <w:rsid w:val="00685ADC"/>
    <w:rsid w:val="00690688"/>
    <w:rsid w:val="006948BB"/>
    <w:rsid w:val="006A2E02"/>
    <w:rsid w:val="006B7D13"/>
    <w:rsid w:val="006C02D2"/>
    <w:rsid w:val="006C7D01"/>
    <w:rsid w:val="006D1ED0"/>
    <w:rsid w:val="006D4E78"/>
    <w:rsid w:val="006D523D"/>
    <w:rsid w:val="006D58FC"/>
    <w:rsid w:val="006E0398"/>
    <w:rsid w:val="006E0800"/>
    <w:rsid w:val="006E2EFA"/>
    <w:rsid w:val="006F34B4"/>
    <w:rsid w:val="007028D4"/>
    <w:rsid w:val="00711944"/>
    <w:rsid w:val="0071362E"/>
    <w:rsid w:val="00713B23"/>
    <w:rsid w:val="00715064"/>
    <w:rsid w:val="00721773"/>
    <w:rsid w:val="00721DA0"/>
    <w:rsid w:val="00731C9C"/>
    <w:rsid w:val="007350B8"/>
    <w:rsid w:val="00735B54"/>
    <w:rsid w:val="007410F2"/>
    <w:rsid w:val="00742CE4"/>
    <w:rsid w:val="00742DE0"/>
    <w:rsid w:val="00746940"/>
    <w:rsid w:val="007519CE"/>
    <w:rsid w:val="00753D51"/>
    <w:rsid w:val="00763764"/>
    <w:rsid w:val="00763F4B"/>
    <w:rsid w:val="00765D8C"/>
    <w:rsid w:val="00781973"/>
    <w:rsid w:val="0078327A"/>
    <w:rsid w:val="00784C46"/>
    <w:rsid w:val="00785AE9"/>
    <w:rsid w:val="0079487B"/>
    <w:rsid w:val="00795A7C"/>
    <w:rsid w:val="00797F8A"/>
    <w:rsid w:val="007A463E"/>
    <w:rsid w:val="007A5207"/>
    <w:rsid w:val="007B0EDA"/>
    <w:rsid w:val="007B6B23"/>
    <w:rsid w:val="007C329E"/>
    <w:rsid w:val="007C6460"/>
    <w:rsid w:val="007D577D"/>
    <w:rsid w:val="007D7F59"/>
    <w:rsid w:val="007E374B"/>
    <w:rsid w:val="007E6517"/>
    <w:rsid w:val="00800E4E"/>
    <w:rsid w:val="00801EBB"/>
    <w:rsid w:val="0080556E"/>
    <w:rsid w:val="00811B66"/>
    <w:rsid w:val="008172A4"/>
    <w:rsid w:val="00820E61"/>
    <w:rsid w:val="008226D0"/>
    <w:rsid w:val="00823A33"/>
    <w:rsid w:val="00835B2F"/>
    <w:rsid w:val="00837E52"/>
    <w:rsid w:val="00843BFB"/>
    <w:rsid w:val="00845E82"/>
    <w:rsid w:val="0085074B"/>
    <w:rsid w:val="008535DC"/>
    <w:rsid w:val="00853897"/>
    <w:rsid w:val="00854EF1"/>
    <w:rsid w:val="00860F36"/>
    <w:rsid w:val="0086301D"/>
    <w:rsid w:val="00863553"/>
    <w:rsid w:val="00864EBC"/>
    <w:rsid w:val="008663ED"/>
    <w:rsid w:val="00870241"/>
    <w:rsid w:val="00872336"/>
    <w:rsid w:val="00885B4B"/>
    <w:rsid w:val="00894FD7"/>
    <w:rsid w:val="00895876"/>
    <w:rsid w:val="008B3D6D"/>
    <w:rsid w:val="008D144C"/>
    <w:rsid w:val="008D24D8"/>
    <w:rsid w:val="008D7966"/>
    <w:rsid w:val="008D7B5E"/>
    <w:rsid w:val="00910099"/>
    <w:rsid w:val="00920128"/>
    <w:rsid w:val="00922BF2"/>
    <w:rsid w:val="009237D4"/>
    <w:rsid w:val="00925896"/>
    <w:rsid w:val="00927DAE"/>
    <w:rsid w:val="00932726"/>
    <w:rsid w:val="009353C4"/>
    <w:rsid w:val="00937ED7"/>
    <w:rsid w:val="00942B08"/>
    <w:rsid w:val="009437F1"/>
    <w:rsid w:val="00943B4B"/>
    <w:rsid w:val="00950D63"/>
    <w:rsid w:val="0095526C"/>
    <w:rsid w:val="00961E28"/>
    <w:rsid w:val="009625B2"/>
    <w:rsid w:val="0096707F"/>
    <w:rsid w:val="00975501"/>
    <w:rsid w:val="009847A5"/>
    <w:rsid w:val="0098589E"/>
    <w:rsid w:val="00992046"/>
    <w:rsid w:val="00993E60"/>
    <w:rsid w:val="00994B38"/>
    <w:rsid w:val="00994EEF"/>
    <w:rsid w:val="0099624E"/>
    <w:rsid w:val="009A2772"/>
    <w:rsid w:val="009A2FD5"/>
    <w:rsid w:val="009B4607"/>
    <w:rsid w:val="009B4633"/>
    <w:rsid w:val="009C1B54"/>
    <w:rsid w:val="009C1DD1"/>
    <w:rsid w:val="009C275C"/>
    <w:rsid w:val="009C3DBB"/>
    <w:rsid w:val="009C4295"/>
    <w:rsid w:val="009D6C16"/>
    <w:rsid w:val="009D72AD"/>
    <w:rsid w:val="009E002A"/>
    <w:rsid w:val="009E05AB"/>
    <w:rsid w:val="009E23B8"/>
    <w:rsid w:val="009E62C2"/>
    <w:rsid w:val="009E78DA"/>
    <w:rsid w:val="009F10BC"/>
    <w:rsid w:val="009F6229"/>
    <w:rsid w:val="00A034C6"/>
    <w:rsid w:val="00A06591"/>
    <w:rsid w:val="00A073FC"/>
    <w:rsid w:val="00A07ADA"/>
    <w:rsid w:val="00A1686D"/>
    <w:rsid w:val="00A21FC7"/>
    <w:rsid w:val="00A23BFD"/>
    <w:rsid w:val="00A2631A"/>
    <w:rsid w:val="00A31F27"/>
    <w:rsid w:val="00A375FE"/>
    <w:rsid w:val="00A52B0D"/>
    <w:rsid w:val="00A535D4"/>
    <w:rsid w:val="00A6125A"/>
    <w:rsid w:val="00A657F2"/>
    <w:rsid w:val="00A67A5B"/>
    <w:rsid w:val="00A67FEC"/>
    <w:rsid w:val="00A70841"/>
    <w:rsid w:val="00A75378"/>
    <w:rsid w:val="00A75A36"/>
    <w:rsid w:val="00A82100"/>
    <w:rsid w:val="00A86D81"/>
    <w:rsid w:val="00A87B27"/>
    <w:rsid w:val="00A9688C"/>
    <w:rsid w:val="00AA1B65"/>
    <w:rsid w:val="00AB0C0C"/>
    <w:rsid w:val="00AB58D0"/>
    <w:rsid w:val="00AC7B1C"/>
    <w:rsid w:val="00AD2183"/>
    <w:rsid w:val="00AD65A9"/>
    <w:rsid w:val="00AE325C"/>
    <w:rsid w:val="00AE32CD"/>
    <w:rsid w:val="00AE3D0A"/>
    <w:rsid w:val="00AF62B6"/>
    <w:rsid w:val="00B01D64"/>
    <w:rsid w:val="00B0244F"/>
    <w:rsid w:val="00B0736E"/>
    <w:rsid w:val="00B13ADD"/>
    <w:rsid w:val="00B20AA9"/>
    <w:rsid w:val="00B410FF"/>
    <w:rsid w:val="00B522F3"/>
    <w:rsid w:val="00B53DCA"/>
    <w:rsid w:val="00B550FD"/>
    <w:rsid w:val="00B55AB3"/>
    <w:rsid w:val="00B613F3"/>
    <w:rsid w:val="00B6172F"/>
    <w:rsid w:val="00B6226A"/>
    <w:rsid w:val="00B63466"/>
    <w:rsid w:val="00B636F7"/>
    <w:rsid w:val="00B64220"/>
    <w:rsid w:val="00B645EF"/>
    <w:rsid w:val="00B701FF"/>
    <w:rsid w:val="00B70894"/>
    <w:rsid w:val="00B745FE"/>
    <w:rsid w:val="00B76EE2"/>
    <w:rsid w:val="00B7767C"/>
    <w:rsid w:val="00B84CE1"/>
    <w:rsid w:val="00B84F5D"/>
    <w:rsid w:val="00B959C6"/>
    <w:rsid w:val="00BB01CF"/>
    <w:rsid w:val="00BB5682"/>
    <w:rsid w:val="00BC1D3B"/>
    <w:rsid w:val="00BC23D1"/>
    <w:rsid w:val="00BD3A60"/>
    <w:rsid w:val="00BD3C08"/>
    <w:rsid w:val="00BE0773"/>
    <w:rsid w:val="00BE6253"/>
    <w:rsid w:val="00C06782"/>
    <w:rsid w:val="00C242CB"/>
    <w:rsid w:val="00C27441"/>
    <w:rsid w:val="00C27B38"/>
    <w:rsid w:val="00C30F0B"/>
    <w:rsid w:val="00C3314D"/>
    <w:rsid w:val="00C33D93"/>
    <w:rsid w:val="00C34000"/>
    <w:rsid w:val="00C35C5B"/>
    <w:rsid w:val="00C36BEC"/>
    <w:rsid w:val="00C422C7"/>
    <w:rsid w:val="00C422FA"/>
    <w:rsid w:val="00C44E9A"/>
    <w:rsid w:val="00C4598F"/>
    <w:rsid w:val="00C46BC7"/>
    <w:rsid w:val="00C61459"/>
    <w:rsid w:val="00C6401D"/>
    <w:rsid w:val="00C6412A"/>
    <w:rsid w:val="00C700E0"/>
    <w:rsid w:val="00C72CEA"/>
    <w:rsid w:val="00C73EF5"/>
    <w:rsid w:val="00C759B7"/>
    <w:rsid w:val="00C75C40"/>
    <w:rsid w:val="00C76F23"/>
    <w:rsid w:val="00C81EA1"/>
    <w:rsid w:val="00C82978"/>
    <w:rsid w:val="00C83FA8"/>
    <w:rsid w:val="00C923CF"/>
    <w:rsid w:val="00C93FB4"/>
    <w:rsid w:val="00C9792B"/>
    <w:rsid w:val="00CA0734"/>
    <w:rsid w:val="00CA395D"/>
    <w:rsid w:val="00CC332F"/>
    <w:rsid w:val="00CC64CA"/>
    <w:rsid w:val="00CD2111"/>
    <w:rsid w:val="00CD2AE5"/>
    <w:rsid w:val="00CD3394"/>
    <w:rsid w:val="00CE519D"/>
    <w:rsid w:val="00CF330B"/>
    <w:rsid w:val="00CF4E76"/>
    <w:rsid w:val="00CF5BAD"/>
    <w:rsid w:val="00CF6551"/>
    <w:rsid w:val="00CF6FA6"/>
    <w:rsid w:val="00D071BB"/>
    <w:rsid w:val="00D11479"/>
    <w:rsid w:val="00D22401"/>
    <w:rsid w:val="00D23DA6"/>
    <w:rsid w:val="00D27B1D"/>
    <w:rsid w:val="00D35F77"/>
    <w:rsid w:val="00D40979"/>
    <w:rsid w:val="00D50813"/>
    <w:rsid w:val="00D518FA"/>
    <w:rsid w:val="00D53A59"/>
    <w:rsid w:val="00D5466A"/>
    <w:rsid w:val="00D5489A"/>
    <w:rsid w:val="00D56502"/>
    <w:rsid w:val="00D56AF3"/>
    <w:rsid w:val="00D56CAB"/>
    <w:rsid w:val="00D6599C"/>
    <w:rsid w:val="00D71E7D"/>
    <w:rsid w:val="00D81A0F"/>
    <w:rsid w:val="00D83EFE"/>
    <w:rsid w:val="00D85836"/>
    <w:rsid w:val="00D86EDF"/>
    <w:rsid w:val="00D93AB3"/>
    <w:rsid w:val="00D93AFF"/>
    <w:rsid w:val="00D947AE"/>
    <w:rsid w:val="00DA183B"/>
    <w:rsid w:val="00DA3C5E"/>
    <w:rsid w:val="00DA3CC4"/>
    <w:rsid w:val="00DA45FD"/>
    <w:rsid w:val="00DA5383"/>
    <w:rsid w:val="00DB1708"/>
    <w:rsid w:val="00DB38AA"/>
    <w:rsid w:val="00DC5572"/>
    <w:rsid w:val="00DD5921"/>
    <w:rsid w:val="00DE1742"/>
    <w:rsid w:val="00DE2EC2"/>
    <w:rsid w:val="00DF671C"/>
    <w:rsid w:val="00DF719D"/>
    <w:rsid w:val="00E00CCF"/>
    <w:rsid w:val="00E1039E"/>
    <w:rsid w:val="00E1304A"/>
    <w:rsid w:val="00E23A01"/>
    <w:rsid w:val="00E25275"/>
    <w:rsid w:val="00E32E8E"/>
    <w:rsid w:val="00E3385E"/>
    <w:rsid w:val="00E458B2"/>
    <w:rsid w:val="00E46631"/>
    <w:rsid w:val="00E54F92"/>
    <w:rsid w:val="00E563A3"/>
    <w:rsid w:val="00E63A03"/>
    <w:rsid w:val="00E67772"/>
    <w:rsid w:val="00E74CB4"/>
    <w:rsid w:val="00E80A62"/>
    <w:rsid w:val="00E948A0"/>
    <w:rsid w:val="00E95A8F"/>
    <w:rsid w:val="00EA40C3"/>
    <w:rsid w:val="00EA585D"/>
    <w:rsid w:val="00EA7BA4"/>
    <w:rsid w:val="00EB1F2C"/>
    <w:rsid w:val="00EB2D70"/>
    <w:rsid w:val="00EB38E5"/>
    <w:rsid w:val="00EB449A"/>
    <w:rsid w:val="00EC18C6"/>
    <w:rsid w:val="00EC41B4"/>
    <w:rsid w:val="00EE1B7D"/>
    <w:rsid w:val="00EE51F3"/>
    <w:rsid w:val="00EF45B7"/>
    <w:rsid w:val="00F02F9B"/>
    <w:rsid w:val="00F05F0B"/>
    <w:rsid w:val="00F06ECB"/>
    <w:rsid w:val="00F10A6B"/>
    <w:rsid w:val="00F14ED5"/>
    <w:rsid w:val="00F174FB"/>
    <w:rsid w:val="00F22125"/>
    <w:rsid w:val="00F24956"/>
    <w:rsid w:val="00F2501C"/>
    <w:rsid w:val="00F3299F"/>
    <w:rsid w:val="00F348B8"/>
    <w:rsid w:val="00F37A14"/>
    <w:rsid w:val="00F442F4"/>
    <w:rsid w:val="00F50228"/>
    <w:rsid w:val="00F537C7"/>
    <w:rsid w:val="00F57B1A"/>
    <w:rsid w:val="00F6092C"/>
    <w:rsid w:val="00F70489"/>
    <w:rsid w:val="00F706F2"/>
    <w:rsid w:val="00F75D6E"/>
    <w:rsid w:val="00F7607F"/>
    <w:rsid w:val="00F76130"/>
    <w:rsid w:val="00F77E89"/>
    <w:rsid w:val="00F83669"/>
    <w:rsid w:val="00F86123"/>
    <w:rsid w:val="00F92B19"/>
    <w:rsid w:val="00F92D94"/>
    <w:rsid w:val="00FA0372"/>
    <w:rsid w:val="00FA7F72"/>
    <w:rsid w:val="00FB6CC3"/>
    <w:rsid w:val="00FB76FA"/>
    <w:rsid w:val="00FD0425"/>
    <w:rsid w:val="00FD2985"/>
    <w:rsid w:val="00FD6308"/>
    <w:rsid w:val="00FE06A7"/>
    <w:rsid w:val="00FE3DED"/>
    <w:rsid w:val="00FF2A19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7C761"/>
  <w15:docId w15:val="{96BDC5BC-716C-47EB-964C-254B6E6BE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375FE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nhideWhenUsed/>
    <w:qFormat/>
    <w:rsid w:val="00666768"/>
    <w:pPr>
      <w:keepNext/>
      <w:tabs>
        <w:tab w:val="left" w:pos="1260"/>
      </w:tabs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E06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BD3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rsid w:val="00BD3A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HlavikaChar">
    <w:name w:val="Hlavička Char"/>
    <w:basedOn w:val="Predvolenpsmoodseku"/>
    <w:link w:val="Hlavika"/>
    <w:rsid w:val="00BD3A60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Odsekzoznamu">
    <w:name w:val="List Paragraph"/>
    <w:aliases w:val="Bullet Number,List Paragraph1,lp1,lp11,List Paragraph11,Bullet 1,Use Case List Paragraph,Bullet List,FooterText,numbered,Paragraphe de liste1,Odsek,body,Odsek zoznamu2,Heading Bullet,Bulletr List Paragraph,列出段落,列出段落1,List Paragraph2"/>
    <w:basedOn w:val="Normlny"/>
    <w:link w:val="OdsekzoznamuChar"/>
    <w:uiPriority w:val="34"/>
    <w:qFormat/>
    <w:rsid w:val="0053736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45B7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801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EBB"/>
  </w:style>
  <w:style w:type="paragraph" w:styleId="Textbubliny">
    <w:name w:val="Balloon Text"/>
    <w:basedOn w:val="Normlny"/>
    <w:link w:val="TextbublinyChar"/>
    <w:uiPriority w:val="99"/>
    <w:semiHidden/>
    <w:unhideWhenUsed/>
    <w:rsid w:val="00FF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7F8B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210A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10A4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10A4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10A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10A4C"/>
    <w:rPr>
      <w:b/>
      <w:bCs/>
      <w:lang w:eastAsia="en-US"/>
    </w:rPr>
  </w:style>
  <w:style w:type="character" w:customStyle="1" w:styleId="Nadpis2Char">
    <w:name w:val="Nadpis 2 Char"/>
    <w:basedOn w:val="Predvolenpsmoodseku"/>
    <w:link w:val="Nadpis2"/>
    <w:rsid w:val="00666768"/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dka">
    <w:name w:val="Řádka"/>
    <w:rsid w:val="00666768"/>
    <w:pPr>
      <w:widowControl w:val="0"/>
      <w:autoSpaceDE w:val="0"/>
      <w:autoSpaceDN w:val="0"/>
      <w:adjustRightInd w:val="0"/>
    </w:pPr>
    <w:rPr>
      <w:rFonts w:ascii="TimesE" w:eastAsia="Times New Roman" w:hAnsi="TimesE"/>
      <w:color w:val="000000"/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666768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rsid w:val="00282E51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82E51"/>
    <w:rPr>
      <w:rFonts w:ascii="Times New Roman" w:eastAsia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83905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83905"/>
    <w:rPr>
      <w:rFonts w:ascii="Tahoma" w:hAnsi="Tahoma" w:cs="Tahoma"/>
      <w:sz w:val="16"/>
      <w:szCs w:val="16"/>
      <w:lang w:eastAsia="en-US"/>
    </w:rPr>
  </w:style>
  <w:style w:type="character" w:customStyle="1" w:styleId="OdsekzoznamuChar">
    <w:name w:val="Odsek zoznamu Char"/>
    <w:aliases w:val="Bullet Number Char,List Paragraph1 Char,lp1 Char,lp11 Char,List Paragraph11 Char,Bullet 1 Char,Use Case List Paragraph Char,Bullet List Char,FooterText Char,numbered Char,Paragraphe de liste1 Char,Odsek Char,body Char,列出段落 Char"/>
    <w:link w:val="Odsekzoznamu"/>
    <w:uiPriority w:val="34"/>
    <w:qFormat/>
    <w:rsid w:val="00FD2985"/>
    <w:rPr>
      <w:sz w:val="22"/>
      <w:szCs w:val="22"/>
      <w:lang w:eastAsia="en-US"/>
    </w:rPr>
  </w:style>
  <w:style w:type="paragraph" w:customStyle="1" w:styleId="Styl1">
    <w:name w:val="Styl1"/>
    <w:basedOn w:val="Normlny"/>
    <w:rsid w:val="00652DE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k-SK"/>
    </w:rPr>
  </w:style>
  <w:style w:type="paragraph" w:styleId="Normlnywebov">
    <w:name w:val="Normal (Web)"/>
    <w:basedOn w:val="Normlny"/>
    <w:rsid w:val="000472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Standard">
    <w:name w:val="Standard"/>
    <w:rsid w:val="0004722E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bulakova@konsolidacna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bstaravanie@konsolidacna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bulakova@konsolidacna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rz.gov.sk/index.php?ID=4282931&amp;l=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D3E1B-EF84-4F32-997F-EF149EC0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1854</Words>
  <Characters>10573</Characters>
  <Application>Microsoft Office Word</Application>
  <DocSecurity>0</DocSecurity>
  <Lines>88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Výzva na predloženie ponuky</vt:lpstr>
      <vt:lpstr>Výzva na predloženie ponuky</vt:lpstr>
    </vt:vector>
  </TitlesOfParts>
  <Company>Slovenská Konsolidačná, a.s.</Company>
  <LinksUpToDate>false</LinksUpToDate>
  <CharactersWithSpaces>12403</CharactersWithSpaces>
  <SharedDoc>false</SharedDoc>
  <HLinks>
    <vt:vector size="18" baseType="variant">
      <vt:variant>
        <vt:i4>5439601</vt:i4>
      </vt:variant>
      <vt:variant>
        <vt:i4>6</vt:i4>
      </vt:variant>
      <vt:variant>
        <vt:i4>0</vt:i4>
      </vt:variant>
      <vt:variant>
        <vt:i4>5</vt:i4>
      </vt:variant>
      <vt:variant>
        <vt:lpwstr>mailto:obstaravanie@konsolidacna.sk</vt:lpwstr>
      </vt:variant>
      <vt:variant>
        <vt:lpwstr/>
      </vt:variant>
      <vt:variant>
        <vt:i4>5505141</vt:i4>
      </vt:variant>
      <vt:variant>
        <vt:i4>3</vt:i4>
      </vt:variant>
      <vt:variant>
        <vt:i4>0</vt:i4>
      </vt:variant>
      <vt:variant>
        <vt:i4>5</vt:i4>
      </vt:variant>
      <vt:variant>
        <vt:lpwstr>mailto:mkontsek@konsolidacna.sk</vt:lpwstr>
      </vt:variant>
      <vt:variant>
        <vt:lpwstr/>
      </vt:variant>
      <vt:variant>
        <vt:i4>5505141</vt:i4>
      </vt:variant>
      <vt:variant>
        <vt:i4>0</vt:i4>
      </vt:variant>
      <vt:variant>
        <vt:i4>0</vt:i4>
      </vt:variant>
      <vt:variant>
        <vt:i4>5</vt:i4>
      </vt:variant>
      <vt:variant>
        <vt:lpwstr>mailto:mkontsek@konsolidacna.sk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na predloženie ponuky</dc:title>
  <dc:creator>SK, a.s.</dc:creator>
  <cp:lastModifiedBy>Valíčková Adriana , Ing.</cp:lastModifiedBy>
  <cp:revision>3</cp:revision>
  <cp:lastPrinted>2020-07-22T10:35:00Z</cp:lastPrinted>
  <dcterms:created xsi:type="dcterms:W3CDTF">2020-10-06T07:16:00Z</dcterms:created>
  <dcterms:modified xsi:type="dcterms:W3CDTF">2020-10-06T08:15:00Z</dcterms:modified>
</cp:coreProperties>
</file>