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556"/>
      </w:tblGrid>
      <w:tr w:rsidR="00FE06A7" w:rsidRPr="0063639B" w14:paraId="341244A2" w14:textId="77777777" w:rsidTr="00763ED5">
        <w:trPr>
          <w:trHeight w:val="103"/>
        </w:trPr>
        <w:tc>
          <w:tcPr>
            <w:tcW w:w="9923" w:type="dxa"/>
            <w:vAlign w:val="center"/>
          </w:tcPr>
          <w:p w14:paraId="5760021C" w14:textId="1243FE79" w:rsidR="003F0F98" w:rsidRPr="0063639B" w:rsidRDefault="00396149" w:rsidP="00166BE7">
            <w:pPr>
              <w:pStyle w:val="Default"/>
              <w:jc w:val="center"/>
              <w:rPr>
                <w:rFonts w:asciiTheme="minorHAnsi" w:hAnsiTheme="minorHAnsi" w:cs="Times New Roman"/>
                <w:b/>
              </w:rPr>
            </w:pPr>
            <w:r w:rsidRPr="0063639B">
              <w:rPr>
                <w:rFonts w:asciiTheme="minorHAnsi" w:hAnsiTheme="minorHAnsi" w:cs="Times New Roman"/>
                <w:b/>
              </w:rPr>
              <w:t>Výzva na pr</w:t>
            </w:r>
            <w:r w:rsidR="0035308A">
              <w:rPr>
                <w:rFonts w:asciiTheme="minorHAnsi" w:hAnsiTheme="minorHAnsi" w:cs="Times New Roman"/>
                <w:b/>
              </w:rPr>
              <w:t>edloženie ponuky</w:t>
            </w:r>
          </w:p>
          <w:p w14:paraId="193DDA78" w14:textId="2C86685E" w:rsidR="003F0F98" w:rsidRPr="0063639B" w:rsidRDefault="003F0F98" w:rsidP="00166BE7">
            <w:pPr>
              <w:pStyle w:val="Default"/>
              <w:jc w:val="center"/>
              <w:rPr>
                <w:rFonts w:asciiTheme="minorHAnsi" w:hAnsiTheme="minorHAnsi" w:cs="Times New Roman"/>
              </w:rPr>
            </w:pPr>
            <w:r w:rsidRPr="0063639B">
              <w:rPr>
                <w:rFonts w:asciiTheme="minorHAnsi" w:hAnsiTheme="minorHAnsi" w:cs="Times New Roman"/>
              </w:rPr>
              <w:t xml:space="preserve">v zmysle § </w:t>
            </w:r>
            <w:r w:rsidR="00652DE8" w:rsidRPr="0063639B">
              <w:rPr>
                <w:rFonts w:asciiTheme="minorHAnsi" w:hAnsiTheme="minorHAnsi" w:cs="Times New Roman"/>
              </w:rPr>
              <w:t>117</w:t>
            </w:r>
            <w:r w:rsidRPr="0063639B">
              <w:rPr>
                <w:rFonts w:asciiTheme="minorHAnsi" w:hAnsiTheme="minorHAnsi" w:cs="Times New Roman"/>
              </w:rPr>
              <w:t xml:space="preserve"> ods. </w:t>
            </w:r>
            <w:r w:rsidR="00652DE8" w:rsidRPr="0063639B">
              <w:rPr>
                <w:rFonts w:asciiTheme="minorHAnsi" w:hAnsiTheme="minorHAnsi" w:cs="Times New Roman"/>
              </w:rPr>
              <w:t>1</w:t>
            </w:r>
            <w:r w:rsidRPr="0063639B">
              <w:rPr>
                <w:rFonts w:asciiTheme="minorHAnsi" w:hAnsiTheme="minorHAnsi" w:cs="Times New Roman"/>
              </w:rPr>
              <w:t xml:space="preserve"> zákona č. </w:t>
            </w:r>
            <w:r w:rsidR="00652DE8" w:rsidRPr="0063639B">
              <w:rPr>
                <w:rFonts w:asciiTheme="minorHAnsi" w:hAnsiTheme="minorHAnsi" w:cs="Times New Roman"/>
              </w:rPr>
              <w:t>343/2015</w:t>
            </w:r>
            <w:r w:rsidRPr="0063639B">
              <w:rPr>
                <w:rFonts w:asciiTheme="minorHAnsi" w:hAnsiTheme="minorHAnsi" w:cs="Times New Roman"/>
              </w:rPr>
              <w:t xml:space="preserve"> Z.</w:t>
            </w:r>
            <w:r w:rsidR="002A2CA6" w:rsidRPr="0063639B">
              <w:rPr>
                <w:rFonts w:asciiTheme="minorHAnsi" w:hAnsiTheme="minorHAnsi" w:cs="Times New Roman"/>
              </w:rPr>
              <w:t xml:space="preserve"> </w:t>
            </w:r>
            <w:r w:rsidRPr="0063639B">
              <w:rPr>
                <w:rFonts w:asciiTheme="minorHAnsi" w:hAnsiTheme="minorHAnsi" w:cs="Times New Roman"/>
              </w:rPr>
              <w:t>z. o verejnom obstarávaní a</w:t>
            </w:r>
            <w:r w:rsidR="002A2CA6" w:rsidRPr="0063639B">
              <w:rPr>
                <w:rFonts w:asciiTheme="minorHAnsi" w:hAnsiTheme="minorHAnsi" w:cs="Times New Roman"/>
              </w:rPr>
              <w:t> </w:t>
            </w:r>
            <w:r w:rsidRPr="0063639B">
              <w:rPr>
                <w:rFonts w:asciiTheme="minorHAnsi" w:hAnsiTheme="minorHAnsi" w:cs="Times New Roman"/>
              </w:rPr>
              <w:t>o</w:t>
            </w:r>
            <w:r w:rsidR="002A2CA6" w:rsidRPr="0063639B">
              <w:rPr>
                <w:rFonts w:asciiTheme="minorHAnsi" w:hAnsiTheme="minorHAnsi" w:cs="Times New Roman"/>
              </w:rPr>
              <w:t xml:space="preserve"> </w:t>
            </w:r>
            <w:r w:rsidRPr="0063639B">
              <w:rPr>
                <w:rFonts w:asciiTheme="minorHAnsi" w:hAnsiTheme="minorHAnsi" w:cs="Times New Roman"/>
              </w:rPr>
              <w:t>zmene a</w:t>
            </w:r>
            <w:r w:rsidR="002A2CA6" w:rsidRPr="0063639B">
              <w:rPr>
                <w:rFonts w:asciiTheme="minorHAnsi" w:hAnsiTheme="minorHAnsi" w:cs="Times New Roman"/>
              </w:rPr>
              <w:t xml:space="preserve"> </w:t>
            </w:r>
            <w:r w:rsidRPr="0063639B">
              <w:rPr>
                <w:rFonts w:asciiTheme="minorHAnsi" w:hAnsiTheme="minorHAnsi" w:cs="Times New Roman"/>
              </w:rPr>
              <w:t>doplnení niektorých zákonov</w:t>
            </w:r>
          </w:p>
          <w:tbl>
            <w:tblPr>
              <w:tblW w:w="9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246"/>
              <w:gridCol w:w="1276"/>
              <w:gridCol w:w="998"/>
            </w:tblGrid>
            <w:tr w:rsidR="00BD3A60" w:rsidRPr="0063639B" w14:paraId="039AA72D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74F2EF74" w14:textId="77777777" w:rsidR="00BD3A60" w:rsidRPr="0063639B" w:rsidRDefault="00B20AA9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Názov verejného obstarávateľa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6D92862" w14:textId="77777777" w:rsidR="00BD3A60" w:rsidRPr="0063639B" w:rsidRDefault="00B637F6" w:rsidP="008D5F37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Theme="minorHAnsi" w:hAnsiTheme="minorHAnsi" w:cs="Times New Roman"/>
                      <w:b/>
                    </w:rPr>
                  </w:pPr>
                  <w:r w:rsidRPr="0063639B">
                    <w:rPr>
                      <w:rFonts w:asciiTheme="minorHAnsi" w:hAnsiTheme="minorHAnsi" w:cs="Times New Roman"/>
                      <w:b/>
                    </w:rPr>
                    <w:t xml:space="preserve">Slovenská konsolidačná, </w:t>
                  </w:r>
                  <w:proofErr w:type="spellStart"/>
                  <w:r w:rsidRPr="0063639B">
                    <w:rPr>
                      <w:rFonts w:asciiTheme="minorHAnsi" w:hAnsiTheme="minorHAnsi" w:cs="Times New Roman"/>
                      <w:b/>
                    </w:rPr>
                    <w:t>a.s</w:t>
                  </w:r>
                  <w:proofErr w:type="spellEnd"/>
                  <w:r w:rsidRPr="0063639B">
                    <w:rPr>
                      <w:rFonts w:asciiTheme="minorHAnsi" w:hAnsiTheme="minorHAnsi" w:cs="Times New Roman"/>
                      <w:b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3EEF929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98" w:type="dxa"/>
                  <w:tcBorders>
                    <w:left w:val="nil"/>
                  </w:tcBorders>
                </w:tcPr>
                <w:p w14:paraId="31D997A0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BD3A60" w:rsidRPr="0063639B" w14:paraId="05642568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5F0C18DA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Poštová adresa</w:t>
                  </w:r>
                </w:p>
              </w:tc>
              <w:tc>
                <w:tcPr>
                  <w:tcW w:w="5246" w:type="dxa"/>
                  <w:tcBorders>
                    <w:right w:val="nil"/>
                  </w:tcBorders>
                  <w:vAlign w:val="center"/>
                </w:tcPr>
                <w:p w14:paraId="6E22432D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 xml:space="preserve">Cintorínska </w:t>
                  </w:r>
                  <w:r w:rsidR="00797F8A" w:rsidRPr="0063639B">
                    <w:rPr>
                      <w:rFonts w:asciiTheme="minorHAnsi" w:hAnsiTheme="minorHAnsi" w:cs="Times New Roman"/>
                    </w:rPr>
                    <w:t xml:space="preserve">č. </w:t>
                  </w:r>
                  <w:r w:rsidRPr="0063639B">
                    <w:rPr>
                      <w:rFonts w:asciiTheme="minorHAnsi" w:hAnsiTheme="minorHAnsi" w:cs="Times New Roman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14:paraId="33780956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98" w:type="dxa"/>
                  <w:tcBorders>
                    <w:left w:val="nil"/>
                  </w:tcBorders>
                </w:tcPr>
                <w:p w14:paraId="1F0B08FA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BD3A60" w:rsidRPr="0063639B" w14:paraId="31F83A61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6DFBBE4D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Mesto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</w:tcBorders>
                  <w:vAlign w:val="center"/>
                </w:tcPr>
                <w:p w14:paraId="6DC080AA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0D14DACB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PSČ</w:t>
                  </w:r>
                </w:p>
              </w:tc>
              <w:tc>
                <w:tcPr>
                  <w:tcW w:w="998" w:type="dxa"/>
                </w:tcPr>
                <w:p w14:paraId="741A59E9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814 99</w:t>
                  </w:r>
                </w:p>
              </w:tc>
            </w:tr>
            <w:tr w:rsidR="00BD3A60" w:rsidRPr="0063639B" w14:paraId="55A90777" w14:textId="77777777" w:rsidTr="00763ED5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14:paraId="1AE46319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IČO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6BA70FA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8CF7D1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  <w:tc>
                <w:tcPr>
                  <w:tcW w:w="998" w:type="dxa"/>
                  <w:tcBorders>
                    <w:left w:val="nil"/>
                  </w:tcBorders>
                </w:tcPr>
                <w:p w14:paraId="300BF454" w14:textId="77777777" w:rsidR="00BD3A60" w:rsidRPr="0063639B" w:rsidRDefault="00BD3A6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</w:p>
              </w:tc>
            </w:tr>
            <w:tr w:rsidR="00316B55" w:rsidRPr="0063639B" w14:paraId="21FBAD6C" w14:textId="77777777" w:rsidTr="00763ED5">
              <w:trPr>
                <w:trHeight w:val="526"/>
              </w:trPr>
              <w:tc>
                <w:tcPr>
                  <w:tcW w:w="2122" w:type="dxa"/>
                  <w:vAlign w:val="bottom"/>
                </w:tcPr>
                <w:p w14:paraId="50904EF9" w14:textId="77777777" w:rsidR="00316B55" w:rsidRPr="0063639B" w:rsidRDefault="0021423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>Kontaktná osoba</w:t>
                  </w:r>
                </w:p>
              </w:tc>
              <w:tc>
                <w:tcPr>
                  <w:tcW w:w="524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29221" w14:textId="36A9AF47" w:rsidR="00214230" w:rsidRPr="0063639B" w:rsidRDefault="00E16BD6" w:rsidP="008D5F37">
                  <w:pPr>
                    <w:pStyle w:val="Default"/>
                    <w:framePr w:hSpace="141" w:wrap="around" w:hAnchor="margin" w:y="210"/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</w:pPr>
                  <w:r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u w:val="none"/>
                    </w:rPr>
                    <w:t>Tomáš Pokorný</w:t>
                  </w:r>
                </w:p>
                <w:p w14:paraId="6E1CD680" w14:textId="0E099CED" w:rsidR="00316B55" w:rsidRPr="0063639B" w:rsidRDefault="00214230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bCs/>
                      <w:iCs/>
                    </w:rPr>
                  </w:pPr>
                  <w:r w:rsidRPr="0063639B">
                    <w:rPr>
                      <w:rStyle w:val="Hypertextovprepojenie"/>
                      <w:rFonts w:asciiTheme="minorHAnsi" w:hAnsiTheme="minorHAnsi" w:cs="Times New Roman"/>
                      <w:color w:val="auto"/>
                      <w:u w:val="none"/>
                    </w:rPr>
                    <w:t>e-mail:</w:t>
                  </w:r>
                  <w:r w:rsidRPr="0063639B">
                    <w:rPr>
                      <w:rStyle w:val="Hypertextovprepojenie"/>
                      <w:rFonts w:asciiTheme="minorHAnsi" w:hAnsiTheme="minorHAnsi" w:cs="Times New Roman"/>
                    </w:rPr>
                    <w:t xml:space="preserve"> </w:t>
                  </w:r>
                  <w:hyperlink r:id="rId8" w:history="1">
                    <w:r w:rsidR="00E16BD6" w:rsidRPr="00AA62F3">
                      <w:rPr>
                        <w:rStyle w:val="Hypertextovprepojenie"/>
                        <w:rFonts w:asciiTheme="minorHAnsi" w:hAnsiTheme="minorHAnsi" w:cs="Times New Roman"/>
                      </w:rPr>
                      <w:t>tpokorny@konsolidacna.sk</w:t>
                    </w:r>
                  </w:hyperlink>
                  <w:r w:rsidR="00FD2985" w:rsidRPr="0063639B">
                    <w:rPr>
                      <w:rFonts w:asciiTheme="minorHAnsi" w:hAnsiTheme="minorHAnsi" w:cs="Times New Roman"/>
                    </w:rPr>
                    <w:t xml:space="preserve"> </w:t>
                  </w:r>
                </w:p>
              </w:tc>
              <w:tc>
                <w:tcPr>
                  <w:tcW w:w="2274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35DD686" w14:textId="1F960C03" w:rsidR="00CE519D" w:rsidRPr="0063639B" w:rsidRDefault="002A2CA6" w:rsidP="008D5F37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</w:rPr>
                  </w:pPr>
                  <w:r w:rsidRPr="0063639B">
                    <w:rPr>
                      <w:rFonts w:asciiTheme="minorHAnsi" w:hAnsiTheme="minorHAnsi" w:cs="Times New Roman"/>
                    </w:rPr>
                    <w:t xml:space="preserve">Tel: </w:t>
                  </w:r>
                  <w:r w:rsidR="00E8296C">
                    <w:rPr>
                      <w:rFonts w:asciiTheme="minorHAnsi" w:hAnsiTheme="minorHAnsi" w:cs="Times New Roman"/>
                    </w:rPr>
                    <w:t>02/</w:t>
                  </w:r>
                  <w:r w:rsidR="0058423F">
                    <w:rPr>
                      <w:rFonts w:asciiTheme="minorHAnsi" w:hAnsiTheme="minorHAnsi" w:cs="Times New Roman"/>
                    </w:rPr>
                    <w:t xml:space="preserve"> 57 289 192</w:t>
                  </w:r>
                </w:p>
              </w:tc>
            </w:tr>
          </w:tbl>
          <w:p w14:paraId="4F38BA70" w14:textId="77777777" w:rsidR="00BD3A60" w:rsidRPr="0063639B" w:rsidRDefault="00BD3A60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56" w:type="dxa"/>
            <w:vAlign w:val="center"/>
          </w:tcPr>
          <w:p w14:paraId="4E5528FD" w14:textId="77777777" w:rsidR="00FE06A7" w:rsidRPr="0063639B" w:rsidRDefault="00FE06A7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7B4E495" w14:textId="77777777" w:rsidR="00B2131E" w:rsidRPr="00570CE6" w:rsidRDefault="00B2131E" w:rsidP="008D5F37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23D7B04" w14:textId="3F69C4EF" w:rsidR="00766EA0" w:rsidRPr="00570CE6" w:rsidRDefault="007A4603" w:rsidP="008D5F37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70CE6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766EA0" w:rsidRPr="00570CE6">
        <w:rPr>
          <w:rFonts w:asciiTheme="minorHAnsi" w:hAnsiTheme="minorHAnsi" w:cstheme="minorHAnsi"/>
          <w:b/>
          <w:bCs/>
          <w:sz w:val="24"/>
          <w:szCs w:val="24"/>
        </w:rPr>
        <w:t>red</w:t>
      </w:r>
      <w:r w:rsidRPr="00570CE6">
        <w:rPr>
          <w:rFonts w:asciiTheme="minorHAnsi" w:hAnsiTheme="minorHAnsi" w:cstheme="minorHAnsi"/>
          <w:b/>
          <w:bCs/>
          <w:sz w:val="24"/>
          <w:szCs w:val="24"/>
        </w:rPr>
        <w:t>me</w:t>
      </w:r>
      <w:r w:rsidR="00766EA0" w:rsidRPr="00570CE6">
        <w:rPr>
          <w:rFonts w:asciiTheme="minorHAnsi" w:hAnsiTheme="minorHAnsi" w:cstheme="minorHAnsi"/>
          <w:b/>
          <w:bCs/>
          <w:sz w:val="24"/>
          <w:szCs w:val="24"/>
        </w:rPr>
        <w:t>t zákazky</w:t>
      </w:r>
    </w:p>
    <w:p w14:paraId="21D35E45" w14:textId="71CDAFCF" w:rsidR="00570CE6" w:rsidRPr="00B734A4" w:rsidRDefault="00570CE6" w:rsidP="008D5F37">
      <w:pPr>
        <w:pStyle w:val="Odsekzoznamu"/>
        <w:spacing w:after="0" w:line="240" w:lineRule="auto"/>
        <w:ind w:left="426"/>
        <w:jc w:val="both"/>
        <w:rPr>
          <w:b/>
          <w:bCs/>
          <w:sz w:val="24"/>
          <w:szCs w:val="24"/>
        </w:rPr>
      </w:pPr>
      <w:r w:rsidRPr="00B734A4">
        <w:rPr>
          <w:bCs/>
          <w:sz w:val="24"/>
          <w:szCs w:val="24"/>
        </w:rPr>
        <w:t xml:space="preserve">Predmetom zákazky je obstaranie </w:t>
      </w:r>
      <w:r w:rsidR="00E16BD6">
        <w:rPr>
          <w:bCs/>
          <w:sz w:val="24"/>
          <w:szCs w:val="24"/>
        </w:rPr>
        <w:t>dvoch notebookov pre členov predstavenstva s </w:t>
      </w:r>
      <w:proofErr w:type="spellStart"/>
      <w:r w:rsidR="00E16BD6">
        <w:rPr>
          <w:bCs/>
          <w:sz w:val="24"/>
          <w:szCs w:val="24"/>
        </w:rPr>
        <w:t>dokovacím</w:t>
      </w:r>
      <w:bookmarkStart w:id="0" w:name="_GoBack"/>
      <w:bookmarkEnd w:id="0"/>
      <w:r w:rsidR="00E16BD6">
        <w:rPr>
          <w:bCs/>
          <w:sz w:val="24"/>
          <w:szCs w:val="24"/>
        </w:rPr>
        <w:t>i</w:t>
      </w:r>
      <w:proofErr w:type="spellEnd"/>
      <w:r w:rsidR="00E16BD6">
        <w:rPr>
          <w:bCs/>
          <w:sz w:val="24"/>
          <w:szCs w:val="24"/>
        </w:rPr>
        <w:t xml:space="preserve"> stanicami, 9 kusov riaditeľských notebookov s </w:t>
      </w:r>
      <w:proofErr w:type="spellStart"/>
      <w:r w:rsidR="00E16BD6">
        <w:rPr>
          <w:bCs/>
          <w:sz w:val="24"/>
          <w:szCs w:val="24"/>
        </w:rPr>
        <w:t>dokovacími</w:t>
      </w:r>
      <w:proofErr w:type="spellEnd"/>
      <w:r w:rsidR="00E16BD6">
        <w:rPr>
          <w:bCs/>
          <w:sz w:val="24"/>
          <w:szCs w:val="24"/>
        </w:rPr>
        <w:t xml:space="preserve"> stanicami, 50 kusov pracovných notebookov pre zamestnancov S</w:t>
      </w:r>
      <w:r w:rsidR="008D5F37">
        <w:rPr>
          <w:bCs/>
          <w:sz w:val="24"/>
          <w:szCs w:val="24"/>
        </w:rPr>
        <w:t>lovenskej konsolidačnej,</w:t>
      </w:r>
      <w:r w:rsidR="00E16BD6">
        <w:rPr>
          <w:bCs/>
          <w:sz w:val="24"/>
          <w:szCs w:val="24"/>
        </w:rPr>
        <w:t xml:space="preserve"> </w:t>
      </w:r>
      <w:proofErr w:type="spellStart"/>
      <w:r w:rsidR="00E16BD6">
        <w:rPr>
          <w:bCs/>
          <w:sz w:val="24"/>
          <w:szCs w:val="24"/>
        </w:rPr>
        <w:t>a.s</w:t>
      </w:r>
      <w:proofErr w:type="spellEnd"/>
      <w:r w:rsidR="00E16BD6">
        <w:rPr>
          <w:bCs/>
          <w:sz w:val="24"/>
          <w:szCs w:val="24"/>
        </w:rPr>
        <w:t>., prenosne tašky pre notebooky, pracovné prenosné myši a 16GB modul RAM</w:t>
      </w:r>
      <w:r w:rsidR="001967A0">
        <w:rPr>
          <w:bCs/>
          <w:sz w:val="24"/>
          <w:szCs w:val="24"/>
        </w:rPr>
        <w:t xml:space="preserve"> kompatibilný</w:t>
      </w:r>
      <w:r w:rsidR="00E16BD6">
        <w:rPr>
          <w:bCs/>
          <w:sz w:val="24"/>
          <w:szCs w:val="24"/>
        </w:rPr>
        <w:t>.</w:t>
      </w:r>
    </w:p>
    <w:p w14:paraId="536190B8" w14:textId="77777777" w:rsidR="007A4603" w:rsidRPr="007A4603" w:rsidRDefault="007A4603" w:rsidP="008D5F37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6C3991" w14:textId="63B9E653" w:rsidR="007A4603" w:rsidRDefault="007A4603" w:rsidP="007A4603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A4603">
        <w:rPr>
          <w:rFonts w:asciiTheme="minorHAnsi" w:hAnsiTheme="minorHAnsi" w:cstheme="minorHAnsi"/>
          <w:b/>
          <w:bCs/>
          <w:sz w:val="24"/>
          <w:szCs w:val="24"/>
        </w:rPr>
        <w:t>Opis predmetu obstarávania</w:t>
      </w:r>
    </w:p>
    <w:p w14:paraId="6DC5E759" w14:textId="621ADA87" w:rsidR="00570CE6" w:rsidRPr="00570CE6" w:rsidRDefault="00570CE6" w:rsidP="00570CE6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933"/>
        <w:gridCol w:w="1134"/>
      </w:tblGrid>
      <w:tr w:rsidR="000561CE" w14:paraId="7083D6A3" w14:textId="77777777" w:rsidTr="008D5F37">
        <w:tc>
          <w:tcPr>
            <w:tcW w:w="7933" w:type="dxa"/>
          </w:tcPr>
          <w:p w14:paraId="415E4E41" w14:textId="77777777" w:rsidR="000561CE" w:rsidRPr="008D5F37" w:rsidRDefault="000561CE" w:rsidP="002B1B96">
            <w:pPr>
              <w:tabs>
                <w:tab w:val="left" w:pos="1260"/>
              </w:tabs>
              <w:jc w:val="both"/>
              <w:rPr>
                <w:bCs/>
                <w:sz w:val="24"/>
                <w:szCs w:val="24"/>
              </w:rPr>
            </w:pPr>
            <w:r w:rsidRPr="008D5F37">
              <w:rPr>
                <w:b/>
                <w:bCs/>
                <w:sz w:val="24"/>
                <w:szCs w:val="24"/>
              </w:rPr>
              <w:t>Technická špecifikácia</w:t>
            </w:r>
          </w:p>
        </w:tc>
        <w:tc>
          <w:tcPr>
            <w:tcW w:w="1134" w:type="dxa"/>
          </w:tcPr>
          <w:p w14:paraId="59ECE7C2" w14:textId="35483923" w:rsidR="000561CE" w:rsidRPr="008D5F37" w:rsidRDefault="000561CE" w:rsidP="002B1B96">
            <w:pPr>
              <w:tabs>
                <w:tab w:val="left" w:pos="1260"/>
              </w:tabs>
              <w:jc w:val="center"/>
              <w:rPr>
                <w:bCs/>
                <w:sz w:val="24"/>
                <w:szCs w:val="24"/>
              </w:rPr>
            </w:pPr>
            <w:r w:rsidRPr="008D5F37">
              <w:rPr>
                <w:bCs/>
                <w:sz w:val="24"/>
                <w:szCs w:val="24"/>
              </w:rPr>
              <w:t>Počet</w:t>
            </w:r>
            <w:r w:rsidR="00DC1E21" w:rsidRPr="008D5F37">
              <w:rPr>
                <w:bCs/>
                <w:sz w:val="24"/>
                <w:szCs w:val="24"/>
              </w:rPr>
              <w:t xml:space="preserve"> ks</w:t>
            </w:r>
          </w:p>
        </w:tc>
      </w:tr>
      <w:tr w:rsidR="000561CE" w14:paraId="2F0EC63B" w14:textId="77777777" w:rsidTr="008D5F37">
        <w:tc>
          <w:tcPr>
            <w:tcW w:w="7933" w:type="dxa"/>
          </w:tcPr>
          <w:p w14:paraId="4766C432" w14:textId="77777777" w:rsidR="00A560B6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bCs/>
                <w:sz w:val="24"/>
                <w:szCs w:val="24"/>
              </w:rPr>
              <w:t>2</w:t>
            </w:r>
            <w:r w:rsidR="000561CE" w:rsidRPr="008D5F37">
              <w:rPr>
                <w:bCs/>
                <w:sz w:val="24"/>
                <w:szCs w:val="24"/>
              </w:rPr>
              <w:t xml:space="preserve">.1. 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>Notebook typ 1:</w:t>
            </w:r>
          </w:p>
          <w:p w14:paraId="0CCE3144" w14:textId="5C6FC85F" w:rsidR="00690DB2" w:rsidRPr="008D5F37" w:rsidRDefault="00892E52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13" UHD </w:t>
            </w:r>
            <w:proofErr w:type="spellStart"/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Touch</w:t>
            </w:r>
            <w:proofErr w:type="spellEnd"/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 i7-1165G7, 16GB RAM, 1TB-SSD, W10Pro</w:t>
            </w:r>
            <w:r w:rsidRPr="008D5F37">
              <w:rPr>
                <w:rFonts w:ascii="Arial" w:hAnsi="Arial" w:cs="Arial"/>
                <w:sz w:val="24"/>
                <w:szCs w:val="24"/>
              </w:rPr>
              <w:t> 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>+ 3 roky on site záruka</w:t>
            </w:r>
          </w:p>
        </w:tc>
        <w:tc>
          <w:tcPr>
            <w:tcW w:w="1134" w:type="dxa"/>
          </w:tcPr>
          <w:p w14:paraId="5D44AF87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D5F37">
              <w:rPr>
                <w:bCs/>
                <w:sz w:val="24"/>
                <w:szCs w:val="24"/>
              </w:rPr>
              <w:t>2</w:t>
            </w:r>
          </w:p>
        </w:tc>
      </w:tr>
      <w:tr w:rsidR="000561CE" w:rsidRPr="00DA18EE" w14:paraId="639FF522" w14:textId="77777777" w:rsidTr="008D5F37">
        <w:tc>
          <w:tcPr>
            <w:tcW w:w="7933" w:type="dxa"/>
          </w:tcPr>
          <w:p w14:paraId="4FAD20C1" w14:textId="360EEF02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.2. </w:t>
            </w:r>
            <w:proofErr w:type="spellStart"/>
            <w:r w:rsidR="00A560B6" w:rsidRPr="008D5F37">
              <w:rPr>
                <w:bCs/>
                <w:sz w:val="24"/>
                <w:szCs w:val="24"/>
              </w:rPr>
              <w:t>Dokovacia</w:t>
            </w:r>
            <w:proofErr w:type="spellEnd"/>
            <w:r w:rsidR="00A560B6" w:rsidRPr="008D5F37">
              <w:rPr>
                <w:bCs/>
                <w:sz w:val="24"/>
                <w:szCs w:val="24"/>
              </w:rPr>
              <w:t xml:space="preserve"> stanica</w:t>
            </w:r>
            <w:r w:rsidR="000561CE" w:rsidRPr="008D5F37">
              <w:rPr>
                <w:bCs/>
                <w:sz w:val="24"/>
                <w:szCs w:val="24"/>
              </w:rPr>
              <w:t xml:space="preserve"> pre notebo</w:t>
            </w:r>
            <w:r w:rsidR="00A560B6" w:rsidRPr="008D5F37">
              <w:rPr>
                <w:bCs/>
                <w:sz w:val="24"/>
                <w:szCs w:val="24"/>
              </w:rPr>
              <w:t>o</w:t>
            </w:r>
            <w:r w:rsidR="000561CE" w:rsidRPr="008D5F37">
              <w:rPr>
                <w:bCs/>
                <w:sz w:val="24"/>
                <w:szCs w:val="24"/>
              </w:rPr>
              <w:t xml:space="preserve">k </w:t>
            </w:r>
            <w:r w:rsidR="00A560B6" w:rsidRPr="008D5F37">
              <w:rPr>
                <w:bCs/>
                <w:sz w:val="24"/>
                <w:szCs w:val="24"/>
              </w:rPr>
              <w:t>typ 1:</w:t>
            </w:r>
          </w:p>
          <w:p w14:paraId="64D78665" w14:textId="4E3A6B76" w:rsidR="00892E52" w:rsidRPr="008D5F37" w:rsidRDefault="00892E52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bCs/>
                <w:sz w:val="24"/>
                <w:szCs w:val="24"/>
              </w:rPr>
              <w:t>Model WD 130WUSB-C</w:t>
            </w:r>
          </w:p>
        </w:tc>
        <w:tc>
          <w:tcPr>
            <w:tcW w:w="1134" w:type="dxa"/>
          </w:tcPr>
          <w:p w14:paraId="3B4BBD0A" w14:textId="77777777" w:rsidR="000561CE" w:rsidRPr="008D5F37" w:rsidRDefault="000561CE" w:rsidP="008D5F37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2 </w:t>
            </w:r>
          </w:p>
        </w:tc>
      </w:tr>
      <w:tr w:rsidR="000561CE" w:rsidRPr="00DA18EE" w14:paraId="34E70BDF" w14:textId="77777777" w:rsidTr="008D5F37">
        <w:tc>
          <w:tcPr>
            <w:tcW w:w="7933" w:type="dxa"/>
          </w:tcPr>
          <w:p w14:paraId="0A8C04A7" w14:textId="25B9214D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.3. Prenosná taška pre notebook 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>typ 1</w:t>
            </w:r>
          </w:p>
        </w:tc>
        <w:tc>
          <w:tcPr>
            <w:tcW w:w="1134" w:type="dxa"/>
          </w:tcPr>
          <w:p w14:paraId="389B3257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</w:p>
        </w:tc>
      </w:tr>
      <w:tr w:rsidR="000561CE" w:rsidRPr="00DA18EE" w14:paraId="08E4FA93" w14:textId="77777777" w:rsidTr="008D5F37">
        <w:tc>
          <w:tcPr>
            <w:tcW w:w="7933" w:type="dxa"/>
          </w:tcPr>
          <w:p w14:paraId="5F26FE1B" w14:textId="4DFE5800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.4. 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>Notebook typ 2:</w:t>
            </w:r>
          </w:p>
          <w:p w14:paraId="1EBF42CE" w14:textId="1E6FCFD3" w:rsidR="00892E52" w:rsidRPr="008D5F37" w:rsidRDefault="00892E52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15.6 FHD, i5-10210U, 8GB RAM, SSD 512GB,  W10Pro</w:t>
            </w:r>
          </w:p>
        </w:tc>
        <w:tc>
          <w:tcPr>
            <w:tcW w:w="1134" w:type="dxa"/>
          </w:tcPr>
          <w:p w14:paraId="2A7295AE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9</w:t>
            </w:r>
          </w:p>
        </w:tc>
      </w:tr>
      <w:tr w:rsidR="000561CE" w:rsidRPr="00DA18EE" w14:paraId="4CD63522" w14:textId="77777777" w:rsidTr="008D5F37">
        <w:tc>
          <w:tcPr>
            <w:tcW w:w="7933" w:type="dxa"/>
          </w:tcPr>
          <w:p w14:paraId="03E38A9E" w14:textId="310011D0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.5. </w:t>
            </w:r>
            <w:proofErr w:type="spellStart"/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>Dokovacia</w:t>
            </w:r>
            <w:proofErr w:type="spellEnd"/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 stanica s monitorom pre notebook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 typ 2:</w:t>
            </w:r>
          </w:p>
          <w:p w14:paraId="536D7C05" w14:textId="142D5A0B" w:rsidR="00892E52" w:rsidRPr="008D5F37" w:rsidRDefault="00892E52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23,8" </w:t>
            </w:r>
            <w:proofErr w:type="spellStart"/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dokovací</w:t>
            </w:r>
            <w:proofErr w:type="spellEnd"/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 monitor FHD IPS, max 7ms, DP port, VGA, USB, RJ45</w:t>
            </w:r>
          </w:p>
        </w:tc>
        <w:tc>
          <w:tcPr>
            <w:tcW w:w="1134" w:type="dxa"/>
          </w:tcPr>
          <w:p w14:paraId="2A3BA283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9</w:t>
            </w:r>
          </w:p>
        </w:tc>
      </w:tr>
      <w:tr w:rsidR="000561CE" w:rsidRPr="00DA18EE" w14:paraId="4D49CF5B" w14:textId="77777777" w:rsidTr="008D5F37">
        <w:tc>
          <w:tcPr>
            <w:tcW w:w="7933" w:type="dxa"/>
          </w:tcPr>
          <w:p w14:paraId="1E824DF3" w14:textId="30999D86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.6. 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>Notebook typ 3:</w:t>
            </w:r>
          </w:p>
          <w:p w14:paraId="50C1465F" w14:textId="0413D38E" w:rsidR="00892E52" w:rsidRPr="008D5F37" w:rsidRDefault="00892E52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15,6" FHD, i3-10110U, 8GB RAM, 256GB SSD, W10Pro</w:t>
            </w:r>
          </w:p>
        </w:tc>
        <w:tc>
          <w:tcPr>
            <w:tcW w:w="1134" w:type="dxa"/>
          </w:tcPr>
          <w:p w14:paraId="21B58F5E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50</w:t>
            </w:r>
          </w:p>
        </w:tc>
      </w:tr>
      <w:tr w:rsidR="000561CE" w:rsidRPr="00DA18EE" w14:paraId="24613D6B" w14:textId="77777777" w:rsidTr="008D5F37">
        <w:tc>
          <w:tcPr>
            <w:tcW w:w="7933" w:type="dxa"/>
          </w:tcPr>
          <w:p w14:paraId="184B1C77" w14:textId="0B7FB09A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.7. </w:t>
            </w:r>
            <w:proofErr w:type="spellStart"/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>Dokovacia</w:t>
            </w:r>
            <w:proofErr w:type="spellEnd"/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 stanica pre notebook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 typ 3:</w:t>
            </w:r>
          </w:p>
          <w:p w14:paraId="23A4B778" w14:textId="531A8477" w:rsidR="00817CCD" w:rsidRPr="008D5F37" w:rsidRDefault="00817CCD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proofErr w:type="spellStart"/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Dokovacia</w:t>
            </w:r>
            <w:proofErr w:type="spellEnd"/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 stanica s USB-C portom, 2xDP port, 1xHDMI, RJ45</w:t>
            </w:r>
          </w:p>
        </w:tc>
        <w:tc>
          <w:tcPr>
            <w:tcW w:w="1134" w:type="dxa"/>
          </w:tcPr>
          <w:p w14:paraId="011F2F2B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50</w:t>
            </w:r>
          </w:p>
        </w:tc>
      </w:tr>
      <w:tr w:rsidR="000561CE" w:rsidRPr="00DA18EE" w14:paraId="54655698" w14:textId="77777777" w:rsidTr="008D5F37">
        <w:tc>
          <w:tcPr>
            <w:tcW w:w="7933" w:type="dxa"/>
          </w:tcPr>
          <w:p w14:paraId="417DFF93" w14:textId="00F18BCB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>.8. Prenosné puzdro pre notebooky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 typ 2 a 3</w:t>
            </w:r>
          </w:p>
        </w:tc>
        <w:tc>
          <w:tcPr>
            <w:tcW w:w="1134" w:type="dxa"/>
          </w:tcPr>
          <w:p w14:paraId="19C2773E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59</w:t>
            </w:r>
          </w:p>
        </w:tc>
      </w:tr>
      <w:tr w:rsidR="000561CE" w:rsidRPr="00DA18EE" w14:paraId="226F18B2" w14:textId="77777777" w:rsidTr="008D5F37">
        <w:tc>
          <w:tcPr>
            <w:tcW w:w="7933" w:type="dxa"/>
          </w:tcPr>
          <w:p w14:paraId="4EB7F396" w14:textId="79663A63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.9. Predĺžená záruka o 3 roky pre notebook 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>typ 2</w:t>
            </w:r>
          </w:p>
        </w:tc>
        <w:tc>
          <w:tcPr>
            <w:tcW w:w="1134" w:type="dxa"/>
          </w:tcPr>
          <w:p w14:paraId="0208B0B1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9</w:t>
            </w:r>
          </w:p>
        </w:tc>
      </w:tr>
      <w:tr w:rsidR="00706D02" w:rsidRPr="00DA18EE" w14:paraId="7B581838" w14:textId="77777777" w:rsidTr="008D5F37">
        <w:tc>
          <w:tcPr>
            <w:tcW w:w="7933" w:type="dxa"/>
          </w:tcPr>
          <w:p w14:paraId="486634CA" w14:textId="63523ACB" w:rsidR="00706D02" w:rsidRPr="008D5F37" w:rsidRDefault="00706D02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2.10. Predĺžená záruka o 3 roky pre notebook</w:t>
            </w:r>
            <w:r w:rsidR="00A560B6" w:rsidRPr="008D5F37">
              <w:rPr>
                <w:rFonts w:asciiTheme="minorHAnsi" w:hAnsiTheme="minorHAnsi"/>
                <w:bCs/>
                <w:sz w:val="24"/>
                <w:szCs w:val="24"/>
              </w:rPr>
              <w:t xml:space="preserve"> typ 3</w:t>
            </w:r>
          </w:p>
        </w:tc>
        <w:tc>
          <w:tcPr>
            <w:tcW w:w="1134" w:type="dxa"/>
          </w:tcPr>
          <w:p w14:paraId="140412F6" w14:textId="10512043" w:rsidR="00706D02" w:rsidRPr="008D5F37" w:rsidRDefault="00614B7B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50</w:t>
            </w:r>
          </w:p>
        </w:tc>
      </w:tr>
      <w:tr w:rsidR="000561CE" w:rsidRPr="00DA18EE" w14:paraId="317C8E8E" w14:textId="77777777" w:rsidTr="008D5F37">
        <w:tc>
          <w:tcPr>
            <w:tcW w:w="7933" w:type="dxa"/>
          </w:tcPr>
          <w:p w14:paraId="1B132675" w14:textId="38EA2C6F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706D02" w:rsidRPr="008D5F37">
              <w:rPr>
                <w:rFonts w:asciiTheme="minorHAnsi" w:hAnsiTheme="minorHAnsi"/>
                <w:bCs/>
                <w:sz w:val="24"/>
                <w:szCs w:val="24"/>
              </w:rPr>
              <w:t>.11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>. prenosná pracovná myš</w:t>
            </w:r>
          </w:p>
        </w:tc>
        <w:tc>
          <w:tcPr>
            <w:tcW w:w="1134" w:type="dxa"/>
          </w:tcPr>
          <w:p w14:paraId="48B70D0D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61</w:t>
            </w:r>
          </w:p>
        </w:tc>
      </w:tr>
      <w:tr w:rsidR="000561CE" w:rsidRPr="00DA18EE" w14:paraId="7769EFBE" w14:textId="77777777" w:rsidTr="008D5F37">
        <w:tc>
          <w:tcPr>
            <w:tcW w:w="7933" w:type="dxa"/>
          </w:tcPr>
          <w:p w14:paraId="40568083" w14:textId="560356CC" w:rsidR="000561CE" w:rsidRPr="008D5F37" w:rsidRDefault="00B34973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>.1</w:t>
            </w:r>
            <w:r w:rsidR="00706D02" w:rsidRPr="008D5F37">
              <w:rPr>
                <w:rFonts w:asciiTheme="minorHAnsi" w:hAnsiTheme="minorHAnsi"/>
                <w:bCs/>
                <w:sz w:val="24"/>
                <w:szCs w:val="24"/>
              </w:rPr>
              <w:t>2</w:t>
            </w:r>
            <w:r w:rsidR="000561CE" w:rsidRPr="008D5F37">
              <w:rPr>
                <w:rFonts w:asciiTheme="minorHAnsi" w:hAnsiTheme="minorHAnsi"/>
                <w:bCs/>
                <w:sz w:val="24"/>
                <w:szCs w:val="24"/>
              </w:rPr>
              <w:t>. 16GB RAM modul</w:t>
            </w:r>
          </w:p>
          <w:p w14:paraId="1275A778" w14:textId="13C3D199" w:rsidR="00817CCD" w:rsidRPr="008D5F37" w:rsidRDefault="00817CCD" w:rsidP="008D5F3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Model P/N:937438-852</w:t>
            </w:r>
          </w:p>
        </w:tc>
        <w:tc>
          <w:tcPr>
            <w:tcW w:w="1134" w:type="dxa"/>
          </w:tcPr>
          <w:p w14:paraId="46A65DD1" w14:textId="77777777" w:rsidR="000561CE" w:rsidRPr="008D5F37" w:rsidRDefault="000561CE" w:rsidP="008D5F3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8D5F37">
              <w:rPr>
                <w:rFonts w:asciiTheme="minorHAnsi" w:hAnsiTheme="minorHAnsi"/>
                <w:bCs/>
                <w:sz w:val="24"/>
                <w:szCs w:val="24"/>
              </w:rPr>
              <w:t>1</w:t>
            </w:r>
          </w:p>
        </w:tc>
      </w:tr>
    </w:tbl>
    <w:p w14:paraId="34681B6E" w14:textId="77777777" w:rsidR="00570CE6" w:rsidRPr="00570CE6" w:rsidRDefault="00570CE6" w:rsidP="008D5F37">
      <w:pPr>
        <w:pStyle w:val="Default"/>
        <w:ind w:left="426"/>
        <w:jc w:val="both"/>
        <w:rPr>
          <w:rFonts w:asciiTheme="minorHAnsi" w:hAnsiTheme="minorHAnsi" w:cs="Times New Roman"/>
          <w:b/>
          <w:u w:val="single"/>
        </w:rPr>
      </w:pPr>
    </w:p>
    <w:p w14:paraId="18F120AE" w14:textId="77777777" w:rsidR="00570CE6" w:rsidRPr="00570CE6" w:rsidRDefault="00570CE6" w:rsidP="00570CE6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570CE6">
        <w:rPr>
          <w:rFonts w:asciiTheme="minorHAnsi" w:hAnsiTheme="minorHAnsi"/>
          <w:b/>
          <w:sz w:val="24"/>
          <w:szCs w:val="24"/>
          <w:u w:val="single"/>
        </w:rPr>
        <w:t>Cenová ponuka:</w:t>
      </w:r>
    </w:p>
    <w:p w14:paraId="757F8541" w14:textId="6799A3BA" w:rsidR="00570CE6" w:rsidRPr="00570CE6" w:rsidRDefault="00570CE6" w:rsidP="00570CE6">
      <w:pPr>
        <w:pStyle w:val="Default"/>
        <w:ind w:left="426"/>
        <w:jc w:val="both"/>
        <w:rPr>
          <w:rFonts w:asciiTheme="minorHAnsi" w:hAnsiTheme="minorHAnsi" w:cs="Times New Roman"/>
          <w:color w:val="auto"/>
        </w:rPr>
      </w:pPr>
      <w:r w:rsidRPr="00570CE6">
        <w:rPr>
          <w:rFonts w:asciiTheme="minorHAnsi" w:hAnsiTheme="minorHAnsi" w:cs="Times New Roman"/>
        </w:rPr>
        <w:t xml:space="preserve">V nadväznosti na </w:t>
      </w:r>
      <w:r w:rsidRPr="00B734A4">
        <w:rPr>
          <w:rFonts w:asciiTheme="minorHAnsi" w:hAnsiTheme="minorHAnsi" w:cs="Times New Roman"/>
        </w:rPr>
        <w:t xml:space="preserve">uvedené si Vás dovoľujeme požiadať o predloženie ponuky na </w:t>
      </w:r>
      <w:r w:rsidRPr="00B734A4">
        <w:rPr>
          <w:rFonts w:asciiTheme="minorHAnsi" w:hAnsiTheme="minorHAnsi" w:cs="Times New Roman"/>
          <w:color w:val="auto"/>
        </w:rPr>
        <w:t xml:space="preserve">celý predmet </w:t>
      </w:r>
      <w:r w:rsidR="00B34973">
        <w:rPr>
          <w:rFonts w:asciiTheme="minorHAnsi" w:hAnsiTheme="minorHAnsi" w:cs="Times New Roman"/>
          <w:color w:val="auto"/>
        </w:rPr>
        <w:t>zákazky opísaný v bodoch 1. a 2</w:t>
      </w:r>
      <w:r w:rsidRPr="00B734A4">
        <w:rPr>
          <w:rFonts w:asciiTheme="minorHAnsi" w:hAnsiTheme="minorHAnsi" w:cs="Times New Roman"/>
          <w:color w:val="auto"/>
        </w:rPr>
        <w:t>. tejto Výzvy.</w:t>
      </w:r>
    </w:p>
    <w:p w14:paraId="6FACCC1E" w14:textId="77777777" w:rsidR="008D5F37" w:rsidRDefault="008D5F37" w:rsidP="00570CE6">
      <w:pPr>
        <w:pStyle w:val="Default"/>
        <w:ind w:firstLine="426"/>
        <w:jc w:val="both"/>
        <w:rPr>
          <w:rFonts w:asciiTheme="minorHAnsi" w:hAnsiTheme="minorHAnsi" w:cs="Times New Roman"/>
          <w:b/>
          <w:i/>
          <w:color w:val="auto"/>
        </w:rPr>
      </w:pPr>
    </w:p>
    <w:p w14:paraId="4E994F82" w14:textId="0643BCC0" w:rsidR="00570CE6" w:rsidRPr="00570CE6" w:rsidRDefault="00570CE6" w:rsidP="00570CE6">
      <w:pPr>
        <w:pStyle w:val="Default"/>
        <w:ind w:firstLine="426"/>
        <w:jc w:val="both"/>
        <w:rPr>
          <w:rFonts w:asciiTheme="minorHAnsi" w:hAnsiTheme="minorHAnsi" w:cs="Times New Roman"/>
          <w:b/>
          <w:i/>
          <w:color w:val="auto"/>
        </w:rPr>
      </w:pPr>
      <w:r w:rsidRPr="00570CE6">
        <w:rPr>
          <w:rFonts w:asciiTheme="minorHAnsi" w:hAnsiTheme="minorHAnsi" w:cs="Times New Roman"/>
          <w:b/>
          <w:i/>
          <w:color w:val="auto"/>
        </w:rPr>
        <w:lastRenderedPageBreak/>
        <w:t>Ponuka musí obsahovať:</w:t>
      </w:r>
    </w:p>
    <w:p w14:paraId="1915441B" w14:textId="77777777" w:rsidR="00570CE6" w:rsidRPr="00B734A4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b/>
          <w:color w:val="000000"/>
          <w:sz w:val="24"/>
        </w:rPr>
      </w:pPr>
      <w:r w:rsidRPr="00570CE6">
        <w:rPr>
          <w:color w:val="000000"/>
          <w:sz w:val="24"/>
        </w:rPr>
        <w:t xml:space="preserve">Základné identifikačné údaje uchádzača v zmysle </w:t>
      </w:r>
      <w:r w:rsidRPr="00B734A4">
        <w:rPr>
          <w:b/>
          <w:color w:val="000000"/>
          <w:sz w:val="24"/>
        </w:rPr>
        <w:t>Prílohy č. 1.</w:t>
      </w:r>
    </w:p>
    <w:p w14:paraId="5FE2900E" w14:textId="77777777" w:rsidR="00570CE6" w:rsidRPr="00570CE6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sz w:val="24"/>
          <w:szCs w:val="24"/>
        </w:rPr>
      </w:pPr>
      <w:r w:rsidRPr="00570CE6">
        <w:rPr>
          <w:color w:val="000000"/>
          <w:sz w:val="24"/>
        </w:rPr>
        <w:t>C</w:t>
      </w:r>
      <w:r w:rsidRPr="00570CE6">
        <w:rPr>
          <w:rFonts w:asciiTheme="minorHAnsi" w:hAnsiTheme="minorHAnsi"/>
          <w:sz w:val="24"/>
          <w:szCs w:val="24"/>
        </w:rPr>
        <w:t xml:space="preserve">enovú ponuku predloženú v zmysle </w:t>
      </w:r>
      <w:r w:rsidRPr="00570CE6">
        <w:rPr>
          <w:rFonts w:asciiTheme="minorHAnsi" w:hAnsiTheme="minorHAnsi"/>
          <w:b/>
          <w:sz w:val="24"/>
          <w:szCs w:val="24"/>
        </w:rPr>
        <w:t>Prílohy č. 1.</w:t>
      </w:r>
    </w:p>
    <w:p w14:paraId="1CEFFEE3" w14:textId="77777777" w:rsidR="00570CE6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  <w:sz w:val="24"/>
          <w:szCs w:val="24"/>
        </w:rPr>
      </w:pPr>
      <w:r w:rsidRPr="00E92426">
        <w:rPr>
          <w:color w:val="000000"/>
          <w:sz w:val="24"/>
        </w:rPr>
        <w:t xml:space="preserve">Doklad </w:t>
      </w:r>
      <w:r>
        <w:rPr>
          <w:color w:val="000000"/>
          <w:sz w:val="24"/>
        </w:rPr>
        <w:t>(</w:t>
      </w:r>
      <w:proofErr w:type="spellStart"/>
      <w:r>
        <w:rPr>
          <w:color w:val="000000"/>
          <w:sz w:val="24"/>
        </w:rPr>
        <w:t>sken</w:t>
      </w:r>
      <w:proofErr w:type="spellEnd"/>
      <w:r>
        <w:rPr>
          <w:color w:val="000000"/>
          <w:sz w:val="24"/>
        </w:rPr>
        <w:t xml:space="preserve">) </w:t>
      </w:r>
      <w:r w:rsidRPr="00E92426">
        <w:rPr>
          <w:color w:val="000000"/>
          <w:sz w:val="24"/>
        </w:rPr>
        <w:t xml:space="preserve">o oprávnení uchádzača poskytovať službu podľa § 32 ods. 1 písm. e) </w:t>
      </w:r>
      <w:r>
        <w:rPr>
          <w:color w:val="000000"/>
          <w:sz w:val="24"/>
          <w:szCs w:val="24"/>
        </w:rPr>
        <w:t>zákona č. 343/2015 Z. z. o verejnom obstarávaní a o zmene a doplnení niektorých zákonov</w:t>
      </w:r>
      <w:r w:rsidRPr="00E92426">
        <w:rPr>
          <w:color w:val="000000"/>
          <w:sz w:val="24"/>
        </w:rPr>
        <w:t>, ktorý zodpovedá predmetu zákazky.</w:t>
      </w:r>
    </w:p>
    <w:p w14:paraId="3E1207FB" w14:textId="77777777" w:rsidR="00570CE6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  <w:sz w:val="24"/>
          <w:szCs w:val="24"/>
        </w:rPr>
      </w:pPr>
      <w:r w:rsidRPr="00E92426">
        <w:rPr>
          <w:color w:val="000000"/>
          <w:sz w:val="24"/>
        </w:rPr>
        <w:t>Čestné prehlásenie (</w:t>
      </w:r>
      <w:proofErr w:type="spellStart"/>
      <w:r w:rsidRPr="00E92426">
        <w:rPr>
          <w:color w:val="000000"/>
          <w:sz w:val="24"/>
        </w:rPr>
        <w:t>sken</w:t>
      </w:r>
      <w:proofErr w:type="spellEnd"/>
      <w:r w:rsidRPr="00E92426">
        <w:rPr>
          <w:color w:val="000000"/>
          <w:sz w:val="24"/>
        </w:rPr>
        <w:t xml:space="preserve">) o skutočnosti, že uchádzač nemá uložený zákaz účasti vo verejnom obstarávaní potvrdený konečným rozhodnutím v Slovenskej republike alebo v štáte sídla, miesta podnikania alebo obvyklého pobytu v zmysle ustanovenia § 32 ods. 1 písm. f) </w:t>
      </w:r>
      <w:r>
        <w:rPr>
          <w:color w:val="000000"/>
          <w:sz w:val="24"/>
          <w:szCs w:val="24"/>
        </w:rPr>
        <w:t>zákona č. 343/2015 Z. z. o verejnom obstarávaní a o zmene a doplnení niektorých zákonov</w:t>
      </w:r>
      <w:r w:rsidRPr="00E92426">
        <w:rPr>
          <w:color w:val="000000"/>
          <w:sz w:val="24"/>
        </w:rPr>
        <w:t>. Čestné prehlásenie musí byť podpísané štatutárnym zástupcom uchádzača, alebo iným zástupcom uchádzača</w:t>
      </w:r>
      <w:r>
        <w:rPr>
          <w:rFonts w:asciiTheme="minorHAnsi" w:hAnsiTheme="minorHAnsi"/>
          <w:sz w:val="24"/>
          <w:szCs w:val="24"/>
        </w:rPr>
        <w:t>, ktorý je oprávnený konať v jeho mene.</w:t>
      </w:r>
    </w:p>
    <w:p w14:paraId="1D15BA3E" w14:textId="77777777" w:rsidR="00570CE6" w:rsidRPr="00570CE6" w:rsidRDefault="00570CE6" w:rsidP="00570CE6">
      <w:pPr>
        <w:pStyle w:val="Default"/>
        <w:ind w:left="993"/>
        <w:jc w:val="both"/>
        <w:rPr>
          <w:rFonts w:asciiTheme="minorHAnsi" w:hAnsiTheme="minorHAnsi" w:cs="Times New Roman"/>
        </w:rPr>
      </w:pPr>
    </w:p>
    <w:p w14:paraId="65969F6F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Miesto dodania predmetu zákazky:</w:t>
      </w:r>
    </w:p>
    <w:p w14:paraId="5E6F4707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</w:rPr>
      </w:pPr>
      <w:r w:rsidRPr="00570CE6">
        <w:rPr>
          <w:rFonts w:asciiTheme="minorHAnsi" w:hAnsiTheme="minorHAnsi" w:cs="Times New Roman"/>
          <w:color w:val="auto"/>
        </w:rPr>
        <w:t>Cintorínska 21, 811 08 Bratislava 1</w:t>
      </w:r>
    </w:p>
    <w:p w14:paraId="6E04D259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</w:rPr>
      </w:pPr>
    </w:p>
    <w:p w14:paraId="4A06955F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 xml:space="preserve">Kritérium na hodnotenie ponúk: </w:t>
      </w:r>
    </w:p>
    <w:p w14:paraId="799D2CDC" w14:textId="2E507E95" w:rsidR="00570CE6" w:rsidRPr="00570CE6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B734A4">
        <w:rPr>
          <w:rFonts w:asciiTheme="minorHAnsi" w:hAnsiTheme="minorHAnsi"/>
          <w:sz w:val="24"/>
          <w:szCs w:val="24"/>
        </w:rPr>
        <w:t xml:space="preserve">Kritériom na hodnotenie ponúk je najnižšia cena v zmysle </w:t>
      </w:r>
      <w:r w:rsidRPr="00B734A4">
        <w:rPr>
          <w:rFonts w:asciiTheme="minorHAnsi" w:hAnsiTheme="minorHAnsi"/>
          <w:b/>
          <w:sz w:val="24"/>
          <w:szCs w:val="24"/>
        </w:rPr>
        <w:t xml:space="preserve">Prílohy č. 1. </w:t>
      </w:r>
      <w:r w:rsidRPr="00B734A4">
        <w:rPr>
          <w:rFonts w:asciiTheme="minorHAnsi" w:hAnsiTheme="minorHAnsi"/>
          <w:sz w:val="24"/>
          <w:szCs w:val="24"/>
        </w:rPr>
        <w:t xml:space="preserve">za celý predmet zákazky opísaný v bodoch 1. </w:t>
      </w:r>
      <w:r w:rsidR="00B34973">
        <w:rPr>
          <w:rFonts w:asciiTheme="minorHAnsi" w:hAnsiTheme="minorHAnsi"/>
          <w:sz w:val="24"/>
          <w:szCs w:val="24"/>
        </w:rPr>
        <w:t>a 2</w:t>
      </w:r>
      <w:r w:rsidRPr="00B734A4">
        <w:rPr>
          <w:rFonts w:asciiTheme="minorHAnsi" w:hAnsiTheme="minorHAnsi"/>
          <w:sz w:val="24"/>
          <w:szCs w:val="24"/>
        </w:rPr>
        <w:t>. tejto Výzvy.</w:t>
      </w:r>
    </w:p>
    <w:p w14:paraId="1DCEDB7A" w14:textId="77777777" w:rsidR="00570CE6" w:rsidRPr="00570CE6" w:rsidRDefault="00570CE6" w:rsidP="00570CE6">
      <w:pPr>
        <w:pStyle w:val="Default"/>
        <w:tabs>
          <w:tab w:val="left" w:pos="709"/>
        </w:tabs>
        <w:ind w:left="567"/>
        <w:jc w:val="both"/>
        <w:rPr>
          <w:rFonts w:asciiTheme="minorHAnsi" w:hAnsiTheme="minorHAnsi" w:cs="Times New Roman"/>
          <w:color w:val="auto"/>
        </w:rPr>
      </w:pPr>
    </w:p>
    <w:p w14:paraId="23C68BFF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Zmluvné podmienky:</w:t>
      </w:r>
    </w:p>
    <w:p w14:paraId="2D20A57B" w14:textId="06A459C7" w:rsidR="00570CE6" w:rsidRPr="00570CE6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B734A4">
        <w:rPr>
          <w:rFonts w:asciiTheme="minorHAnsi" w:hAnsiTheme="minorHAnsi"/>
          <w:sz w:val="24"/>
          <w:szCs w:val="24"/>
        </w:rPr>
        <w:t>Po vyhodnotení ponúk uchádzačov bude úspešnému uchádzačovi vystavená objednávka. Lehota na dodanie predmetu zákazky opísaného v bodoch 1.</w:t>
      </w:r>
      <w:r w:rsidR="00B34973">
        <w:rPr>
          <w:rFonts w:asciiTheme="minorHAnsi" w:hAnsiTheme="minorHAnsi"/>
          <w:sz w:val="24"/>
          <w:szCs w:val="24"/>
        </w:rPr>
        <w:t xml:space="preserve"> a </w:t>
      </w:r>
      <w:r w:rsidR="00AB7803" w:rsidRPr="00B734A4">
        <w:rPr>
          <w:rFonts w:asciiTheme="minorHAnsi" w:hAnsiTheme="minorHAnsi"/>
          <w:sz w:val="24"/>
          <w:szCs w:val="24"/>
        </w:rPr>
        <w:t>2</w:t>
      </w:r>
      <w:r w:rsidR="00B34973">
        <w:rPr>
          <w:rFonts w:asciiTheme="minorHAnsi" w:hAnsiTheme="minorHAnsi"/>
          <w:sz w:val="24"/>
          <w:szCs w:val="24"/>
        </w:rPr>
        <w:t xml:space="preserve"> </w:t>
      </w:r>
      <w:r w:rsidRPr="00B734A4">
        <w:rPr>
          <w:rFonts w:asciiTheme="minorHAnsi" w:hAnsiTheme="minorHAnsi"/>
          <w:sz w:val="24"/>
          <w:szCs w:val="24"/>
        </w:rPr>
        <w:t xml:space="preserve">tejto Výzvy je maximálne </w:t>
      </w:r>
      <w:r w:rsidR="00E16BD6">
        <w:rPr>
          <w:rFonts w:asciiTheme="minorHAnsi" w:hAnsiTheme="minorHAnsi"/>
          <w:b/>
          <w:i/>
          <w:sz w:val="24"/>
          <w:szCs w:val="24"/>
        </w:rPr>
        <w:t>60</w:t>
      </w:r>
      <w:r w:rsidRPr="00B734A4">
        <w:rPr>
          <w:rFonts w:asciiTheme="minorHAnsi" w:hAnsiTheme="minorHAnsi"/>
          <w:b/>
          <w:i/>
          <w:sz w:val="24"/>
          <w:szCs w:val="24"/>
        </w:rPr>
        <w:t> pracovných dní</w:t>
      </w:r>
      <w:r w:rsidRPr="00B734A4">
        <w:rPr>
          <w:rFonts w:asciiTheme="minorHAnsi" w:hAnsiTheme="minorHAnsi"/>
          <w:sz w:val="24"/>
          <w:szCs w:val="24"/>
        </w:rPr>
        <w:t xml:space="preserve"> od doručenia mailovej objednávky verejným obstarávateľom na mailovú adresu uvedenú v cenovej ponuke v zmysle </w:t>
      </w:r>
      <w:r w:rsidRPr="00B734A4">
        <w:rPr>
          <w:rFonts w:asciiTheme="minorHAnsi" w:hAnsiTheme="minorHAnsi"/>
          <w:b/>
          <w:sz w:val="24"/>
          <w:szCs w:val="24"/>
        </w:rPr>
        <w:t xml:space="preserve">Prílohy č. 1. </w:t>
      </w:r>
      <w:r w:rsidRPr="00B734A4">
        <w:rPr>
          <w:rFonts w:asciiTheme="minorHAnsi" w:hAnsiTheme="minorHAnsi"/>
          <w:bCs/>
          <w:sz w:val="24"/>
          <w:szCs w:val="24"/>
        </w:rPr>
        <w:t xml:space="preserve">Odovzdanie predmetu zákazky </w:t>
      </w:r>
      <w:r w:rsidR="00B34973">
        <w:rPr>
          <w:rFonts w:asciiTheme="minorHAnsi" w:hAnsiTheme="minorHAnsi"/>
          <w:bCs/>
          <w:sz w:val="24"/>
          <w:szCs w:val="24"/>
        </w:rPr>
        <w:t>uvedených v bodoch 2</w:t>
      </w:r>
      <w:r w:rsidR="0065683A" w:rsidRPr="00B734A4">
        <w:rPr>
          <w:rFonts w:asciiTheme="minorHAnsi" w:hAnsiTheme="minorHAnsi"/>
          <w:bCs/>
          <w:sz w:val="24"/>
          <w:szCs w:val="24"/>
        </w:rPr>
        <w:t>.1 a</w:t>
      </w:r>
      <w:r w:rsidR="002D3B4C">
        <w:rPr>
          <w:rFonts w:asciiTheme="minorHAnsi" w:hAnsiTheme="minorHAnsi"/>
          <w:bCs/>
          <w:sz w:val="24"/>
          <w:szCs w:val="24"/>
        </w:rPr>
        <w:t>ž 2.12</w:t>
      </w:r>
      <w:r w:rsidR="0065683A" w:rsidRPr="00B734A4">
        <w:rPr>
          <w:rFonts w:asciiTheme="minorHAnsi" w:hAnsiTheme="minorHAnsi"/>
          <w:bCs/>
          <w:sz w:val="24"/>
          <w:szCs w:val="24"/>
        </w:rPr>
        <w:t xml:space="preserve"> </w:t>
      </w:r>
      <w:r w:rsidRPr="00B734A4">
        <w:rPr>
          <w:rFonts w:asciiTheme="minorHAnsi" w:hAnsiTheme="minorHAnsi"/>
          <w:bCs/>
          <w:sz w:val="24"/>
          <w:szCs w:val="24"/>
        </w:rPr>
        <w:t>nastane dňom podpisu odovzdávacieho/preberacieho protokolu zodpovednými zástupcami oboch strán.</w:t>
      </w:r>
    </w:p>
    <w:p w14:paraId="6FCAC14B" w14:textId="77777777" w:rsidR="00570CE6" w:rsidRPr="00570CE6" w:rsidRDefault="00570CE6" w:rsidP="00570CE6">
      <w:pPr>
        <w:pStyle w:val="Default"/>
        <w:ind w:left="426" w:firstLine="141"/>
        <w:jc w:val="both"/>
        <w:rPr>
          <w:rFonts w:asciiTheme="minorHAnsi" w:hAnsiTheme="minorHAnsi" w:cs="Times New Roman"/>
          <w:color w:val="auto"/>
        </w:rPr>
      </w:pPr>
    </w:p>
    <w:p w14:paraId="506654D4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Lehota na predkladanie ponúk:</w:t>
      </w:r>
    </w:p>
    <w:p w14:paraId="00D12927" w14:textId="77777777" w:rsidR="00570CE6" w:rsidRPr="00570CE6" w:rsidRDefault="00570CE6" w:rsidP="00570CE6">
      <w:pPr>
        <w:pStyle w:val="Default"/>
        <w:ind w:left="426" w:firstLine="141"/>
        <w:jc w:val="both"/>
        <w:rPr>
          <w:rFonts w:asciiTheme="minorHAnsi" w:hAnsiTheme="minorHAnsi" w:cs="Times New Roman"/>
          <w:b/>
          <w:color w:val="auto"/>
        </w:rPr>
      </w:pPr>
    </w:p>
    <w:p w14:paraId="7324725D" w14:textId="60F51E50" w:rsidR="00570CE6" w:rsidRPr="00570CE6" w:rsidRDefault="008D5F37" w:rsidP="00570CE6">
      <w:pPr>
        <w:pStyle w:val="Default"/>
        <w:ind w:left="426" w:firstLine="141"/>
        <w:jc w:val="both"/>
        <w:rPr>
          <w:rFonts w:asciiTheme="minorHAnsi" w:hAnsiTheme="minorHAnsi" w:cs="Times New Roman"/>
          <w:b/>
          <w:i/>
          <w:color w:val="auto"/>
        </w:rPr>
      </w:pPr>
      <w:r>
        <w:rPr>
          <w:rFonts w:asciiTheme="minorHAnsi" w:hAnsiTheme="minorHAnsi" w:cs="Times New Roman"/>
          <w:b/>
          <w:color w:val="auto"/>
        </w:rPr>
        <w:t>15</w:t>
      </w:r>
      <w:r w:rsidR="00570CE6" w:rsidRPr="00570CE6">
        <w:rPr>
          <w:rFonts w:asciiTheme="minorHAnsi" w:hAnsiTheme="minorHAnsi" w:cs="Times New Roman"/>
          <w:b/>
          <w:color w:val="auto"/>
        </w:rPr>
        <w:t>.</w:t>
      </w:r>
      <w:r>
        <w:rPr>
          <w:rFonts w:asciiTheme="minorHAnsi" w:hAnsiTheme="minorHAnsi" w:cs="Times New Roman"/>
          <w:b/>
          <w:color w:val="auto"/>
        </w:rPr>
        <w:t>1</w:t>
      </w:r>
      <w:r w:rsidR="00570CE6" w:rsidRPr="00570CE6">
        <w:rPr>
          <w:rFonts w:asciiTheme="minorHAnsi" w:hAnsiTheme="minorHAnsi" w:cs="Times New Roman"/>
          <w:b/>
          <w:color w:val="auto"/>
        </w:rPr>
        <w:t>.202</w:t>
      </w:r>
      <w:r w:rsidR="00DC1E21">
        <w:rPr>
          <w:rFonts w:asciiTheme="minorHAnsi" w:hAnsiTheme="minorHAnsi" w:cs="Times New Roman"/>
          <w:b/>
          <w:color w:val="auto"/>
        </w:rPr>
        <w:t>1</w:t>
      </w:r>
    </w:p>
    <w:p w14:paraId="584458A4" w14:textId="77777777" w:rsidR="00570CE6" w:rsidRPr="00570CE6" w:rsidRDefault="00570CE6" w:rsidP="00570CE6">
      <w:pPr>
        <w:pStyle w:val="Default"/>
        <w:jc w:val="both"/>
        <w:rPr>
          <w:rFonts w:asciiTheme="minorHAnsi" w:hAnsiTheme="minorHAnsi" w:cs="Times New Roman"/>
        </w:rPr>
      </w:pPr>
    </w:p>
    <w:p w14:paraId="51095E86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Forma a spôsob predloženia ponúk:</w:t>
      </w:r>
    </w:p>
    <w:p w14:paraId="6F7C1770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 xml:space="preserve">Ponuky žiadame doručiť mailom na adresu: </w:t>
      </w:r>
      <w:hyperlink r:id="rId9" w:history="1">
        <w:r w:rsidRPr="00570CE6">
          <w:rPr>
            <w:rStyle w:val="Hypertextovprepojenie"/>
            <w:rFonts w:asciiTheme="minorHAnsi" w:hAnsiTheme="minorHAnsi" w:cs="Times New Roman"/>
          </w:rPr>
          <w:t>obstaravanie@konsolidacna.sk</w:t>
        </w:r>
      </w:hyperlink>
      <w:r w:rsidRPr="00570CE6">
        <w:rPr>
          <w:rFonts w:asciiTheme="minorHAnsi" w:hAnsiTheme="minorHAnsi" w:cs="Times New Roman"/>
        </w:rPr>
        <w:t xml:space="preserve"> </w:t>
      </w:r>
    </w:p>
    <w:p w14:paraId="2E5BFC1D" w14:textId="77777777" w:rsidR="00570CE6" w:rsidRPr="00570CE6" w:rsidRDefault="00570CE6" w:rsidP="00570CE6">
      <w:pPr>
        <w:pStyle w:val="Default"/>
        <w:jc w:val="both"/>
        <w:rPr>
          <w:rFonts w:asciiTheme="minorHAnsi" w:hAnsiTheme="minorHAnsi" w:cs="Times New Roman"/>
        </w:rPr>
      </w:pPr>
    </w:p>
    <w:p w14:paraId="19E3A1FB" w14:textId="77777777" w:rsidR="00570CE6" w:rsidRPr="00570CE6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u w:val="single"/>
        </w:rPr>
      </w:pPr>
      <w:r w:rsidRPr="00570CE6">
        <w:rPr>
          <w:rFonts w:asciiTheme="minorHAnsi" w:hAnsiTheme="minorHAnsi" w:cs="Times New Roman"/>
          <w:b/>
          <w:u w:val="single"/>
        </w:rPr>
        <w:t>Dôvody zrušenia zadania zákazky:</w:t>
      </w:r>
    </w:p>
    <w:p w14:paraId="4CC9CB90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>Ak nebola predložená ani jedna ponuka,</w:t>
      </w:r>
    </w:p>
    <w:p w14:paraId="749321AF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>ak ani jeden z uchádzačov nesplnil podmienky výzvy,</w:t>
      </w:r>
    </w:p>
    <w:p w14:paraId="4B8036A0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>ak ani jedna z ponúk nevyhovuje požiadavkám verejného obstarávateľa,</w:t>
      </w:r>
    </w:p>
    <w:p w14:paraId="10BC824D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>ak sa zmenili okolnosti, za ktorých bolo obstarávanie vyhlásené.</w:t>
      </w:r>
    </w:p>
    <w:p w14:paraId="2ADF8636" w14:textId="77777777" w:rsidR="00570CE6" w:rsidRPr="00570CE6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</w:rPr>
      </w:pPr>
      <w:r w:rsidRPr="00570CE6">
        <w:rPr>
          <w:rFonts w:asciiTheme="minorHAnsi" w:hAnsiTheme="minorHAnsi" w:cs="Times New Roman"/>
        </w:rPr>
        <w:t xml:space="preserve">Verejný obstarávateľ si vyhradzuje právo odmietnuť všetky predložené ponuky. </w:t>
      </w:r>
    </w:p>
    <w:p w14:paraId="5C2C8EF8" w14:textId="77777777" w:rsidR="00570CE6" w:rsidRPr="00570CE6" w:rsidRDefault="00570CE6" w:rsidP="00570CE6">
      <w:pPr>
        <w:pStyle w:val="Bezriadkovania"/>
        <w:jc w:val="both"/>
        <w:rPr>
          <w:rFonts w:asciiTheme="minorHAnsi" w:hAnsiTheme="minorHAnsi"/>
          <w:sz w:val="24"/>
          <w:szCs w:val="24"/>
        </w:rPr>
      </w:pPr>
    </w:p>
    <w:p w14:paraId="3475B9A1" w14:textId="77777777" w:rsidR="00570CE6" w:rsidRPr="00570CE6" w:rsidRDefault="00570CE6" w:rsidP="00570CE6">
      <w:pPr>
        <w:pStyle w:val="Bezriadkovania"/>
        <w:jc w:val="both"/>
        <w:rPr>
          <w:rFonts w:asciiTheme="minorHAnsi" w:hAnsiTheme="minorHAnsi"/>
          <w:sz w:val="24"/>
          <w:szCs w:val="24"/>
        </w:rPr>
      </w:pPr>
      <w:r w:rsidRPr="00570CE6">
        <w:rPr>
          <w:rFonts w:asciiTheme="minorHAnsi" w:hAnsiTheme="minorHAnsi"/>
          <w:sz w:val="24"/>
          <w:szCs w:val="24"/>
        </w:rPr>
        <w:t xml:space="preserve">Príloha č. 1: </w:t>
      </w:r>
      <w:r w:rsidRPr="00570CE6">
        <w:rPr>
          <w:rFonts w:asciiTheme="minorHAnsi" w:hAnsiTheme="minorHAnsi"/>
          <w:sz w:val="24"/>
          <w:szCs w:val="24"/>
        </w:rPr>
        <w:tab/>
        <w:t>Cenová ponuka</w:t>
      </w:r>
    </w:p>
    <w:sectPr w:rsidR="00570CE6" w:rsidRPr="00570CE6" w:rsidSect="00B734A4">
      <w:footerReference w:type="defaul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FFBB2" w16cid:durableId="217191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A251" w14:textId="77777777" w:rsidR="001E5FAF" w:rsidRDefault="001E5FAF" w:rsidP="00801EBB">
      <w:pPr>
        <w:spacing w:after="0" w:line="240" w:lineRule="auto"/>
      </w:pPr>
      <w:r>
        <w:separator/>
      </w:r>
    </w:p>
  </w:endnote>
  <w:endnote w:type="continuationSeparator" w:id="0">
    <w:p w14:paraId="257FD4E6" w14:textId="77777777" w:rsidR="001E5FAF" w:rsidRDefault="001E5FAF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528905"/>
      <w:docPartObj>
        <w:docPartGallery w:val="Page Numbers (Bottom of Page)"/>
        <w:docPartUnique/>
      </w:docPartObj>
    </w:sdtPr>
    <w:sdtEndPr/>
    <w:sdtContent>
      <w:p w14:paraId="3ABB386E" w14:textId="55D643D1" w:rsidR="0030766A" w:rsidRDefault="003076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F37">
          <w:rPr>
            <w:noProof/>
          </w:rPr>
          <w:t>2</w:t>
        </w:r>
        <w:r>
          <w:fldChar w:fldCharType="end"/>
        </w:r>
      </w:p>
    </w:sdtContent>
  </w:sdt>
  <w:p w14:paraId="3B70AC3A" w14:textId="77777777"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4847" w14:textId="77777777" w:rsidR="001E5FAF" w:rsidRDefault="001E5FAF" w:rsidP="00801EBB">
      <w:pPr>
        <w:spacing w:after="0" w:line="240" w:lineRule="auto"/>
      </w:pPr>
      <w:r>
        <w:separator/>
      </w:r>
    </w:p>
  </w:footnote>
  <w:footnote w:type="continuationSeparator" w:id="0">
    <w:p w14:paraId="321CEA90" w14:textId="77777777" w:rsidR="001E5FAF" w:rsidRDefault="001E5FAF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82F2A92"/>
    <w:multiLevelType w:val="hybridMultilevel"/>
    <w:tmpl w:val="4392BC3C"/>
    <w:lvl w:ilvl="0" w:tplc="F1166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BE6"/>
    <w:multiLevelType w:val="hybridMultilevel"/>
    <w:tmpl w:val="CC902D9A"/>
    <w:lvl w:ilvl="0" w:tplc="B66E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F6244"/>
    <w:multiLevelType w:val="hybridMultilevel"/>
    <w:tmpl w:val="F00EE6FA"/>
    <w:lvl w:ilvl="0" w:tplc="3D8475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84C63DE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4616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D00"/>
    <w:multiLevelType w:val="hybridMultilevel"/>
    <w:tmpl w:val="CC1E14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7D7A7A"/>
    <w:multiLevelType w:val="hybridMultilevel"/>
    <w:tmpl w:val="F56488F8"/>
    <w:lvl w:ilvl="0" w:tplc="E5188C3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7891"/>
    <w:multiLevelType w:val="hybridMultilevel"/>
    <w:tmpl w:val="6AF6D1CC"/>
    <w:lvl w:ilvl="0" w:tplc="F8C66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417B1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B0412"/>
    <w:multiLevelType w:val="hybridMultilevel"/>
    <w:tmpl w:val="D30E62FA"/>
    <w:lvl w:ilvl="0" w:tplc="93D493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05A7C"/>
    <w:multiLevelType w:val="hybridMultilevel"/>
    <w:tmpl w:val="5EC89F58"/>
    <w:lvl w:ilvl="0" w:tplc="850CB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A3040"/>
    <w:multiLevelType w:val="multilevel"/>
    <w:tmpl w:val="A00C9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F114BB"/>
    <w:multiLevelType w:val="multilevel"/>
    <w:tmpl w:val="E972552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388"/>
    <w:multiLevelType w:val="hybridMultilevel"/>
    <w:tmpl w:val="CFCA0D0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27C2"/>
    <w:multiLevelType w:val="hybridMultilevel"/>
    <w:tmpl w:val="BA361B52"/>
    <w:lvl w:ilvl="0" w:tplc="8116BE3E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F95149"/>
    <w:multiLevelType w:val="hybridMultilevel"/>
    <w:tmpl w:val="4330012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B04829"/>
    <w:multiLevelType w:val="hybridMultilevel"/>
    <w:tmpl w:val="E0E411CC"/>
    <w:lvl w:ilvl="0" w:tplc="1EFC24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32D4"/>
    <w:multiLevelType w:val="hybridMultilevel"/>
    <w:tmpl w:val="77BA7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114"/>
    <w:multiLevelType w:val="hybridMultilevel"/>
    <w:tmpl w:val="4EE40348"/>
    <w:lvl w:ilvl="0" w:tplc="1F2C2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4B3990"/>
    <w:multiLevelType w:val="hybridMultilevel"/>
    <w:tmpl w:val="CB2A9320"/>
    <w:lvl w:ilvl="0" w:tplc="79949E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3D05461"/>
    <w:multiLevelType w:val="hybridMultilevel"/>
    <w:tmpl w:val="B316C7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205507"/>
    <w:multiLevelType w:val="hybridMultilevel"/>
    <w:tmpl w:val="6CC675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271C6E"/>
    <w:multiLevelType w:val="multilevel"/>
    <w:tmpl w:val="A8F41E06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Calibri" w:eastAsia="MS Mincho" w:hAnsi="Calibri" w:cs="Times New Roman"/>
        <w:b w:val="0"/>
        <w:i w:val="0"/>
        <w:color w:val="000000"/>
        <w:sz w:val="22"/>
        <w:szCs w:val="22"/>
        <w:lang w:eastAsia="sk-SK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/>
        <w:sz w:val="22"/>
        <w:szCs w:val="22"/>
      </w:rPr>
    </w:lvl>
  </w:abstractNum>
  <w:abstractNum w:abstractNumId="25" w15:restartNumberingAfterBreak="0">
    <w:nsid w:val="48AE0253"/>
    <w:multiLevelType w:val="hybridMultilevel"/>
    <w:tmpl w:val="61DC96F6"/>
    <w:lvl w:ilvl="0" w:tplc="F5B01C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9A31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676012"/>
    <w:multiLevelType w:val="hybridMultilevel"/>
    <w:tmpl w:val="D6A07530"/>
    <w:lvl w:ilvl="0" w:tplc="4C4EA30A">
      <w:start w:val="1"/>
      <w:numFmt w:val="lowerLetter"/>
      <w:lvlText w:val="%1)"/>
      <w:lvlJc w:val="left"/>
      <w:pPr>
        <w:ind w:left="199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718" w:hanging="360"/>
      </w:p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</w:lvl>
    <w:lvl w:ilvl="3" w:tplc="041B000F" w:tentative="1">
      <w:start w:val="1"/>
      <w:numFmt w:val="decimal"/>
      <w:lvlText w:val="%4."/>
      <w:lvlJc w:val="left"/>
      <w:pPr>
        <w:ind w:left="4158" w:hanging="360"/>
      </w:p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</w:lvl>
    <w:lvl w:ilvl="6" w:tplc="041B000F" w:tentative="1">
      <w:start w:val="1"/>
      <w:numFmt w:val="decimal"/>
      <w:lvlText w:val="%7."/>
      <w:lvlJc w:val="left"/>
      <w:pPr>
        <w:ind w:left="6318" w:hanging="360"/>
      </w:p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8" w15:restartNumberingAfterBreak="0">
    <w:nsid w:val="540F11DB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582A0BC5"/>
    <w:multiLevelType w:val="hybridMultilevel"/>
    <w:tmpl w:val="501220E4"/>
    <w:lvl w:ilvl="0" w:tplc="2D72FD6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97E0823"/>
    <w:multiLevelType w:val="multilevel"/>
    <w:tmpl w:val="A1D4C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60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DE67B11"/>
    <w:multiLevelType w:val="hybridMultilevel"/>
    <w:tmpl w:val="9DF8E2C2"/>
    <w:lvl w:ilvl="0" w:tplc="59BE2EAC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2F80AA8"/>
    <w:multiLevelType w:val="hybridMultilevel"/>
    <w:tmpl w:val="3E78EF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BF2914"/>
    <w:multiLevelType w:val="multilevel"/>
    <w:tmpl w:val="5B02D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7E507DC"/>
    <w:multiLevelType w:val="multilevel"/>
    <w:tmpl w:val="6E9E2514"/>
    <w:styleLink w:val="WW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EE4276"/>
    <w:multiLevelType w:val="multilevel"/>
    <w:tmpl w:val="C52E23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745E88"/>
    <w:multiLevelType w:val="multilevel"/>
    <w:tmpl w:val="88E42B16"/>
    <w:lvl w:ilvl="0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01174"/>
    <w:multiLevelType w:val="hybridMultilevel"/>
    <w:tmpl w:val="428687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60ED2"/>
    <w:multiLevelType w:val="hybridMultilevel"/>
    <w:tmpl w:val="DD0CD4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4"/>
  </w:num>
  <w:num w:numId="3">
    <w:abstractNumId w:val="8"/>
  </w:num>
  <w:num w:numId="4">
    <w:abstractNumId w:val="17"/>
  </w:num>
  <w:num w:numId="5">
    <w:abstractNumId w:val="15"/>
  </w:num>
  <w:num w:numId="6">
    <w:abstractNumId w:val="16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18"/>
  </w:num>
  <w:num w:numId="12">
    <w:abstractNumId w:val="19"/>
  </w:num>
  <w:num w:numId="13">
    <w:abstractNumId w:val="23"/>
  </w:num>
  <w:num w:numId="14">
    <w:abstractNumId w:val="11"/>
  </w:num>
  <w:num w:numId="15">
    <w:abstractNumId w:val="38"/>
  </w:num>
  <w:num w:numId="16">
    <w:abstractNumId w:val="10"/>
  </w:num>
  <w:num w:numId="17">
    <w:abstractNumId w:val="13"/>
  </w:num>
  <w:num w:numId="18">
    <w:abstractNumId w:val="5"/>
  </w:num>
  <w:num w:numId="19">
    <w:abstractNumId w:val="37"/>
  </w:num>
  <w:num w:numId="20">
    <w:abstractNumId w:val="31"/>
  </w:num>
  <w:num w:numId="21">
    <w:abstractNumId w:val="28"/>
  </w:num>
  <w:num w:numId="22">
    <w:abstractNumId w:val="3"/>
  </w:num>
  <w:num w:numId="23">
    <w:abstractNumId w:val="7"/>
  </w:num>
  <w:num w:numId="24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i/>
          <w:sz w:val="22"/>
          <w:szCs w:val="22"/>
        </w:rPr>
      </w:lvl>
    </w:lvlOverride>
  </w:num>
  <w:num w:numId="25">
    <w:abstractNumId w:val="34"/>
  </w:num>
  <w:num w:numId="26">
    <w:abstractNumId w:val="36"/>
  </w:num>
  <w:num w:numId="27">
    <w:abstractNumId w:val="34"/>
    <w:lvlOverride w:ilvl="0">
      <w:startOverride w:val="1"/>
    </w:lvlOverride>
  </w:num>
  <w:num w:numId="28">
    <w:abstractNumId w:val="14"/>
  </w:num>
  <w:num w:numId="29">
    <w:abstractNumId w:val="33"/>
  </w:num>
  <w:num w:numId="30">
    <w:abstractNumId w:val="21"/>
  </w:num>
  <w:num w:numId="31">
    <w:abstractNumId w:val="24"/>
  </w:num>
  <w:num w:numId="32">
    <w:abstractNumId w:val="2"/>
  </w:num>
  <w:num w:numId="33">
    <w:abstractNumId w:val="27"/>
  </w:num>
  <w:num w:numId="34">
    <w:abstractNumId w:val="25"/>
  </w:num>
  <w:num w:numId="35">
    <w:abstractNumId w:val="12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"/>
    <w:lvlOverride w:ilvl="2">
      <w:lvl w:ilvl="2" w:tplc="041B001B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color w:val="auto"/>
          <w:sz w:val="22"/>
          <w:szCs w:val="22"/>
        </w:rPr>
      </w:lvl>
    </w:lvlOverride>
  </w:num>
  <w:num w:numId="39">
    <w:abstractNumId w:val="32"/>
  </w:num>
  <w:num w:numId="40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3EE0"/>
    <w:rsid w:val="00005D54"/>
    <w:rsid w:val="000175C8"/>
    <w:rsid w:val="000211F7"/>
    <w:rsid w:val="000230F6"/>
    <w:rsid w:val="000248C8"/>
    <w:rsid w:val="00025328"/>
    <w:rsid w:val="00025C75"/>
    <w:rsid w:val="00026D26"/>
    <w:rsid w:val="00033A52"/>
    <w:rsid w:val="00034D87"/>
    <w:rsid w:val="0003555E"/>
    <w:rsid w:val="0004025E"/>
    <w:rsid w:val="0004275D"/>
    <w:rsid w:val="00042F53"/>
    <w:rsid w:val="00047C3B"/>
    <w:rsid w:val="00055F47"/>
    <w:rsid w:val="000561CE"/>
    <w:rsid w:val="00056A29"/>
    <w:rsid w:val="00060A6C"/>
    <w:rsid w:val="00070161"/>
    <w:rsid w:val="000731FF"/>
    <w:rsid w:val="0007443A"/>
    <w:rsid w:val="00075B8D"/>
    <w:rsid w:val="00077C67"/>
    <w:rsid w:val="00082447"/>
    <w:rsid w:val="00083905"/>
    <w:rsid w:val="00083A5E"/>
    <w:rsid w:val="00086F55"/>
    <w:rsid w:val="000875F9"/>
    <w:rsid w:val="00087B0B"/>
    <w:rsid w:val="0009268E"/>
    <w:rsid w:val="00094D9C"/>
    <w:rsid w:val="0009728C"/>
    <w:rsid w:val="000A061D"/>
    <w:rsid w:val="000A37A9"/>
    <w:rsid w:val="000A6554"/>
    <w:rsid w:val="000C0903"/>
    <w:rsid w:val="000C1931"/>
    <w:rsid w:val="000C1FD2"/>
    <w:rsid w:val="000C3238"/>
    <w:rsid w:val="000C475C"/>
    <w:rsid w:val="000C5D0E"/>
    <w:rsid w:val="000C71BB"/>
    <w:rsid w:val="000D3273"/>
    <w:rsid w:val="000D53A7"/>
    <w:rsid w:val="000D5B8F"/>
    <w:rsid w:val="000E02CA"/>
    <w:rsid w:val="000E05F1"/>
    <w:rsid w:val="000E4142"/>
    <w:rsid w:val="000E4AE6"/>
    <w:rsid w:val="000E5DDB"/>
    <w:rsid w:val="000F3990"/>
    <w:rsid w:val="000F5207"/>
    <w:rsid w:val="00103AFD"/>
    <w:rsid w:val="0010522F"/>
    <w:rsid w:val="001106AF"/>
    <w:rsid w:val="00111641"/>
    <w:rsid w:val="00112CC9"/>
    <w:rsid w:val="00114E55"/>
    <w:rsid w:val="00115813"/>
    <w:rsid w:val="00120EAB"/>
    <w:rsid w:val="0012252B"/>
    <w:rsid w:val="00125AD1"/>
    <w:rsid w:val="00127589"/>
    <w:rsid w:val="00131644"/>
    <w:rsid w:val="001375BA"/>
    <w:rsid w:val="001414CC"/>
    <w:rsid w:val="0014442D"/>
    <w:rsid w:val="00146442"/>
    <w:rsid w:val="00150EBC"/>
    <w:rsid w:val="00154CA9"/>
    <w:rsid w:val="00156D53"/>
    <w:rsid w:val="00166BE7"/>
    <w:rsid w:val="00167429"/>
    <w:rsid w:val="00171073"/>
    <w:rsid w:val="0017227F"/>
    <w:rsid w:val="00172FD3"/>
    <w:rsid w:val="001736E3"/>
    <w:rsid w:val="00174146"/>
    <w:rsid w:val="001853BE"/>
    <w:rsid w:val="001870D2"/>
    <w:rsid w:val="0019009C"/>
    <w:rsid w:val="00190FAE"/>
    <w:rsid w:val="00192C2C"/>
    <w:rsid w:val="0019651C"/>
    <w:rsid w:val="001967A0"/>
    <w:rsid w:val="001A1E3F"/>
    <w:rsid w:val="001A2AF7"/>
    <w:rsid w:val="001A3D56"/>
    <w:rsid w:val="001A6EEE"/>
    <w:rsid w:val="001A76FF"/>
    <w:rsid w:val="001B0519"/>
    <w:rsid w:val="001C2AA2"/>
    <w:rsid w:val="001C31AA"/>
    <w:rsid w:val="001C79EE"/>
    <w:rsid w:val="001D0109"/>
    <w:rsid w:val="001D0428"/>
    <w:rsid w:val="001D59F4"/>
    <w:rsid w:val="001D5C1B"/>
    <w:rsid w:val="001D6E4B"/>
    <w:rsid w:val="001E50D9"/>
    <w:rsid w:val="001E5FAF"/>
    <w:rsid w:val="001F69B0"/>
    <w:rsid w:val="00203F14"/>
    <w:rsid w:val="00206E55"/>
    <w:rsid w:val="00207A54"/>
    <w:rsid w:val="002107D6"/>
    <w:rsid w:val="00210A4C"/>
    <w:rsid w:val="002128B2"/>
    <w:rsid w:val="00212C23"/>
    <w:rsid w:val="00212E81"/>
    <w:rsid w:val="00214230"/>
    <w:rsid w:val="00220E5D"/>
    <w:rsid w:val="00222116"/>
    <w:rsid w:val="002236E0"/>
    <w:rsid w:val="0022670C"/>
    <w:rsid w:val="00226CE1"/>
    <w:rsid w:val="00226FC8"/>
    <w:rsid w:val="002310AA"/>
    <w:rsid w:val="00231946"/>
    <w:rsid w:val="00234BC7"/>
    <w:rsid w:val="002369DD"/>
    <w:rsid w:val="00245EAE"/>
    <w:rsid w:val="00250A57"/>
    <w:rsid w:val="00253B2E"/>
    <w:rsid w:val="00255037"/>
    <w:rsid w:val="00256AA0"/>
    <w:rsid w:val="0026052B"/>
    <w:rsid w:val="0026251E"/>
    <w:rsid w:val="0027180D"/>
    <w:rsid w:val="00273261"/>
    <w:rsid w:val="00273AEB"/>
    <w:rsid w:val="002761D1"/>
    <w:rsid w:val="00281076"/>
    <w:rsid w:val="0028115D"/>
    <w:rsid w:val="00282E51"/>
    <w:rsid w:val="00285683"/>
    <w:rsid w:val="002903C1"/>
    <w:rsid w:val="00290B6F"/>
    <w:rsid w:val="00291889"/>
    <w:rsid w:val="0029357D"/>
    <w:rsid w:val="0029697F"/>
    <w:rsid w:val="002A0671"/>
    <w:rsid w:val="002A2CA6"/>
    <w:rsid w:val="002B3A4E"/>
    <w:rsid w:val="002B64E0"/>
    <w:rsid w:val="002C1B9F"/>
    <w:rsid w:val="002C27CB"/>
    <w:rsid w:val="002C3D7C"/>
    <w:rsid w:val="002D07CC"/>
    <w:rsid w:val="002D38E6"/>
    <w:rsid w:val="002D3B4C"/>
    <w:rsid w:val="002E1864"/>
    <w:rsid w:val="002E3483"/>
    <w:rsid w:val="002E6DC9"/>
    <w:rsid w:val="0030766A"/>
    <w:rsid w:val="00310D54"/>
    <w:rsid w:val="00316009"/>
    <w:rsid w:val="00316B55"/>
    <w:rsid w:val="00326744"/>
    <w:rsid w:val="00326F9E"/>
    <w:rsid w:val="00327FBA"/>
    <w:rsid w:val="00332681"/>
    <w:rsid w:val="00332BB6"/>
    <w:rsid w:val="00337A37"/>
    <w:rsid w:val="00340037"/>
    <w:rsid w:val="003406C1"/>
    <w:rsid w:val="0035308A"/>
    <w:rsid w:val="00360014"/>
    <w:rsid w:val="003610CD"/>
    <w:rsid w:val="00366E4A"/>
    <w:rsid w:val="00372FA3"/>
    <w:rsid w:val="00380BB7"/>
    <w:rsid w:val="0038265D"/>
    <w:rsid w:val="003826DA"/>
    <w:rsid w:val="003854F4"/>
    <w:rsid w:val="00385AFA"/>
    <w:rsid w:val="003861FD"/>
    <w:rsid w:val="003864D4"/>
    <w:rsid w:val="00391EB9"/>
    <w:rsid w:val="00392FA6"/>
    <w:rsid w:val="00394DCD"/>
    <w:rsid w:val="00396149"/>
    <w:rsid w:val="003978A1"/>
    <w:rsid w:val="00397910"/>
    <w:rsid w:val="003A45AC"/>
    <w:rsid w:val="003A6B8C"/>
    <w:rsid w:val="003B5FA6"/>
    <w:rsid w:val="003C0BD8"/>
    <w:rsid w:val="003C0C94"/>
    <w:rsid w:val="003C2BE1"/>
    <w:rsid w:val="003C3C4B"/>
    <w:rsid w:val="003C71A0"/>
    <w:rsid w:val="003D5C9D"/>
    <w:rsid w:val="003E0582"/>
    <w:rsid w:val="003E1980"/>
    <w:rsid w:val="003E2A8A"/>
    <w:rsid w:val="003E35F4"/>
    <w:rsid w:val="003E561D"/>
    <w:rsid w:val="003E66E2"/>
    <w:rsid w:val="003E6D10"/>
    <w:rsid w:val="003E6FA4"/>
    <w:rsid w:val="003E73AC"/>
    <w:rsid w:val="003F0570"/>
    <w:rsid w:val="003F0884"/>
    <w:rsid w:val="003F0F98"/>
    <w:rsid w:val="003F210A"/>
    <w:rsid w:val="003F357D"/>
    <w:rsid w:val="003F7B1C"/>
    <w:rsid w:val="00402D09"/>
    <w:rsid w:val="00403283"/>
    <w:rsid w:val="00406443"/>
    <w:rsid w:val="004070A5"/>
    <w:rsid w:val="0041175C"/>
    <w:rsid w:val="00412A0A"/>
    <w:rsid w:val="00421854"/>
    <w:rsid w:val="00425D94"/>
    <w:rsid w:val="00433E27"/>
    <w:rsid w:val="0044203D"/>
    <w:rsid w:val="004421AD"/>
    <w:rsid w:val="004457A3"/>
    <w:rsid w:val="004459C3"/>
    <w:rsid w:val="00452A68"/>
    <w:rsid w:val="004573F5"/>
    <w:rsid w:val="00462E68"/>
    <w:rsid w:val="00464959"/>
    <w:rsid w:val="00464EE2"/>
    <w:rsid w:val="00471C9F"/>
    <w:rsid w:val="004741D1"/>
    <w:rsid w:val="00477A2D"/>
    <w:rsid w:val="00482B4B"/>
    <w:rsid w:val="00486E7E"/>
    <w:rsid w:val="0048706B"/>
    <w:rsid w:val="00487BFA"/>
    <w:rsid w:val="004925B8"/>
    <w:rsid w:val="004938EF"/>
    <w:rsid w:val="00495104"/>
    <w:rsid w:val="0049651B"/>
    <w:rsid w:val="004973B4"/>
    <w:rsid w:val="004975D5"/>
    <w:rsid w:val="004A1B03"/>
    <w:rsid w:val="004A1DE9"/>
    <w:rsid w:val="004A45B9"/>
    <w:rsid w:val="004B20D4"/>
    <w:rsid w:val="004B5DFB"/>
    <w:rsid w:val="004C036F"/>
    <w:rsid w:val="004C2B67"/>
    <w:rsid w:val="004C3CAA"/>
    <w:rsid w:val="004C48C7"/>
    <w:rsid w:val="004C4DAE"/>
    <w:rsid w:val="004D0259"/>
    <w:rsid w:val="004D2796"/>
    <w:rsid w:val="004D30AA"/>
    <w:rsid w:val="004D38B7"/>
    <w:rsid w:val="004D79D1"/>
    <w:rsid w:val="004E5AB5"/>
    <w:rsid w:val="004E6758"/>
    <w:rsid w:val="004E7C9C"/>
    <w:rsid w:val="004F51FC"/>
    <w:rsid w:val="004F58DF"/>
    <w:rsid w:val="004F5C85"/>
    <w:rsid w:val="005008FB"/>
    <w:rsid w:val="00501338"/>
    <w:rsid w:val="00507975"/>
    <w:rsid w:val="00511203"/>
    <w:rsid w:val="005155DD"/>
    <w:rsid w:val="005163BF"/>
    <w:rsid w:val="005241C4"/>
    <w:rsid w:val="005263A7"/>
    <w:rsid w:val="005309E9"/>
    <w:rsid w:val="005317DC"/>
    <w:rsid w:val="00536FF3"/>
    <w:rsid w:val="0053736E"/>
    <w:rsid w:val="00540249"/>
    <w:rsid w:val="005438A5"/>
    <w:rsid w:val="00545C3E"/>
    <w:rsid w:val="005471C5"/>
    <w:rsid w:val="0056193C"/>
    <w:rsid w:val="00561D53"/>
    <w:rsid w:val="005638B3"/>
    <w:rsid w:val="00570CE6"/>
    <w:rsid w:val="00574EF3"/>
    <w:rsid w:val="0058423F"/>
    <w:rsid w:val="0058562C"/>
    <w:rsid w:val="00597385"/>
    <w:rsid w:val="005A283A"/>
    <w:rsid w:val="005A421A"/>
    <w:rsid w:val="005A6F83"/>
    <w:rsid w:val="005B0D4C"/>
    <w:rsid w:val="005B2B79"/>
    <w:rsid w:val="005B314F"/>
    <w:rsid w:val="005B4193"/>
    <w:rsid w:val="005B6032"/>
    <w:rsid w:val="005C441C"/>
    <w:rsid w:val="005C4C26"/>
    <w:rsid w:val="005C4D1D"/>
    <w:rsid w:val="005C750A"/>
    <w:rsid w:val="005D2219"/>
    <w:rsid w:val="005D328A"/>
    <w:rsid w:val="005E720E"/>
    <w:rsid w:val="005F6F73"/>
    <w:rsid w:val="00603566"/>
    <w:rsid w:val="00605913"/>
    <w:rsid w:val="00605A90"/>
    <w:rsid w:val="00612137"/>
    <w:rsid w:val="00614B7B"/>
    <w:rsid w:val="0062120E"/>
    <w:rsid w:val="006212E4"/>
    <w:rsid w:val="00622C0E"/>
    <w:rsid w:val="006237A3"/>
    <w:rsid w:val="00631759"/>
    <w:rsid w:val="0063639B"/>
    <w:rsid w:val="00642680"/>
    <w:rsid w:val="00642774"/>
    <w:rsid w:val="00642C17"/>
    <w:rsid w:val="00643979"/>
    <w:rsid w:val="006444A3"/>
    <w:rsid w:val="00646FFF"/>
    <w:rsid w:val="00650A79"/>
    <w:rsid w:val="00652749"/>
    <w:rsid w:val="00652DE8"/>
    <w:rsid w:val="0065360F"/>
    <w:rsid w:val="0065683A"/>
    <w:rsid w:val="00661877"/>
    <w:rsid w:val="00666768"/>
    <w:rsid w:val="00667422"/>
    <w:rsid w:val="00680043"/>
    <w:rsid w:val="00685ADC"/>
    <w:rsid w:val="00690DB2"/>
    <w:rsid w:val="006A0843"/>
    <w:rsid w:val="006A20B1"/>
    <w:rsid w:val="006A2E02"/>
    <w:rsid w:val="006B1AFB"/>
    <w:rsid w:val="006C02D2"/>
    <w:rsid w:val="006C1790"/>
    <w:rsid w:val="006C22C6"/>
    <w:rsid w:val="006C469C"/>
    <w:rsid w:val="006C4BAC"/>
    <w:rsid w:val="006C5C4B"/>
    <w:rsid w:val="006C7D01"/>
    <w:rsid w:val="006D1ED0"/>
    <w:rsid w:val="006D4E78"/>
    <w:rsid w:val="006D523D"/>
    <w:rsid w:val="006E0800"/>
    <w:rsid w:val="006E2526"/>
    <w:rsid w:val="006F0F6C"/>
    <w:rsid w:val="007018A1"/>
    <w:rsid w:val="007028D4"/>
    <w:rsid w:val="00706D02"/>
    <w:rsid w:val="00711944"/>
    <w:rsid w:val="00712F9D"/>
    <w:rsid w:val="00715064"/>
    <w:rsid w:val="00716C60"/>
    <w:rsid w:val="00721773"/>
    <w:rsid w:val="00731C9C"/>
    <w:rsid w:val="00733343"/>
    <w:rsid w:val="007350B8"/>
    <w:rsid w:val="00735B54"/>
    <w:rsid w:val="00736EA7"/>
    <w:rsid w:val="0073795B"/>
    <w:rsid w:val="007410F2"/>
    <w:rsid w:val="00742523"/>
    <w:rsid w:val="00742CE4"/>
    <w:rsid w:val="00742DE0"/>
    <w:rsid w:val="007444CB"/>
    <w:rsid w:val="00746940"/>
    <w:rsid w:val="007519CE"/>
    <w:rsid w:val="00753D51"/>
    <w:rsid w:val="00763D21"/>
    <w:rsid w:val="00763ED5"/>
    <w:rsid w:val="00763F4B"/>
    <w:rsid w:val="00765D8C"/>
    <w:rsid w:val="00766EA0"/>
    <w:rsid w:val="00776934"/>
    <w:rsid w:val="00781973"/>
    <w:rsid w:val="00784C46"/>
    <w:rsid w:val="00785AE9"/>
    <w:rsid w:val="0078710A"/>
    <w:rsid w:val="00793320"/>
    <w:rsid w:val="00797F8A"/>
    <w:rsid w:val="007A4603"/>
    <w:rsid w:val="007A463E"/>
    <w:rsid w:val="007A5207"/>
    <w:rsid w:val="007B3741"/>
    <w:rsid w:val="007B5906"/>
    <w:rsid w:val="007B663E"/>
    <w:rsid w:val="007B6B23"/>
    <w:rsid w:val="007C6460"/>
    <w:rsid w:val="007D4D51"/>
    <w:rsid w:val="007E11EE"/>
    <w:rsid w:val="007E374B"/>
    <w:rsid w:val="007E6517"/>
    <w:rsid w:val="007F3E55"/>
    <w:rsid w:val="00801EBB"/>
    <w:rsid w:val="00810B63"/>
    <w:rsid w:val="00812C96"/>
    <w:rsid w:val="0081321D"/>
    <w:rsid w:val="00817CCD"/>
    <w:rsid w:val="00820E61"/>
    <w:rsid w:val="008226D0"/>
    <w:rsid w:val="00823A33"/>
    <w:rsid w:val="0082612C"/>
    <w:rsid w:val="00835213"/>
    <w:rsid w:val="00835B2F"/>
    <w:rsid w:val="0083755B"/>
    <w:rsid w:val="00837E52"/>
    <w:rsid w:val="00843BFB"/>
    <w:rsid w:val="00845E82"/>
    <w:rsid w:val="0085074B"/>
    <w:rsid w:val="008535DC"/>
    <w:rsid w:val="00853897"/>
    <w:rsid w:val="00854EF1"/>
    <w:rsid w:val="00860F36"/>
    <w:rsid w:val="00861AA7"/>
    <w:rsid w:val="0086301D"/>
    <w:rsid w:val="00863553"/>
    <w:rsid w:val="00864EBC"/>
    <w:rsid w:val="008663ED"/>
    <w:rsid w:val="00870241"/>
    <w:rsid w:val="00872336"/>
    <w:rsid w:val="00880AB0"/>
    <w:rsid w:val="00886CD3"/>
    <w:rsid w:val="00892E52"/>
    <w:rsid w:val="00893FD7"/>
    <w:rsid w:val="00894FD7"/>
    <w:rsid w:val="008A2320"/>
    <w:rsid w:val="008A6A90"/>
    <w:rsid w:val="008B326C"/>
    <w:rsid w:val="008B3D6D"/>
    <w:rsid w:val="008C06CA"/>
    <w:rsid w:val="008C376D"/>
    <w:rsid w:val="008C3D1B"/>
    <w:rsid w:val="008C4577"/>
    <w:rsid w:val="008C70E9"/>
    <w:rsid w:val="008D0050"/>
    <w:rsid w:val="008D24D8"/>
    <w:rsid w:val="008D5F37"/>
    <w:rsid w:val="008D7966"/>
    <w:rsid w:val="008D7B5E"/>
    <w:rsid w:val="008E3CFA"/>
    <w:rsid w:val="008F49AC"/>
    <w:rsid w:val="008F4A3B"/>
    <w:rsid w:val="00910E99"/>
    <w:rsid w:val="00912F59"/>
    <w:rsid w:val="009172EC"/>
    <w:rsid w:val="00920128"/>
    <w:rsid w:val="00922BF2"/>
    <w:rsid w:val="00922CD9"/>
    <w:rsid w:val="009237D4"/>
    <w:rsid w:val="00925925"/>
    <w:rsid w:val="00927DAE"/>
    <w:rsid w:val="009308C1"/>
    <w:rsid w:val="0093129B"/>
    <w:rsid w:val="00932726"/>
    <w:rsid w:val="00937ED7"/>
    <w:rsid w:val="00940BD0"/>
    <w:rsid w:val="00942B08"/>
    <w:rsid w:val="009437F1"/>
    <w:rsid w:val="00943B4B"/>
    <w:rsid w:val="00950D63"/>
    <w:rsid w:val="0095526C"/>
    <w:rsid w:val="00957A9A"/>
    <w:rsid w:val="00961E28"/>
    <w:rsid w:val="0096707F"/>
    <w:rsid w:val="00967DB5"/>
    <w:rsid w:val="00976FE7"/>
    <w:rsid w:val="009771E3"/>
    <w:rsid w:val="009773AE"/>
    <w:rsid w:val="0098251B"/>
    <w:rsid w:val="00982629"/>
    <w:rsid w:val="0098589E"/>
    <w:rsid w:val="009858C3"/>
    <w:rsid w:val="00992046"/>
    <w:rsid w:val="00993E60"/>
    <w:rsid w:val="00994B38"/>
    <w:rsid w:val="009A2FD5"/>
    <w:rsid w:val="009A357D"/>
    <w:rsid w:val="009A59EF"/>
    <w:rsid w:val="009A6B58"/>
    <w:rsid w:val="009B4607"/>
    <w:rsid w:val="009B4633"/>
    <w:rsid w:val="009B79A7"/>
    <w:rsid w:val="009C1B54"/>
    <w:rsid w:val="009C1DD1"/>
    <w:rsid w:val="009C275C"/>
    <w:rsid w:val="009C3DBB"/>
    <w:rsid w:val="009D72AD"/>
    <w:rsid w:val="009E002A"/>
    <w:rsid w:val="009E05AB"/>
    <w:rsid w:val="009E62C2"/>
    <w:rsid w:val="009E78DA"/>
    <w:rsid w:val="009F10BC"/>
    <w:rsid w:val="009F34B0"/>
    <w:rsid w:val="009F6229"/>
    <w:rsid w:val="00A00846"/>
    <w:rsid w:val="00A009FA"/>
    <w:rsid w:val="00A034C6"/>
    <w:rsid w:val="00A03C93"/>
    <w:rsid w:val="00A040D0"/>
    <w:rsid w:val="00A06591"/>
    <w:rsid w:val="00A073FC"/>
    <w:rsid w:val="00A07ADA"/>
    <w:rsid w:val="00A1311C"/>
    <w:rsid w:val="00A13ADC"/>
    <w:rsid w:val="00A21FC7"/>
    <w:rsid w:val="00A24579"/>
    <w:rsid w:val="00A375FE"/>
    <w:rsid w:val="00A4013C"/>
    <w:rsid w:val="00A52B0D"/>
    <w:rsid w:val="00A535D4"/>
    <w:rsid w:val="00A560B6"/>
    <w:rsid w:val="00A60ED6"/>
    <w:rsid w:val="00A635E4"/>
    <w:rsid w:val="00A64822"/>
    <w:rsid w:val="00A657F2"/>
    <w:rsid w:val="00A67FEC"/>
    <w:rsid w:val="00A7693D"/>
    <w:rsid w:val="00A807A5"/>
    <w:rsid w:val="00A82100"/>
    <w:rsid w:val="00A86D81"/>
    <w:rsid w:val="00A9688C"/>
    <w:rsid w:val="00AA13F3"/>
    <w:rsid w:val="00AA1B65"/>
    <w:rsid w:val="00AA20A2"/>
    <w:rsid w:val="00AB37BB"/>
    <w:rsid w:val="00AB6131"/>
    <w:rsid w:val="00AB7803"/>
    <w:rsid w:val="00AC032C"/>
    <w:rsid w:val="00AC4E49"/>
    <w:rsid w:val="00AC6045"/>
    <w:rsid w:val="00AC65BB"/>
    <w:rsid w:val="00AC7E99"/>
    <w:rsid w:val="00AD005B"/>
    <w:rsid w:val="00AD14DA"/>
    <w:rsid w:val="00AD2183"/>
    <w:rsid w:val="00AD3FCD"/>
    <w:rsid w:val="00AD65A9"/>
    <w:rsid w:val="00AE325C"/>
    <w:rsid w:val="00AE32CD"/>
    <w:rsid w:val="00AE3D0A"/>
    <w:rsid w:val="00AE4B88"/>
    <w:rsid w:val="00AF01CF"/>
    <w:rsid w:val="00AF0BE6"/>
    <w:rsid w:val="00AF1C49"/>
    <w:rsid w:val="00AF45A9"/>
    <w:rsid w:val="00AF4957"/>
    <w:rsid w:val="00AF62B6"/>
    <w:rsid w:val="00B01D64"/>
    <w:rsid w:val="00B0244F"/>
    <w:rsid w:val="00B0736E"/>
    <w:rsid w:val="00B13ADD"/>
    <w:rsid w:val="00B20AA9"/>
    <w:rsid w:val="00B2131E"/>
    <w:rsid w:val="00B2484A"/>
    <w:rsid w:val="00B25040"/>
    <w:rsid w:val="00B32AD6"/>
    <w:rsid w:val="00B34973"/>
    <w:rsid w:val="00B408D2"/>
    <w:rsid w:val="00B51309"/>
    <w:rsid w:val="00B51E90"/>
    <w:rsid w:val="00B5360B"/>
    <w:rsid w:val="00B53DCA"/>
    <w:rsid w:val="00B55AB3"/>
    <w:rsid w:val="00B6172F"/>
    <w:rsid w:val="00B6226A"/>
    <w:rsid w:val="00B62310"/>
    <w:rsid w:val="00B63466"/>
    <w:rsid w:val="00B636F7"/>
    <w:rsid w:val="00B637F6"/>
    <w:rsid w:val="00B64220"/>
    <w:rsid w:val="00B645EF"/>
    <w:rsid w:val="00B70894"/>
    <w:rsid w:val="00B734A4"/>
    <w:rsid w:val="00B745FE"/>
    <w:rsid w:val="00B76EE2"/>
    <w:rsid w:val="00B7767C"/>
    <w:rsid w:val="00B77A84"/>
    <w:rsid w:val="00B84CE1"/>
    <w:rsid w:val="00B84F5D"/>
    <w:rsid w:val="00B96097"/>
    <w:rsid w:val="00BB5682"/>
    <w:rsid w:val="00BB64CE"/>
    <w:rsid w:val="00BB799C"/>
    <w:rsid w:val="00BC00F7"/>
    <w:rsid w:val="00BC23D1"/>
    <w:rsid w:val="00BC631E"/>
    <w:rsid w:val="00BD3A60"/>
    <w:rsid w:val="00BD3C08"/>
    <w:rsid w:val="00BE0773"/>
    <w:rsid w:val="00BE53CA"/>
    <w:rsid w:val="00BE5E8C"/>
    <w:rsid w:val="00BE6253"/>
    <w:rsid w:val="00BF0AF7"/>
    <w:rsid w:val="00C14651"/>
    <w:rsid w:val="00C231D6"/>
    <w:rsid w:val="00C2473F"/>
    <w:rsid w:val="00C27441"/>
    <w:rsid w:val="00C27B38"/>
    <w:rsid w:val="00C30035"/>
    <w:rsid w:val="00C30F0B"/>
    <w:rsid w:val="00C3314D"/>
    <w:rsid w:val="00C33D93"/>
    <w:rsid w:val="00C34000"/>
    <w:rsid w:val="00C35C5B"/>
    <w:rsid w:val="00C36B5B"/>
    <w:rsid w:val="00C36BEC"/>
    <w:rsid w:val="00C422C7"/>
    <w:rsid w:val="00C422FA"/>
    <w:rsid w:val="00C46BC7"/>
    <w:rsid w:val="00C54D49"/>
    <w:rsid w:val="00C61AC3"/>
    <w:rsid w:val="00C627CB"/>
    <w:rsid w:val="00C6401D"/>
    <w:rsid w:val="00C700E0"/>
    <w:rsid w:val="00C711D2"/>
    <w:rsid w:val="00C72CEA"/>
    <w:rsid w:val="00C75C40"/>
    <w:rsid w:val="00C81EA1"/>
    <w:rsid w:val="00C82978"/>
    <w:rsid w:val="00C838E0"/>
    <w:rsid w:val="00C91B6F"/>
    <w:rsid w:val="00C92335"/>
    <w:rsid w:val="00C93FB4"/>
    <w:rsid w:val="00C9792B"/>
    <w:rsid w:val="00CA0734"/>
    <w:rsid w:val="00CA11B4"/>
    <w:rsid w:val="00CA395D"/>
    <w:rsid w:val="00CB70F5"/>
    <w:rsid w:val="00CB7400"/>
    <w:rsid w:val="00CC332F"/>
    <w:rsid w:val="00CD2111"/>
    <w:rsid w:val="00CD3394"/>
    <w:rsid w:val="00CD3A9C"/>
    <w:rsid w:val="00CE0405"/>
    <w:rsid w:val="00CE519D"/>
    <w:rsid w:val="00CF0BCA"/>
    <w:rsid w:val="00CF330B"/>
    <w:rsid w:val="00CF4E76"/>
    <w:rsid w:val="00CF5BAD"/>
    <w:rsid w:val="00CF6B6B"/>
    <w:rsid w:val="00D01F6F"/>
    <w:rsid w:val="00D071BB"/>
    <w:rsid w:val="00D10247"/>
    <w:rsid w:val="00D11479"/>
    <w:rsid w:val="00D17F05"/>
    <w:rsid w:val="00D22401"/>
    <w:rsid w:val="00D23DA6"/>
    <w:rsid w:val="00D27B1D"/>
    <w:rsid w:val="00D35F77"/>
    <w:rsid w:val="00D44ECD"/>
    <w:rsid w:val="00D45991"/>
    <w:rsid w:val="00D46684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1E7D"/>
    <w:rsid w:val="00D722AD"/>
    <w:rsid w:val="00D81A0F"/>
    <w:rsid w:val="00D838A3"/>
    <w:rsid w:val="00D83EFE"/>
    <w:rsid w:val="00D86EDF"/>
    <w:rsid w:val="00D947AE"/>
    <w:rsid w:val="00DA183B"/>
    <w:rsid w:val="00DA3C5E"/>
    <w:rsid w:val="00DA3CC4"/>
    <w:rsid w:val="00DA45FD"/>
    <w:rsid w:val="00DA5383"/>
    <w:rsid w:val="00DB1708"/>
    <w:rsid w:val="00DB3855"/>
    <w:rsid w:val="00DB44E5"/>
    <w:rsid w:val="00DC1E21"/>
    <w:rsid w:val="00DC5572"/>
    <w:rsid w:val="00DD5A0F"/>
    <w:rsid w:val="00DE1742"/>
    <w:rsid w:val="00DE6019"/>
    <w:rsid w:val="00DE6031"/>
    <w:rsid w:val="00DE797C"/>
    <w:rsid w:val="00DF5379"/>
    <w:rsid w:val="00DF671C"/>
    <w:rsid w:val="00DF7EA7"/>
    <w:rsid w:val="00E01251"/>
    <w:rsid w:val="00E016B4"/>
    <w:rsid w:val="00E1304A"/>
    <w:rsid w:val="00E16BD6"/>
    <w:rsid w:val="00E23A01"/>
    <w:rsid w:val="00E24011"/>
    <w:rsid w:val="00E32E8E"/>
    <w:rsid w:val="00E3385E"/>
    <w:rsid w:val="00E458B2"/>
    <w:rsid w:val="00E46F28"/>
    <w:rsid w:val="00E54F92"/>
    <w:rsid w:val="00E553BC"/>
    <w:rsid w:val="00E63E30"/>
    <w:rsid w:val="00E67772"/>
    <w:rsid w:val="00E80A62"/>
    <w:rsid w:val="00E8296C"/>
    <w:rsid w:val="00E84B9A"/>
    <w:rsid w:val="00E90757"/>
    <w:rsid w:val="00E93AF8"/>
    <w:rsid w:val="00E948A0"/>
    <w:rsid w:val="00E963C8"/>
    <w:rsid w:val="00EA3872"/>
    <w:rsid w:val="00EA40C3"/>
    <w:rsid w:val="00EA585D"/>
    <w:rsid w:val="00EA5E8D"/>
    <w:rsid w:val="00EA7BA4"/>
    <w:rsid w:val="00EB1F2C"/>
    <w:rsid w:val="00EB449A"/>
    <w:rsid w:val="00EC41B4"/>
    <w:rsid w:val="00EC563E"/>
    <w:rsid w:val="00EC61A2"/>
    <w:rsid w:val="00ED21BC"/>
    <w:rsid w:val="00ED3184"/>
    <w:rsid w:val="00EE1B7D"/>
    <w:rsid w:val="00EE340F"/>
    <w:rsid w:val="00EF1192"/>
    <w:rsid w:val="00EF45B7"/>
    <w:rsid w:val="00F02F9B"/>
    <w:rsid w:val="00F05F0B"/>
    <w:rsid w:val="00F063ED"/>
    <w:rsid w:val="00F10A6B"/>
    <w:rsid w:val="00F10E97"/>
    <w:rsid w:val="00F14ED5"/>
    <w:rsid w:val="00F174FB"/>
    <w:rsid w:val="00F235AE"/>
    <w:rsid w:val="00F24956"/>
    <w:rsid w:val="00F3299F"/>
    <w:rsid w:val="00F348B8"/>
    <w:rsid w:val="00F37A14"/>
    <w:rsid w:val="00F442F4"/>
    <w:rsid w:val="00F47B03"/>
    <w:rsid w:val="00F50228"/>
    <w:rsid w:val="00F537C7"/>
    <w:rsid w:val="00F57B1A"/>
    <w:rsid w:val="00F6092C"/>
    <w:rsid w:val="00F70489"/>
    <w:rsid w:val="00F706F2"/>
    <w:rsid w:val="00F72B9F"/>
    <w:rsid w:val="00F75D6E"/>
    <w:rsid w:val="00F76130"/>
    <w:rsid w:val="00F76A9A"/>
    <w:rsid w:val="00F77B08"/>
    <w:rsid w:val="00F834A4"/>
    <w:rsid w:val="00F83669"/>
    <w:rsid w:val="00F86123"/>
    <w:rsid w:val="00F920BC"/>
    <w:rsid w:val="00F92D94"/>
    <w:rsid w:val="00F944F3"/>
    <w:rsid w:val="00FA424A"/>
    <w:rsid w:val="00FA4AD3"/>
    <w:rsid w:val="00FB07E4"/>
    <w:rsid w:val="00FB28D6"/>
    <w:rsid w:val="00FB6CC3"/>
    <w:rsid w:val="00FB7031"/>
    <w:rsid w:val="00FB76FA"/>
    <w:rsid w:val="00FC134E"/>
    <w:rsid w:val="00FC2CDA"/>
    <w:rsid w:val="00FD0425"/>
    <w:rsid w:val="00FD0579"/>
    <w:rsid w:val="00FD2985"/>
    <w:rsid w:val="00FD6308"/>
    <w:rsid w:val="00FE06A7"/>
    <w:rsid w:val="00FE094E"/>
    <w:rsid w:val="00FE3DED"/>
    <w:rsid w:val="00FE3F63"/>
    <w:rsid w:val="00FF06CB"/>
    <w:rsid w:val="00FF0E23"/>
    <w:rsid w:val="00FF54B0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2E0350"/>
  <w15:docId w15:val="{BEE36D14-0C04-49FF-9857-BE955DB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F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86F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2">
    <w:name w:val="h1a2"/>
    <w:basedOn w:val="Predvolenpsmoodseku"/>
    <w:rsid w:val="00174146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190F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Bezzoznamu"/>
    <w:rsid w:val="00190FAE"/>
    <w:pPr>
      <w:numPr>
        <w:numId w:val="31"/>
      </w:numPr>
    </w:pPr>
  </w:style>
  <w:style w:type="numbering" w:customStyle="1" w:styleId="WWNum17">
    <w:name w:val="WWNum17"/>
    <w:basedOn w:val="Bezzoznamu"/>
    <w:rsid w:val="00190FA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okorny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66819-77E1-4F42-9652-C47E5BA6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3891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Sojka Ivan</cp:lastModifiedBy>
  <cp:revision>5</cp:revision>
  <cp:lastPrinted>2020-06-25T06:19:00Z</cp:lastPrinted>
  <dcterms:created xsi:type="dcterms:W3CDTF">2021-01-04T13:06:00Z</dcterms:created>
  <dcterms:modified xsi:type="dcterms:W3CDTF">2021-01-11T12:20:00Z</dcterms:modified>
</cp:coreProperties>
</file>