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87" w:rsidRPr="00FC1717" w:rsidRDefault="00C73099" w:rsidP="00C73099">
      <w:pPr>
        <w:rPr>
          <w:rFonts w:ascii="Times New Roman" w:hAnsi="Times New Roman"/>
          <w:b/>
          <w:sz w:val="28"/>
          <w:szCs w:val="28"/>
        </w:rPr>
      </w:pPr>
      <w:r w:rsidRPr="00FC1717">
        <w:rPr>
          <w:rFonts w:ascii="Times New Roman" w:hAnsi="Times New Roman"/>
          <w:b/>
          <w:sz w:val="28"/>
          <w:szCs w:val="28"/>
        </w:rPr>
        <w:t xml:space="preserve">Zmluva </w:t>
      </w:r>
      <w:r w:rsidR="00CA3487" w:rsidRPr="00FC1717">
        <w:rPr>
          <w:rFonts w:ascii="Times New Roman" w:hAnsi="Times New Roman"/>
          <w:b/>
          <w:sz w:val="28"/>
          <w:szCs w:val="28"/>
        </w:rPr>
        <w:t>o zabezpečovaní servisných služieb na klimatizačných zariadeniach</w:t>
      </w:r>
    </w:p>
    <w:p w:rsidR="00CA3487" w:rsidRPr="00FC1717" w:rsidRDefault="00CA3487" w:rsidP="00C73099">
      <w:pPr>
        <w:rPr>
          <w:rFonts w:ascii="Times New Roman" w:hAnsi="Times New Roman"/>
          <w:sz w:val="24"/>
          <w:szCs w:val="24"/>
        </w:rPr>
      </w:pPr>
      <w:r w:rsidRPr="00FC1717">
        <w:rPr>
          <w:rFonts w:ascii="Times New Roman" w:hAnsi="Times New Roman"/>
          <w:sz w:val="24"/>
          <w:szCs w:val="24"/>
        </w:rPr>
        <w:t>(uzatvorená v zmysle § 269 ods</w:t>
      </w:r>
      <w:r w:rsidR="00C73099" w:rsidRPr="00FC1717">
        <w:rPr>
          <w:rFonts w:ascii="Times New Roman" w:hAnsi="Times New Roman"/>
          <w:sz w:val="24"/>
          <w:szCs w:val="24"/>
        </w:rPr>
        <w:t>.</w:t>
      </w:r>
      <w:r w:rsidRPr="00FC1717">
        <w:rPr>
          <w:rFonts w:ascii="Times New Roman" w:hAnsi="Times New Roman"/>
          <w:sz w:val="24"/>
          <w:szCs w:val="24"/>
        </w:rPr>
        <w:t xml:space="preserve"> 2 a </w:t>
      </w:r>
      <w:proofErr w:type="spellStart"/>
      <w:r w:rsidRPr="00FC1717">
        <w:rPr>
          <w:rFonts w:ascii="Times New Roman" w:hAnsi="Times New Roman"/>
          <w:sz w:val="24"/>
          <w:szCs w:val="24"/>
        </w:rPr>
        <w:t>nasl</w:t>
      </w:r>
      <w:proofErr w:type="spellEnd"/>
      <w:r w:rsidRPr="00FC1717">
        <w:rPr>
          <w:rFonts w:ascii="Times New Roman" w:hAnsi="Times New Roman"/>
          <w:sz w:val="24"/>
          <w:szCs w:val="24"/>
        </w:rPr>
        <w:t xml:space="preserve">. </w:t>
      </w:r>
      <w:r w:rsidR="00C73099" w:rsidRPr="00FC1717">
        <w:rPr>
          <w:rFonts w:ascii="Times New Roman" w:hAnsi="Times New Roman"/>
          <w:sz w:val="24"/>
          <w:szCs w:val="24"/>
        </w:rPr>
        <w:t>Obchodného zákonníka</w:t>
      </w:r>
      <w:r w:rsidR="006021CF">
        <w:rPr>
          <w:rFonts w:ascii="Times New Roman" w:hAnsi="Times New Roman"/>
          <w:sz w:val="24"/>
          <w:szCs w:val="24"/>
        </w:rPr>
        <w:t xml:space="preserve"> </w:t>
      </w:r>
      <w:r w:rsidRPr="00FC1717">
        <w:rPr>
          <w:rFonts w:ascii="Times New Roman" w:hAnsi="Times New Roman"/>
          <w:sz w:val="24"/>
          <w:szCs w:val="24"/>
        </w:rPr>
        <w:t>ďalej len „</w:t>
      </w:r>
      <w:r w:rsidRPr="00FC1717">
        <w:rPr>
          <w:rFonts w:ascii="Times New Roman" w:hAnsi="Times New Roman"/>
          <w:b/>
          <w:sz w:val="24"/>
          <w:szCs w:val="24"/>
        </w:rPr>
        <w:t>zmluva</w:t>
      </w:r>
      <w:r w:rsidRPr="00FC1717">
        <w:rPr>
          <w:rFonts w:ascii="Times New Roman" w:hAnsi="Times New Roman"/>
          <w:sz w:val="24"/>
          <w:szCs w:val="24"/>
        </w:rPr>
        <w:t>“)</w:t>
      </w:r>
    </w:p>
    <w:p w:rsidR="00CA3487" w:rsidRPr="00FC1717" w:rsidRDefault="00CA3487" w:rsidP="0011725F">
      <w:pPr>
        <w:jc w:val="both"/>
        <w:rPr>
          <w:rFonts w:ascii="Times New Roman" w:hAnsi="Times New Roman"/>
          <w:sz w:val="24"/>
          <w:szCs w:val="24"/>
        </w:rPr>
      </w:pPr>
    </w:p>
    <w:p w:rsidR="00745C88" w:rsidRPr="00FC1717" w:rsidRDefault="00745C88" w:rsidP="0011725F">
      <w:pPr>
        <w:overflowPunct w:val="0"/>
        <w:autoSpaceDE w:val="0"/>
        <w:jc w:val="left"/>
        <w:rPr>
          <w:rFonts w:ascii="Times New Roman" w:hAnsi="Times New Roman"/>
          <w:iCs/>
          <w:sz w:val="24"/>
          <w:szCs w:val="24"/>
        </w:rPr>
      </w:pPr>
      <w:r w:rsidRPr="00FC1717">
        <w:rPr>
          <w:rFonts w:ascii="Times New Roman" w:hAnsi="Times New Roman"/>
          <w:b/>
          <w:sz w:val="24"/>
          <w:szCs w:val="24"/>
          <w:u w:val="single"/>
        </w:rPr>
        <w:t xml:space="preserve">Objednávateľ: </w:t>
      </w:r>
    </w:p>
    <w:p w:rsidR="00745C88" w:rsidRPr="00FC1717" w:rsidRDefault="00745C88" w:rsidP="0011725F">
      <w:pPr>
        <w:jc w:val="left"/>
        <w:rPr>
          <w:rFonts w:ascii="Times New Roman" w:hAnsi="Times New Roman"/>
          <w:iCs/>
          <w:sz w:val="24"/>
          <w:szCs w:val="24"/>
        </w:rPr>
      </w:pPr>
      <w:r w:rsidRPr="00FC1717">
        <w:rPr>
          <w:rFonts w:ascii="Times New Roman" w:hAnsi="Times New Roman"/>
          <w:iCs/>
          <w:sz w:val="24"/>
          <w:szCs w:val="24"/>
        </w:rPr>
        <w:t>Obchodné meno</w:t>
      </w:r>
      <w:r w:rsidRPr="00FC1717">
        <w:rPr>
          <w:rFonts w:ascii="Times New Roman" w:hAnsi="Times New Roman"/>
          <w:bCs/>
          <w:iCs/>
          <w:sz w:val="24"/>
          <w:szCs w:val="24"/>
        </w:rPr>
        <w:t>:</w:t>
      </w:r>
      <w:r w:rsidRPr="00FC1717">
        <w:rPr>
          <w:rFonts w:ascii="Times New Roman" w:hAnsi="Times New Roman"/>
          <w:b/>
          <w:bCs/>
          <w:iCs/>
          <w:sz w:val="24"/>
          <w:szCs w:val="24"/>
        </w:rPr>
        <w:tab/>
        <w:t xml:space="preserve">Slovenská konsolidačná, </w:t>
      </w:r>
      <w:proofErr w:type="spellStart"/>
      <w:r w:rsidRPr="00FC1717">
        <w:rPr>
          <w:rFonts w:ascii="Times New Roman" w:hAnsi="Times New Roman"/>
          <w:b/>
          <w:bCs/>
          <w:iCs/>
          <w:sz w:val="24"/>
          <w:szCs w:val="24"/>
        </w:rPr>
        <w:t>a.s</w:t>
      </w:r>
      <w:proofErr w:type="spellEnd"/>
      <w:r w:rsidRPr="00FC1717">
        <w:rPr>
          <w:rFonts w:ascii="Times New Roman" w:hAnsi="Times New Roman"/>
          <w:b/>
          <w:bCs/>
          <w:iCs/>
          <w:sz w:val="24"/>
          <w:szCs w:val="24"/>
        </w:rPr>
        <w:t>.</w:t>
      </w:r>
    </w:p>
    <w:p w:rsidR="00E85C77" w:rsidRPr="00FC1717" w:rsidRDefault="00E85C77" w:rsidP="00E85C77">
      <w:pPr>
        <w:jc w:val="left"/>
        <w:rPr>
          <w:rFonts w:ascii="Times New Roman" w:hAnsi="Times New Roman"/>
          <w:iCs/>
          <w:sz w:val="24"/>
          <w:szCs w:val="24"/>
        </w:rPr>
      </w:pPr>
      <w:r w:rsidRPr="00FC1717">
        <w:rPr>
          <w:rFonts w:ascii="Times New Roman" w:hAnsi="Times New Roman"/>
          <w:iCs/>
          <w:sz w:val="24"/>
          <w:szCs w:val="24"/>
        </w:rPr>
        <w:t>Sídlo:</w:t>
      </w:r>
      <w:r w:rsidRPr="00FC1717">
        <w:rPr>
          <w:rFonts w:ascii="Times New Roman" w:hAnsi="Times New Roman"/>
          <w:iCs/>
          <w:sz w:val="24"/>
          <w:szCs w:val="24"/>
        </w:rPr>
        <w:tab/>
      </w:r>
      <w:r w:rsidRPr="00FC1717">
        <w:rPr>
          <w:rFonts w:ascii="Times New Roman" w:hAnsi="Times New Roman"/>
          <w:iCs/>
          <w:sz w:val="24"/>
          <w:szCs w:val="24"/>
        </w:rPr>
        <w:tab/>
      </w:r>
      <w:r w:rsidRPr="00FC1717">
        <w:rPr>
          <w:rFonts w:ascii="Times New Roman" w:hAnsi="Times New Roman"/>
          <w:iCs/>
          <w:sz w:val="24"/>
          <w:szCs w:val="24"/>
        </w:rPr>
        <w:tab/>
        <w:t>Cintorínska 21, 814 99 Bratislava</w:t>
      </w:r>
    </w:p>
    <w:p w:rsidR="00E85C77" w:rsidRPr="00FC1717" w:rsidRDefault="00E85C77" w:rsidP="00E85C77">
      <w:pPr>
        <w:jc w:val="left"/>
        <w:rPr>
          <w:rFonts w:ascii="Times New Roman" w:hAnsi="Times New Roman"/>
          <w:iCs/>
          <w:sz w:val="24"/>
          <w:szCs w:val="24"/>
        </w:rPr>
      </w:pPr>
      <w:r w:rsidRPr="00FC1717">
        <w:rPr>
          <w:rFonts w:ascii="Times New Roman" w:hAnsi="Times New Roman"/>
          <w:iCs/>
          <w:sz w:val="24"/>
          <w:szCs w:val="24"/>
        </w:rPr>
        <w:t>IČO:</w:t>
      </w:r>
      <w:r w:rsidRPr="00FC1717">
        <w:rPr>
          <w:rFonts w:ascii="Times New Roman" w:hAnsi="Times New Roman"/>
          <w:iCs/>
          <w:sz w:val="24"/>
          <w:szCs w:val="24"/>
        </w:rPr>
        <w:tab/>
      </w:r>
      <w:r w:rsidRPr="00FC1717">
        <w:rPr>
          <w:rFonts w:ascii="Times New Roman" w:hAnsi="Times New Roman"/>
          <w:iCs/>
          <w:sz w:val="24"/>
          <w:szCs w:val="24"/>
        </w:rPr>
        <w:tab/>
      </w:r>
      <w:r w:rsidRPr="00FC1717">
        <w:rPr>
          <w:rFonts w:ascii="Times New Roman" w:hAnsi="Times New Roman"/>
          <w:iCs/>
          <w:sz w:val="24"/>
          <w:szCs w:val="24"/>
        </w:rPr>
        <w:tab/>
        <w:t>35 776 005</w:t>
      </w:r>
    </w:p>
    <w:p w:rsidR="00E85C77" w:rsidRPr="00FC1717" w:rsidRDefault="005E73A1" w:rsidP="00E85C77">
      <w:pPr>
        <w:jc w:val="both"/>
        <w:rPr>
          <w:rFonts w:ascii="Times New Roman" w:hAnsi="Times New Roman"/>
          <w:sz w:val="24"/>
          <w:szCs w:val="24"/>
        </w:rPr>
      </w:pPr>
      <w:r w:rsidRPr="00FC1717">
        <w:rPr>
          <w:rFonts w:ascii="Times New Roman" w:hAnsi="Times New Roman"/>
          <w:sz w:val="24"/>
          <w:szCs w:val="24"/>
        </w:rPr>
        <w:t>Z</w:t>
      </w:r>
      <w:r w:rsidR="00E85C77" w:rsidRPr="00FC1717">
        <w:rPr>
          <w:rFonts w:ascii="Times New Roman" w:hAnsi="Times New Roman"/>
          <w:sz w:val="24"/>
          <w:szCs w:val="24"/>
        </w:rPr>
        <w:t>apísaná v Obchodnom registri Okresného súdu Bratislava I, oddiel: Sa, vložka č. 2257/B</w:t>
      </w:r>
    </w:p>
    <w:p w:rsidR="00E85C77" w:rsidRPr="00FC1717" w:rsidRDefault="005E73A1" w:rsidP="00E85C77">
      <w:pPr>
        <w:jc w:val="both"/>
        <w:rPr>
          <w:rFonts w:ascii="Times New Roman" w:hAnsi="Times New Roman"/>
          <w:sz w:val="24"/>
          <w:szCs w:val="24"/>
        </w:rPr>
      </w:pPr>
      <w:r w:rsidRPr="00FC1717">
        <w:rPr>
          <w:rFonts w:ascii="Times New Roman" w:hAnsi="Times New Roman"/>
          <w:sz w:val="24"/>
          <w:szCs w:val="24"/>
        </w:rPr>
        <w:t>Z</w:t>
      </w:r>
      <w:r w:rsidR="00E85C77" w:rsidRPr="00FC1717">
        <w:rPr>
          <w:rFonts w:ascii="Times New Roman" w:hAnsi="Times New Roman"/>
          <w:sz w:val="24"/>
          <w:szCs w:val="24"/>
        </w:rPr>
        <w:t xml:space="preserve">astúpená: </w:t>
      </w:r>
      <w:r w:rsidR="00E85C77" w:rsidRPr="00FC1717">
        <w:rPr>
          <w:rFonts w:ascii="Times New Roman" w:hAnsi="Times New Roman"/>
          <w:sz w:val="24"/>
          <w:szCs w:val="24"/>
        </w:rPr>
        <w:tab/>
      </w:r>
      <w:r w:rsidR="00E85C77" w:rsidRPr="00FC1717">
        <w:rPr>
          <w:rFonts w:ascii="Times New Roman" w:hAnsi="Times New Roman"/>
          <w:sz w:val="24"/>
          <w:szCs w:val="24"/>
        </w:rPr>
        <w:tab/>
      </w:r>
      <w:r w:rsidR="00F2080C" w:rsidRPr="00F2080C">
        <w:rPr>
          <w:rFonts w:ascii="Times New Roman" w:hAnsi="Times New Roman"/>
          <w:sz w:val="24"/>
          <w:szCs w:val="24"/>
        </w:rPr>
        <w:t>JUDr. Marián Janočko</w:t>
      </w:r>
      <w:r w:rsidR="00E85C77" w:rsidRPr="00FC1717">
        <w:rPr>
          <w:rFonts w:ascii="Times New Roman" w:hAnsi="Times New Roman"/>
          <w:sz w:val="24"/>
          <w:szCs w:val="24"/>
        </w:rPr>
        <w:t>, predseda predstavenstva,</w:t>
      </w:r>
    </w:p>
    <w:p w:rsidR="00E85C77" w:rsidRPr="00FC1717" w:rsidRDefault="00F2080C" w:rsidP="00E85C77">
      <w:pPr>
        <w:ind w:left="1416" w:firstLine="708"/>
        <w:jc w:val="both"/>
        <w:rPr>
          <w:rFonts w:ascii="Times New Roman" w:hAnsi="Times New Roman"/>
          <w:sz w:val="24"/>
          <w:szCs w:val="24"/>
        </w:rPr>
      </w:pPr>
      <w:r w:rsidRPr="00F2080C">
        <w:rPr>
          <w:rFonts w:ascii="Times New Roman" w:hAnsi="Times New Roman"/>
          <w:sz w:val="24"/>
          <w:szCs w:val="24"/>
        </w:rPr>
        <w:t>Mgr. Peter Egry</w:t>
      </w:r>
      <w:r w:rsidR="00E85C77" w:rsidRPr="00FC1717">
        <w:rPr>
          <w:rFonts w:ascii="Times New Roman" w:hAnsi="Times New Roman"/>
          <w:sz w:val="24"/>
          <w:szCs w:val="24"/>
        </w:rPr>
        <w:t xml:space="preserve">, </w:t>
      </w:r>
      <w:r>
        <w:rPr>
          <w:rFonts w:ascii="Times New Roman" w:hAnsi="Times New Roman"/>
          <w:sz w:val="24"/>
          <w:szCs w:val="24"/>
        </w:rPr>
        <w:t>pod</w:t>
      </w:r>
      <w:r w:rsidRPr="00FC1717">
        <w:rPr>
          <w:rFonts w:ascii="Times New Roman" w:hAnsi="Times New Roman"/>
          <w:sz w:val="24"/>
          <w:szCs w:val="24"/>
        </w:rPr>
        <w:t>predseda</w:t>
      </w:r>
      <w:r w:rsidR="00E85C77" w:rsidRPr="00FC1717">
        <w:rPr>
          <w:rFonts w:ascii="Times New Roman" w:hAnsi="Times New Roman"/>
          <w:sz w:val="24"/>
          <w:szCs w:val="24"/>
        </w:rPr>
        <w:t xml:space="preserve"> predstavenstva</w:t>
      </w:r>
    </w:p>
    <w:p w:rsidR="005E73A1" w:rsidRPr="00FC1717" w:rsidRDefault="005E73A1" w:rsidP="005E73A1">
      <w:pPr>
        <w:jc w:val="both"/>
        <w:rPr>
          <w:rFonts w:ascii="Times New Roman" w:hAnsi="Times New Roman"/>
          <w:sz w:val="24"/>
          <w:szCs w:val="24"/>
        </w:rPr>
      </w:pPr>
      <w:r w:rsidRPr="00FC1717">
        <w:rPr>
          <w:rFonts w:ascii="Times New Roman" w:hAnsi="Times New Roman"/>
          <w:sz w:val="24"/>
          <w:szCs w:val="24"/>
        </w:rPr>
        <w:t>Bankové spojenie:</w:t>
      </w:r>
      <w:r w:rsidRPr="00FC1717">
        <w:rPr>
          <w:rFonts w:ascii="Times New Roman" w:hAnsi="Times New Roman"/>
          <w:sz w:val="24"/>
          <w:szCs w:val="24"/>
        </w:rPr>
        <w:tab/>
        <w:t>Štátna pokladnica</w:t>
      </w:r>
    </w:p>
    <w:p w:rsidR="005E73A1" w:rsidRPr="00FC1717" w:rsidRDefault="005E73A1" w:rsidP="005E73A1">
      <w:pPr>
        <w:jc w:val="both"/>
        <w:rPr>
          <w:rFonts w:ascii="Times New Roman" w:hAnsi="Times New Roman"/>
          <w:sz w:val="24"/>
          <w:szCs w:val="24"/>
        </w:rPr>
      </w:pPr>
      <w:r w:rsidRPr="00FC1717">
        <w:rPr>
          <w:rFonts w:ascii="Times New Roman" w:hAnsi="Times New Roman"/>
          <w:sz w:val="24"/>
          <w:szCs w:val="24"/>
        </w:rPr>
        <w:t>IBAN:</w:t>
      </w:r>
      <w:r w:rsidRPr="00FC1717">
        <w:rPr>
          <w:rFonts w:ascii="Times New Roman" w:hAnsi="Times New Roman"/>
          <w:sz w:val="24"/>
          <w:szCs w:val="24"/>
        </w:rPr>
        <w:tab/>
      </w:r>
      <w:r w:rsidRPr="00FC1717">
        <w:rPr>
          <w:rFonts w:ascii="Times New Roman" w:hAnsi="Times New Roman"/>
          <w:sz w:val="24"/>
          <w:szCs w:val="24"/>
        </w:rPr>
        <w:tab/>
      </w:r>
      <w:r w:rsidRPr="00FC1717">
        <w:rPr>
          <w:rFonts w:ascii="Times New Roman" w:hAnsi="Times New Roman"/>
          <w:sz w:val="24"/>
          <w:szCs w:val="24"/>
        </w:rPr>
        <w:tab/>
        <w:t>SK0581800000007000335179</w:t>
      </w:r>
    </w:p>
    <w:p w:rsidR="00745C88" w:rsidRPr="00FC1717" w:rsidRDefault="00745C88" w:rsidP="0011725F">
      <w:pPr>
        <w:jc w:val="left"/>
        <w:rPr>
          <w:rFonts w:ascii="Times New Roman" w:hAnsi="Times New Roman"/>
          <w:color w:val="000000"/>
          <w:sz w:val="24"/>
          <w:szCs w:val="24"/>
        </w:rPr>
      </w:pPr>
      <w:r w:rsidRPr="00FC1717">
        <w:rPr>
          <w:rFonts w:ascii="Times New Roman" w:hAnsi="Times New Roman"/>
          <w:sz w:val="24"/>
          <w:szCs w:val="24"/>
        </w:rPr>
        <w:t xml:space="preserve">zapísaná v Obchodnom registri Okresného súdu Bratislava I, Oddiel: Sa, </w:t>
      </w:r>
      <w:r w:rsidRPr="00FC1717">
        <w:rPr>
          <w:rFonts w:ascii="Times New Roman" w:hAnsi="Times New Roman"/>
          <w:color w:val="000000"/>
          <w:sz w:val="24"/>
          <w:szCs w:val="24"/>
        </w:rPr>
        <w:t xml:space="preserve">Vložka číslo:2257/B </w:t>
      </w:r>
    </w:p>
    <w:p w:rsidR="00745C88" w:rsidRPr="00FC1717" w:rsidRDefault="00745C88" w:rsidP="0011725F">
      <w:pPr>
        <w:jc w:val="left"/>
        <w:rPr>
          <w:rFonts w:ascii="Times New Roman" w:hAnsi="Times New Roman"/>
          <w:sz w:val="24"/>
          <w:szCs w:val="24"/>
        </w:rPr>
      </w:pPr>
      <w:r w:rsidRPr="00FC1717">
        <w:rPr>
          <w:rFonts w:ascii="Times New Roman" w:hAnsi="Times New Roman"/>
          <w:sz w:val="24"/>
          <w:szCs w:val="24"/>
        </w:rPr>
        <w:t xml:space="preserve">(ďalej </w:t>
      </w:r>
      <w:r w:rsidR="006021CF">
        <w:rPr>
          <w:rFonts w:ascii="Times New Roman" w:hAnsi="Times New Roman"/>
          <w:sz w:val="24"/>
          <w:szCs w:val="24"/>
        </w:rPr>
        <w:t xml:space="preserve">aj </w:t>
      </w:r>
      <w:r w:rsidRPr="00FC1717">
        <w:rPr>
          <w:rFonts w:ascii="Times New Roman" w:hAnsi="Times New Roman"/>
          <w:sz w:val="24"/>
          <w:szCs w:val="24"/>
        </w:rPr>
        <w:t>ako „</w:t>
      </w:r>
      <w:r w:rsidRPr="00FC1717">
        <w:rPr>
          <w:rFonts w:ascii="Times New Roman" w:hAnsi="Times New Roman"/>
          <w:b/>
          <w:sz w:val="24"/>
          <w:szCs w:val="24"/>
        </w:rPr>
        <w:t>objednávateľ</w:t>
      </w:r>
      <w:r w:rsidRPr="00FC1717">
        <w:rPr>
          <w:rFonts w:ascii="Times New Roman" w:hAnsi="Times New Roman"/>
          <w:sz w:val="24"/>
          <w:szCs w:val="24"/>
        </w:rPr>
        <w:t>“)</w:t>
      </w:r>
    </w:p>
    <w:p w:rsidR="00745C88" w:rsidRPr="00FC1717" w:rsidRDefault="00745C88" w:rsidP="0011725F">
      <w:pPr>
        <w:jc w:val="left"/>
        <w:rPr>
          <w:rFonts w:ascii="Times New Roman" w:hAnsi="Times New Roman"/>
          <w:sz w:val="24"/>
          <w:szCs w:val="24"/>
        </w:rPr>
      </w:pPr>
    </w:p>
    <w:p w:rsidR="00745C88" w:rsidRPr="00FC1717" w:rsidRDefault="00745C88" w:rsidP="0011725F">
      <w:pPr>
        <w:jc w:val="left"/>
        <w:rPr>
          <w:rFonts w:ascii="Times New Roman" w:hAnsi="Times New Roman"/>
          <w:sz w:val="24"/>
          <w:szCs w:val="24"/>
        </w:rPr>
      </w:pPr>
      <w:r w:rsidRPr="00FC1717">
        <w:rPr>
          <w:rFonts w:ascii="Times New Roman" w:hAnsi="Times New Roman"/>
          <w:sz w:val="24"/>
          <w:szCs w:val="24"/>
        </w:rPr>
        <w:t>a</w:t>
      </w:r>
    </w:p>
    <w:p w:rsidR="00745C88" w:rsidRPr="00FC1717" w:rsidRDefault="00745C88" w:rsidP="0011725F">
      <w:pPr>
        <w:jc w:val="left"/>
        <w:rPr>
          <w:rFonts w:ascii="Times New Roman" w:hAnsi="Times New Roman"/>
          <w:sz w:val="24"/>
          <w:szCs w:val="24"/>
        </w:rPr>
      </w:pPr>
    </w:p>
    <w:p w:rsidR="00745C88" w:rsidRPr="00FC1717" w:rsidRDefault="00745C88" w:rsidP="0011725F">
      <w:pPr>
        <w:overflowPunct w:val="0"/>
        <w:autoSpaceDE w:val="0"/>
        <w:jc w:val="left"/>
        <w:rPr>
          <w:rFonts w:ascii="Times New Roman" w:hAnsi="Times New Roman"/>
          <w:iCs/>
          <w:sz w:val="24"/>
          <w:szCs w:val="24"/>
        </w:rPr>
      </w:pPr>
      <w:r w:rsidRPr="00FC1717">
        <w:rPr>
          <w:rFonts w:ascii="Times New Roman" w:hAnsi="Times New Roman"/>
          <w:b/>
          <w:sz w:val="24"/>
          <w:szCs w:val="24"/>
          <w:u w:val="single"/>
        </w:rPr>
        <w:t>Zhotoviteľ:</w:t>
      </w:r>
    </w:p>
    <w:p w:rsidR="00745C88" w:rsidRPr="00FC1717" w:rsidRDefault="00745C88" w:rsidP="0011725F">
      <w:pPr>
        <w:jc w:val="left"/>
        <w:rPr>
          <w:rFonts w:ascii="Times New Roman" w:hAnsi="Times New Roman"/>
          <w:iCs/>
          <w:sz w:val="24"/>
          <w:szCs w:val="24"/>
        </w:rPr>
      </w:pPr>
      <w:r w:rsidRPr="00FC1717">
        <w:rPr>
          <w:rFonts w:ascii="Times New Roman" w:hAnsi="Times New Roman"/>
          <w:iCs/>
          <w:sz w:val="24"/>
          <w:szCs w:val="24"/>
        </w:rPr>
        <w:t>Obchodné meno</w:t>
      </w:r>
      <w:r w:rsidRPr="00FC1717">
        <w:rPr>
          <w:rFonts w:ascii="Times New Roman" w:hAnsi="Times New Roman"/>
          <w:bCs/>
          <w:iCs/>
          <w:sz w:val="24"/>
          <w:szCs w:val="24"/>
        </w:rPr>
        <w:t>:</w:t>
      </w:r>
      <w:r w:rsidRPr="00FC1717">
        <w:rPr>
          <w:rFonts w:ascii="Times New Roman" w:hAnsi="Times New Roman"/>
          <w:b/>
          <w:bCs/>
          <w:iCs/>
          <w:sz w:val="24"/>
          <w:szCs w:val="24"/>
        </w:rPr>
        <w:tab/>
      </w:r>
    </w:p>
    <w:p w:rsidR="00745C88" w:rsidRPr="00FC1717" w:rsidRDefault="00745C88" w:rsidP="0011725F">
      <w:pPr>
        <w:jc w:val="left"/>
        <w:rPr>
          <w:rFonts w:ascii="Times New Roman" w:hAnsi="Times New Roman"/>
          <w:iCs/>
          <w:sz w:val="24"/>
          <w:szCs w:val="24"/>
        </w:rPr>
      </w:pPr>
      <w:r w:rsidRPr="00FC1717">
        <w:rPr>
          <w:rFonts w:ascii="Times New Roman" w:hAnsi="Times New Roman"/>
          <w:iCs/>
          <w:sz w:val="24"/>
          <w:szCs w:val="24"/>
        </w:rPr>
        <w:t>Sídlo:</w:t>
      </w:r>
      <w:r w:rsidRPr="00FC1717">
        <w:rPr>
          <w:rFonts w:ascii="Times New Roman" w:hAnsi="Times New Roman"/>
          <w:iCs/>
          <w:sz w:val="24"/>
          <w:szCs w:val="24"/>
        </w:rPr>
        <w:tab/>
      </w:r>
      <w:r w:rsidRPr="00FC1717">
        <w:rPr>
          <w:rFonts w:ascii="Times New Roman" w:hAnsi="Times New Roman"/>
          <w:iCs/>
          <w:sz w:val="24"/>
          <w:szCs w:val="24"/>
        </w:rPr>
        <w:tab/>
      </w:r>
      <w:r w:rsidRPr="00FC1717">
        <w:rPr>
          <w:rFonts w:ascii="Times New Roman" w:hAnsi="Times New Roman"/>
          <w:iCs/>
          <w:sz w:val="24"/>
          <w:szCs w:val="24"/>
        </w:rPr>
        <w:tab/>
      </w:r>
    </w:p>
    <w:p w:rsidR="00745C88" w:rsidRPr="00FC1717" w:rsidRDefault="00745C88" w:rsidP="0011725F">
      <w:pPr>
        <w:jc w:val="left"/>
        <w:rPr>
          <w:rFonts w:ascii="Times New Roman" w:hAnsi="Times New Roman"/>
          <w:iCs/>
          <w:sz w:val="24"/>
          <w:szCs w:val="24"/>
        </w:rPr>
      </w:pPr>
      <w:r w:rsidRPr="00FC1717">
        <w:rPr>
          <w:rFonts w:ascii="Times New Roman" w:hAnsi="Times New Roman"/>
          <w:iCs/>
          <w:sz w:val="24"/>
          <w:szCs w:val="24"/>
        </w:rPr>
        <w:t>IČO:</w:t>
      </w:r>
      <w:r w:rsidRPr="00FC1717">
        <w:rPr>
          <w:rFonts w:ascii="Times New Roman" w:hAnsi="Times New Roman"/>
          <w:iCs/>
          <w:sz w:val="24"/>
          <w:szCs w:val="24"/>
        </w:rPr>
        <w:tab/>
      </w:r>
      <w:r w:rsidRPr="00FC1717">
        <w:rPr>
          <w:rFonts w:ascii="Times New Roman" w:hAnsi="Times New Roman"/>
          <w:iCs/>
          <w:sz w:val="24"/>
          <w:szCs w:val="24"/>
        </w:rPr>
        <w:tab/>
      </w:r>
      <w:r w:rsidRPr="00FC1717">
        <w:rPr>
          <w:rFonts w:ascii="Times New Roman" w:hAnsi="Times New Roman"/>
          <w:iCs/>
          <w:sz w:val="24"/>
          <w:szCs w:val="24"/>
        </w:rPr>
        <w:tab/>
      </w:r>
    </w:p>
    <w:p w:rsidR="00745C88" w:rsidRPr="00FC1717" w:rsidRDefault="00745C88" w:rsidP="0011725F">
      <w:pPr>
        <w:jc w:val="left"/>
        <w:rPr>
          <w:rFonts w:ascii="Times New Roman" w:hAnsi="Times New Roman"/>
          <w:iCs/>
          <w:sz w:val="24"/>
          <w:szCs w:val="24"/>
        </w:rPr>
      </w:pPr>
      <w:r w:rsidRPr="00FC1717">
        <w:rPr>
          <w:rFonts w:ascii="Times New Roman" w:hAnsi="Times New Roman"/>
          <w:iCs/>
          <w:sz w:val="24"/>
          <w:szCs w:val="24"/>
        </w:rPr>
        <w:t>Zápis v registri:</w:t>
      </w:r>
      <w:r w:rsidRPr="00FC1717">
        <w:rPr>
          <w:rFonts w:ascii="Times New Roman" w:hAnsi="Times New Roman"/>
          <w:iCs/>
          <w:sz w:val="24"/>
          <w:szCs w:val="24"/>
        </w:rPr>
        <w:tab/>
      </w:r>
      <w:r w:rsidRPr="00FC1717">
        <w:rPr>
          <w:rFonts w:ascii="Times New Roman" w:hAnsi="Times New Roman"/>
          <w:iCs/>
          <w:sz w:val="24"/>
          <w:szCs w:val="24"/>
        </w:rPr>
        <w:tab/>
        <w:t>Obchodný register Okresného súdu ....</w:t>
      </w:r>
    </w:p>
    <w:p w:rsidR="00745C88" w:rsidRPr="00FC1717" w:rsidRDefault="00745C88" w:rsidP="0011725F">
      <w:pPr>
        <w:jc w:val="left"/>
        <w:rPr>
          <w:rFonts w:ascii="Times New Roman" w:hAnsi="Times New Roman"/>
          <w:iCs/>
          <w:sz w:val="24"/>
          <w:szCs w:val="24"/>
        </w:rPr>
      </w:pPr>
      <w:r w:rsidRPr="00FC1717">
        <w:rPr>
          <w:rFonts w:ascii="Times New Roman" w:hAnsi="Times New Roman"/>
          <w:iCs/>
          <w:sz w:val="24"/>
          <w:szCs w:val="24"/>
        </w:rPr>
        <w:t>Zastúpená:</w:t>
      </w:r>
      <w:r w:rsidRPr="00FC1717">
        <w:rPr>
          <w:rFonts w:ascii="Times New Roman" w:hAnsi="Times New Roman"/>
          <w:iCs/>
          <w:sz w:val="24"/>
          <w:szCs w:val="24"/>
        </w:rPr>
        <w:tab/>
      </w:r>
      <w:r w:rsidRPr="00FC1717">
        <w:rPr>
          <w:rFonts w:ascii="Times New Roman" w:hAnsi="Times New Roman"/>
          <w:iCs/>
          <w:sz w:val="24"/>
          <w:szCs w:val="24"/>
        </w:rPr>
        <w:tab/>
      </w:r>
    </w:p>
    <w:p w:rsidR="00745C88" w:rsidRPr="00FC1717" w:rsidRDefault="00745C88" w:rsidP="0011725F">
      <w:pPr>
        <w:jc w:val="left"/>
        <w:rPr>
          <w:rFonts w:ascii="Times New Roman" w:hAnsi="Times New Roman"/>
          <w:sz w:val="24"/>
          <w:szCs w:val="24"/>
        </w:rPr>
      </w:pPr>
      <w:r w:rsidRPr="00FC1717">
        <w:rPr>
          <w:rFonts w:ascii="Times New Roman" w:hAnsi="Times New Roman"/>
          <w:sz w:val="24"/>
          <w:szCs w:val="24"/>
        </w:rPr>
        <w:t xml:space="preserve">(ďalej </w:t>
      </w:r>
      <w:r w:rsidR="006021CF">
        <w:rPr>
          <w:rFonts w:ascii="Times New Roman" w:hAnsi="Times New Roman"/>
          <w:sz w:val="24"/>
          <w:szCs w:val="24"/>
        </w:rPr>
        <w:t xml:space="preserve">aj </w:t>
      </w:r>
      <w:r w:rsidRPr="00FC1717">
        <w:rPr>
          <w:rFonts w:ascii="Times New Roman" w:hAnsi="Times New Roman"/>
          <w:sz w:val="24"/>
          <w:szCs w:val="24"/>
        </w:rPr>
        <w:t>ako „</w:t>
      </w:r>
      <w:r w:rsidRPr="00FC1717">
        <w:rPr>
          <w:rFonts w:ascii="Times New Roman" w:hAnsi="Times New Roman"/>
          <w:b/>
          <w:sz w:val="24"/>
          <w:szCs w:val="24"/>
        </w:rPr>
        <w:t>zhotoviteľ</w:t>
      </w:r>
      <w:r w:rsidRPr="00FC1717">
        <w:rPr>
          <w:rFonts w:ascii="Times New Roman" w:hAnsi="Times New Roman"/>
          <w:sz w:val="24"/>
          <w:szCs w:val="24"/>
        </w:rPr>
        <w:t>“)</w:t>
      </w:r>
    </w:p>
    <w:p w:rsidR="00745C88" w:rsidRPr="00FC1717" w:rsidRDefault="00745C88" w:rsidP="0011725F">
      <w:pPr>
        <w:jc w:val="left"/>
        <w:rPr>
          <w:rFonts w:ascii="Times New Roman" w:hAnsi="Times New Roman"/>
          <w:sz w:val="24"/>
          <w:szCs w:val="24"/>
        </w:rPr>
      </w:pPr>
      <w:r w:rsidRPr="00FC1717">
        <w:rPr>
          <w:rFonts w:ascii="Times New Roman" w:hAnsi="Times New Roman"/>
          <w:sz w:val="24"/>
          <w:szCs w:val="24"/>
        </w:rPr>
        <w:t>Objednávateľ a zhotoviteľ ďalej spolu aj ako „</w:t>
      </w:r>
      <w:r w:rsidRPr="00FC1717">
        <w:rPr>
          <w:rFonts w:ascii="Times New Roman" w:hAnsi="Times New Roman"/>
          <w:b/>
          <w:sz w:val="24"/>
          <w:szCs w:val="24"/>
        </w:rPr>
        <w:t>zmluvné strany</w:t>
      </w:r>
      <w:r w:rsidRPr="00FC1717">
        <w:rPr>
          <w:rFonts w:ascii="Times New Roman" w:hAnsi="Times New Roman"/>
          <w:sz w:val="24"/>
          <w:szCs w:val="24"/>
        </w:rPr>
        <w:t>“</w:t>
      </w:r>
    </w:p>
    <w:p w:rsidR="00745C88" w:rsidRPr="00FC1717" w:rsidRDefault="00745C88" w:rsidP="0011725F">
      <w:pPr>
        <w:rPr>
          <w:rFonts w:ascii="Times New Roman" w:hAnsi="Times New Roman"/>
          <w:sz w:val="24"/>
          <w:szCs w:val="24"/>
        </w:rPr>
      </w:pPr>
    </w:p>
    <w:p w:rsidR="00745C88" w:rsidRPr="00FC1717" w:rsidRDefault="00745C88" w:rsidP="0011725F">
      <w:pPr>
        <w:rPr>
          <w:rFonts w:ascii="Times New Roman" w:hAnsi="Times New Roman"/>
          <w:b/>
          <w:sz w:val="24"/>
          <w:szCs w:val="24"/>
        </w:rPr>
      </w:pPr>
      <w:r w:rsidRPr="00FC1717">
        <w:rPr>
          <w:rFonts w:ascii="Times New Roman" w:hAnsi="Times New Roman"/>
          <w:b/>
          <w:sz w:val="24"/>
          <w:szCs w:val="24"/>
        </w:rPr>
        <w:t>I.</w:t>
      </w:r>
    </w:p>
    <w:p w:rsidR="00745C88" w:rsidRPr="00FC1717" w:rsidRDefault="00745C88" w:rsidP="0011725F">
      <w:pPr>
        <w:rPr>
          <w:rFonts w:ascii="Times New Roman" w:hAnsi="Times New Roman"/>
          <w:b/>
          <w:sz w:val="24"/>
          <w:szCs w:val="24"/>
        </w:rPr>
      </w:pPr>
      <w:r w:rsidRPr="00FC1717">
        <w:rPr>
          <w:rFonts w:ascii="Times New Roman" w:hAnsi="Times New Roman"/>
          <w:b/>
          <w:sz w:val="24"/>
          <w:szCs w:val="24"/>
        </w:rPr>
        <w:t>Preambula</w:t>
      </w:r>
    </w:p>
    <w:p w:rsidR="00C73099" w:rsidRPr="00FC1717" w:rsidRDefault="00C73099" w:rsidP="0011725F">
      <w:pPr>
        <w:jc w:val="both"/>
        <w:rPr>
          <w:rFonts w:ascii="Times New Roman" w:hAnsi="Times New Roman"/>
          <w:sz w:val="24"/>
          <w:szCs w:val="24"/>
        </w:rPr>
      </w:pPr>
    </w:p>
    <w:p w:rsidR="00745C88" w:rsidRPr="00FC1717" w:rsidRDefault="00745C88" w:rsidP="0011725F">
      <w:pPr>
        <w:pStyle w:val="Default"/>
        <w:jc w:val="both"/>
        <w:rPr>
          <w:rFonts w:ascii="Times New Roman" w:hAnsi="Times New Roman" w:cs="Times New Roman"/>
        </w:rPr>
      </w:pPr>
      <w:r w:rsidRPr="00FC1717">
        <w:rPr>
          <w:rFonts w:ascii="Times New Roman" w:hAnsi="Times New Roman" w:cs="Times New Roman"/>
        </w:rPr>
        <w:t>Zmluvné strany uzatvárajú túto zmluvu na základe výsledk</w:t>
      </w:r>
      <w:r w:rsidR="0011725F" w:rsidRPr="00FC1717">
        <w:rPr>
          <w:rFonts w:ascii="Times New Roman" w:hAnsi="Times New Roman" w:cs="Times New Roman"/>
        </w:rPr>
        <w:t>u</w:t>
      </w:r>
      <w:r w:rsidRPr="00FC1717">
        <w:rPr>
          <w:rFonts w:ascii="Times New Roman" w:hAnsi="Times New Roman" w:cs="Times New Roman"/>
        </w:rPr>
        <w:t xml:space="preserve"> verejného obstarávania zákazky</w:t>
      </w:r>
      <w:r w:rsidR="00A400F8" w:rsidRPr="00FC1717">
        <w:rPr>
          <w:rFonts w:ascii="Times New Roman" w:hAnsi="Times New Roman" w:cs="Times New Roman"/>
        </w:rPr>
        <w:t xml:space="preserve"> </w:t>
      </w:r>
      <w:r w:rsidR="0011725F" w:rsidRPr="00FC1717">
        <w:rPr>
          <w:rFonts w:ascii="Times New Roman" w:hAnsi="Times New Roman" w:cs="Times New Roman"/>
        </w:rPr>
        <w:t xml:space="preserve">s nízkou hodnotou </w:t>
      </w:r>
      <w:r w:rsidR="00AF6B1D" w:rsidRPr="00FC1717">
        <w:rPr>
          <w:rFonts w:ascii="Times New Roman" w:hAnsi="Times New Roman" w:cs="Times New Roman"/>
        </w:rPr>
        <w:t>„Servis klimatizačných zariadení“,</w:t>
      </w:r>
      <w:r w:rsidRPr="00FC1717">
        <w:rPr>
          <w:rFonts w:ascii="Times New Roman" w:hAnsi="Times New Roman" w:cs="Times New Roman"/>
        </w:rPr>
        <w:t xml:space="preserve"> ktor</w:t>
      </w:r>
      <w:r w:rsidR="0011725F" w:rsidRPr="00FC1717">
        <w:rPr>
          <w:rFonts w:ascii="Times New Roman" w:hAnsi="Times New Roman" w:cs="Times New Roman"/>
        </w:rPr>
        <w:t>ú</w:t>
      </w:r>
      <w:r w:rsidRPr="00FC1717">
        <w:rPr>
          <w:rFonts w:ascii="Times New Roman" w:hAnsi="Times New Roman" w:cs="Times New Roman"/>
        </w:rPr>
        <w:t xml:space="preserve"> realizoval </w:t>
      </w:r>
      <w:r w:rsidR="00AF6B1D" w:rsidRPr="00FC1717">
        <w:rPr>
          <w:rFonts w:ascii="Times New Roman" w:hAnsi="Times New Roman" w:cs="Times New Roman"/>
        </w:rPr>
        <w:t>objednávateľ</w:t>
      </w:r>
      <w:r w:rsidRPr="00FC1717">
        <w:rPr>
          <w:rFonts w:ascii="Times New Roman" w:hAnsi="Times New Roman" w:cs="Times New Roman"/>
        </w:rPr>
        <w:t xml:space="preserve"> v zmysle zákona č. 343/2015 Z. z. o verejnom obstarávaní a o zmene a doplnení niektorých zákonov, a ktore</w:t>
      </w:r>
      <w:r w:rsidR="0011725F" w:rsidRPr="00FC1717">
        <w:rPr>
          <w:rFonts w:ascii="Times New Roman" w:hAnsi="Times New Roman" w:cs="Times New Roman"/>
        </w:rPr>
        <w:t>j predmetom je zabezpečovanie s</w:t>
      </w:r>
      <w:r w:rsidRPr="00FC1717">
        <w:rPr>
          <w:rFonts w:ascii="Times New Roman" w:hAnsi="Times New Roman" w:cs="Times New Roman"/>
        </w:rPr>
        <w:t>ervis</w:t>
      </w:r>
      <w:r w:rsidR="0011725F" w:rsidRPr="00FC1717">
        <w:rPr>
          <w:rFonts w:ascii="Times New Roman" w:hAnsi="Times New Roman" w:cs="Times New Roman"/>
        </w:rPr>
        <w:t>u</w:t>
      </w:r>
      <w:r w:rsidRPr="00FC1717">
        <w:rPr>
          <w:rFonts w:ascii="Times New Roman" w:hAnsi="Times New Roman" w:cs="Times New Roman"/>
        </w:rPr>
        <w:t xml:space="preserve"> </w:t>
      </w:r>
      <w:r w:rsidR="0011725F" w:rsidRPr="00FC1717">
        <w:rPr>
          <w:rFonts w:ascii="Times New Roman" w:hAnsi="Times New Roman" w:cs="Times New Roman"/>
        </w:rPr>
        <w:t>k</w:t>
      </w:r>
      <w:r w:rsidRPr="00FC1717">
        <w:rPr>
          <w:rFonts w:ascii="Times New Roman" w:hAnsi="Times New Roman" w:cs="Times New Roman"/>
        </w:rPr>
        <w:t>limatizačných zariaden</w:t>
      </w:r>
      <w:r w:rsidR="0011725F" w:rsidRPr="00FC1717">
        <w:rPr>
          <w:rFonts w:ascii="Times New Roman" w:hAnsi="Times New Roman" w:cs="Times New Roman"/>
        </w:rPr>
        <w:t>í</w:t>
      </w:r>
      <w:r w:rsidRPr="00FC1717">
        <w:rPr>
          <w:rFonts w:ascii="Times New Roman" w:hAnsi="Times New Roman" w:cs="Times New Roman"/>
        </w:rPr>
        <w:t>. Zmluvné strany súčasne vyhlasujú, že táto zmluva je čo do vecných a právnych parametrov v súlade s požiadavkami predmetného verejného obstarávania.</w:t>
      </w:r>
    </w:p>
    <w:p w:rsidR="0011725F" w:rsidRPr="00FC1717" w:rsidRDefault="0011725F" w:rsidP="0011725F">
      <w:pPr>
        <w:jc w:val="both"/>
        <w:rPr>
          <w:rFonts w:ascii="Times New Roman" w:hAnsi="Times New Roman"/>
          <w:sz w:val="24"/>
          <w:szCs w:val="24"/>
        </w:rPr>
      </w:pPr>
    </w:p>
    <w:p w:rsidR="00745C88" w:rsidRPr="006021CF" w:rsidRDefault="00745C88" w:rsidP="0011725F">
      <w:pPr>
        <w:rPr>
          <w:rFonts w:ascii="Times New Roman" w:hAnsi="Times New Roman"/>
          <w:b/>
          <w:sz w:val="24"/>
          <w:szCs w:val="24"/>
        </w:rPr>
      </w:pPr>
      <w:r w:rsidRPr="006021CF">
        <w:rPr>
          <w:rFonts w:ascii="Times New Roman" w:hAnsi="Times New Roman"/>
          <w:b/>
          <w:sz w:val="24"/>
          <w:szCs w:val="24"/>
        </w:rPr>
        <w:t>II.</w:t>
      </w:r>
    </w:p>
    <w:p w:rsidR="00745C88" w:rsidRPr="006021CF" w:rsidRDefault="00745C88" w:rsidP="0011725F">
      <w:pPr>
        <w:pStyle w:val="Nadpis3"/>
        <w:numPr>
          <w:ilvl w:val="0"/>
          <w:numId w:val="3"/>
        </w:numPr>
        <w:tabs>
          <w:tab w:val="left" w:pos="360"/>
          <w:tab w:val="left" w:pos="426"/>
        </w:tabs>
        <w:spacing w:line="240" w:lineRule="auto"/>
        <w:ind w:left="360" w:hanging="360"/>
        <w:rPr>
          <w:rFonts w:ascii="Times New Roman" w:hAnsi="Times New Roman"/>
          <w:sz w:val="24"/>
          <w:szCs w:val="24"/>
          <w:lang w:val="sk-SK"/>
        </w:rPr>
      </w:pPr>
      <w:r w:rsidRPr="006021CF">
        <w:rPr>
          <w:rFonts w:ascii="Times New Roman" w:hAnsi="Times New Roman"/>
          <w:sz w:val="24"/>
          <w:szCs w:val="24"/>
          <w:lang w:val="sk-SK"/>
        </w:rPr>
        <w:t>Predmet zmluvy</w:t>
      </w:r>
    </w:p>
    <w:p w:rsidR="00C73099" w:rsidRPr="006021CF" w:rsidRDefault="00C73099" w:rsidP="0011725F">
      <w:pPr>
        <w:jc w:val="both"/>
        <w:rPr>
          <w:rFonts w:ascii="Times New Roman" w:hAnsi="Times New Roman"/>
          <w:sz w:val="24"/>
          <w:szCs w:val="24"/>
        </w:rPr>
      </w:pPr>
    </w:p>
    <w:p w:rsidR="001802E3" w:rsidRPr="006021CF" w:rsidRDefault="00CA3487" w:rsidP="001802E3">
      <w:pPr>
        <w:numPr>
          <w:ilvl w:val="0"/>
          <w:numId w:val="4"/>
        </w:numPr>
        <w:ind w:left="426" w:hanging="426"/>
        <w:jc w:val="both"/>
        <w:rPr>
          <w:rFonts w:ascii="Times New Roman" w:hAnsi="Times New Roman"/>
          <w:b/>
          <w:sz w:val="24"/>
          <w:szCs w:val="24"/>
          <w:u w:val="single"/>
        </w:rPr>
      </w:pPr>
      <w:r w:rsidRPr="006021CF">
        <w:rPr>
          <w:rFonts w:ascii="Times New Roman" w:hAnsi="Times New Roman"/>
          <w:sz w:val="24"/>
          <w:szCs w:val="24"/>
        </w:rPr>
        <w:t xml:space="preserve">Predmetom tejto zmluvy je </w:t>
      </w:r>
      <w:r w:rsidR="00A400F8" w:rsidRPr="006021CF">
        <w:rPr>
          <w:rFonts w:ascii="Times New Roman" w:hAnsi="Times New Roman"/>
          <w:sz w:val="24"/>
          <w:szCs w:val="24"/>
        </w:rPr>
        <w:t>zabezpečovanie</w:t>
      </w:r>
      <w:r w:rsidRPr="006021CF">
        <w:rPr>
          <w:rFonts w:ascii="Times New Roman" w:hAnsi="Times New Roman"/>
          <w:sz w:val="24"/>
          <w:szCs w:val="24"/>
        </w:rPr>
        <w:t xml:space="preserve"> sezónnych servisných služieb </w:t>
      </w:r>
      <w:r w:rsidR="005C73EA" w:rsidRPr="006021CF">
        <w:rPr>
          <w:rFonts w:ascii="Times New Roman" w:hAnsi="Times New Roman"/>
          <w:sz w:val="24"/>
          <w:szCs w:val="24"/>
        </w:rPr>
        <w:t xml:space="preserve">(ďalej aj „sezónny servis“) a v prípade potreby </w:t>
      </w:r>
      <w:r w:rsidR="00A77BE9" w:rsidRPr="006021CF">
        <w:rPr>
          <w:rFonts w:ascii="Times New Roman" w:hAnsi="Times New Roman"/>
          <w:sz w:val="24"/>
          <w:szCs w:val="24"/>
        </w:rPr>
        <w:t xml:space="preserve">zabezpečovanie </w:t>
      </w:r>
      <w:r w:rsidR="000A7A25" w:rsidRPr="006021CF">
        <w:rPr>
          <w:rFonts w:ascii="Times New Roman" w:hAnsi="Times New Roman"/>
          <w:sz w:val="24"/>
          <w:szCs w:val="24"/>
        </w:rPr>
        <w:t xml:space="preserve">opráv </w:t>
      </w:r>
      <w:r w:rsidR="00E226C3" w:rsidRPr="006021CF">
        <w:rPr>
          <w:rFonts w:ascii="Times New Roman" w:hAnsi="Times New Roman"/>
          <w:sz w:val="24"/>
          <w:szCs w:val="24"/>
        </w:rPr>
        <w:t xml:space="preserve"> (ďalej aj „ </w:t>
      </w:r>
      <w:r w:rsidR="006D2501" w:rsidRPr="006021CF">
        <w:rPr>
          <w:rFonts w:ascii="Times New Roman" w:hAnsi="Times New Roman"/>
          <w:sz w:val="24"/>
          <w:szCs w:val="24"/>
        </w:rPr>
        <w:t>poruchový</w:t>
      </w:r>
      <w:r w:rsidR="000A7A25" w:rsidRPr="006021CF">
        <w:rPr>
          <w:rFonts w:ascii="Times New Roman" w:hAnsi="Times New Roman"/>
          <w:sz w:val="24"/>
          <w:szCs w:val="24"/>
        </w:rPr>
        <w:t xml:space="preserve"> </w:t>
      </w:r>
      <w:r w:rsidR="00E226C3" w:rsidRPr="006021CF">
        <w:rPr>
          <w:rFonts w:ascii="Times New Roman" w:hAnsi="Times New Roman"/>
          <w:sz w:val="24"/>
          <w:szCs w:val="24"/>
        </w:rPr>
        <w:t>servis</w:t>
      </w:r>
      <w:r w:rsidR="006021CF">
        <w:rPr>
          <w:rFonts w:ascii="Times New Roman" w:hAnsi="Times New Roman"/>
          <w:sz w:val="24"/>
          <w:szCs w:val="24"/>
        </w:rPr>
        <w:t> </w:t>
      </w:r>
      <w:r w:rsidR="00E226C3" w:rsidRPr="006021CF">
        <w:rPr>
          <w:rFonts w:ascii="Times New Roman" w:hAnsi="Times New Roman"/>
          <w:sz w:val="24"/>
          <w:szCs w:val="24"/>
        </w:rPr>
        <w:t>“)</w:t>
      </w:r>
      <w:r w:rsidR="005C73EA" w:rsidRPr="006021CF">
        <w:rPr>
          <w:rFonts w:ascii="Times New Roman" w:hAnsi="Times New Roman"/>
          <w:sz w:val="24"/>
          <w:szCs w:val="24"/>
        </w:rPr>
        <w:t xml:space="preserve"> </w:t>
      </w:r>
      <w:r w:rsidRPr="006021CF">
        <w:rPr>
          <w:rFonts w:ascii="Times New Roman" w:hAnsi="Times New Roman"/>
          <w:sz w:val="24"/>
          <w:szCs w:val="24"/>
        </w:rPr>
        <w:t xml:space="preserve">na klimatizačných zariadeniach </w:t>
      </w:r>
      <w:r w:rsidR="005C73EA" w:rsidRPr="006021CF">
        <w:rPr>
          <w:rFonts w:ascii="Times New Roman" w:hAnsi="Times New Roman"/>
          <w:sz w:val="24"/>
          <w:szCs w:val="24"/>
        </w:rPr>
        <w:t>(ďalej aj</w:t>
      </w:r>
      <w:r w:rsidRPr="006021CF">
        <w:rPr>
          <w:rFonts w:ascii="Times New Roman" w:hAnsi="Times New Roman"/>
          <w:sz w:val="24"/>
          <w:szCs w:val="24"/>
        </w:rPr>
        <w:t xml:space="preserve"> „zariadenia“) v rozsahu bližši</w:t>
      </w:r>
      <w:r w:rsidR="005C73EA" w:rsidRPr="006021CF">
        <w:rPr>
          <w:rFonts w:ascii="Times New Roman" w:hAnsi="Times New Roman"/>
          <w:sz w:val="24"/>
          <w:szCs w:val="24"/>
        </w:rPr>
        <w:t>e špecifikovanom v tejto zmluve</w:t>
      </w:r>
      <w:r w:rsidR="00A77BE9" w:rsidRPr="006021CF">
        <w:rPr>
          <w:rFonts w:ascii="Times New Roman" w:hAnsi="Times New Roman"/>
          <w:sz w:val="24"/>
          <w:szCs w:val="24"/>
        </w:rPr>
        <w:t xml:space="preserve"> (sezónny servis a</w:t>
      </w:r>
      <w:r w:rsidR="000E38F9" w:rsidRPr="006021CF">
        <w:rPr>
          <w:rFonts w:ascii="Times New Roman" w:hAnsi="Times New Roman"/>
          <w:sz w:val="24"/>
          <w:szCs w:val="24"/>
        </w:rPr>
        <w:t xml:space="preserve"> poruchový </w:t>
      </w:r>
      <w:r w:rsidR="00A77BE9" w:rsidRPr="006021CF">
        <w:rPr>
          <w:rFonts w:ascii="Times New Roman" w:hAnsi="Times New Roman"/>
          <w:sz w:val="24"/>
          <w:szCs w:val="24"/>
        </w:rPr>
        <w:t>servis spolu ďalej aj „servisné služby“)</w:t>
      </w:r>
      <w:r w:rsidRPr="006021CF">
        <w:rPr>
          <w:rFonts w:ascii="Times New Roman" w:hAnsi="Times New Roman"/>
          <w:sz w:val="24"/>
          <w:szCs w:val="24"/>
        </w:rPr>
        <w:t xml:space="preserve">. </w:t>
      </w:r>
    </w:p>
    <w:p w:rsidR="001802E3" w:rsidRPr="006021CF" w:rsidRDefault="001802E3" w:rsidP="001802E3">
      <w:pPr>
        <w:numPr>
          <w:ilvl w:val="0"/>
          <w:numId w:val="4"/>
        </w:numPr>
        <w:ind w:left="426" w:hanging="426"/>
        <w:jc w:val="both"/>
        <w:rPr>
          <w:rFonts w:ascii="Times New Roman" w:hAnsi="Times New Roman"/>
          <w:b/>
          <w:sz w:val="24"/>
          <w:szCs w:val="24"/>
          <w:u w:val="single"/>
        </w:rPr>
      </w:pPr>
      <w:r w:rsidRPr="006021CF">
        <w:rPr>
          <w:rFonts w:ascii="Times New Roman" w:hAnsi="Times New Roman"/>
          <w:sz w:val="24"/>
          <w:szCs w:val="24"/>
        </w:rPr>
        <w:t>P</w:t>
      </w:r>
      <w:r w:rsidR="006D2501" w:rsidRPr="006021CF">
        <w:rPr>
          <w:rFonts w:ascii="Times New Roman" w:hAnsi="Times New Roman"/>
          <w:sz w:val="24"/>
          <w:szCs w:val="24"/>
        </w:rPr>
        <w:t>oruchovým</w:t>
      </w:r>
      <w:r w:rsidR="000A7A25" w:rsidRPr="006021CF">
        <w:rPr>
          <w:rFonts w:ascii="Times New Roman" w:hAnsi="Times New Roman"/>
          <w:sz w:val="24"/>
          <w:szCs w:val="24"/>
        </w:rPr>
        <w:t xml:space="preserve"> </w:t>
      </w:r>
      <w:r w:rsidR="00565FCC" w:rsidRPr="006021CF">
        <w:rPr>
          <w:rFonts w:ascii="Times New Roman" w:hAnsi="Times New Roman"/>
          <w:sz w:val="24"/>
          <w:szCs w:val="24"/>
        </w:rPr>
        <w:t xml:space="preserve">servisom sa rozumie zabezpečenie </w:t>
      </w:r>
      <w:r w:rsidR="000A7A25" w:rsidRPr="006021CF">
        <w:rPr>
          <w:rFonts w:ascii="Times New Roman" w:hAnsi="Times New Roman"/>
          <w:sz w:val="24"/>
          <w:szCs w:val="24"/>
        </w:rPr>
        <w:t>opravy</w:t>
      </w:r>
      <w:r w:rsidR="00565FCC" w:rsidRPr="006021CF">
        <w:rPr>
          <w:rFonts w:ascii="Times New Roman" w:hAnsi="Times New Roman"/>
          <w:sz w:val="24"/>
          <w:szCs w:val="24"/>
        </w:rPr>
        <w:t xml:space="preserve"> zariadení </w:t>
      </w:r>
      <w:r w:rsidR="00F0020A" w:rsidRPr="006021CF">
        <w:rPr>
          <w:rFonts w:ascii="Times New Roman" w:hAnsi="Times New Roman"/>
          <w:sz w:val="24"/>
          <w:szCs w:val="24"/>
        </w:rPr>
        <w:t xml:space="preserve">za podmienok dohodnutých v tejto zmluve. </w:t>
      </w:r>
    </w:p>
    <w:p w:rsidR="00F0020A" w:rsidRDefault="00F0020A" w:rsidP="001802E3">
      <w:pPr>
        <w:ind w:left="426"/>
        <w:jc w:val="both"/>
        <w:rPr>
          <w:rFonts w:ascii="Times New Roman" w:hAnsi="Times New Roman"/>
          <w:b/>
          <w:sz w:val="24"/>
          <w:szCs w:val="24"/>
        </w:rPr>
      </w:pPr>
    </w:p>
    <w:p w:rsidR="006021CF" w:rsidRDefault="006021CF" w:rsidP="001802E3">
      <w:pPr>
        <w:ind w:left="426"/>
        <w:jc w:val="both"/>
        <w:rPr>
          <w:rFonts w:ascii="Times New Roman" w:hAnsi="Times New Roman"/>
          <w:b/>
          <w:sz w:val="24"/>
          <w:szCs w:val="24"/>
        </w:rPr>
      </w:pPr>
    </w:p>
    <w:p w:rsidR="006021CF" w:rsidRDefault="006021CF" w:rsidP="001802E3">
      <w:pPr>
        <w:ind w:left="426"/>
        <w:jc w:val="both"/>
        <w:rPr>
          <w:rFonts w:ascii="Times New Roman" w:hAnsi="Times New Roman"/>
          <w:b/>
          <w:sz w:val="24"/>
          <w:szCs w:val="24"/>
        </w:rPr>
      </w:pPr>
    </w:p>
    <w:p w:rsidR="00C73099" w:rsidRPr="006021CF" w:rsidRDefault="006021CF" w:rsidP="0041736B">
      <w:pPr>
        <w:rPr>
          <w:rFonts w:ascii="Times New Roman" w:hAnsi="Times New Roman"/>
          <w:b/>
          <w:sz w:val="24"/>
          <w:szCs w:val="24"/>
        </w:rPr>
      </w:pPr>
      <w:r>
        <w:rPr>
          <w:rFonts w:ascii="Times New Roman" w:hAnsi="Times New Roman"/>
          <w:b/>
          <w:sz w:val="24"/>
          <w:szCs w:val="24"/>
        </w:rPr>
        <w:br w:type="page"/>
      </w:r>
      <w:r w:rsidR="002935D5" w:rsidRPr="006021CF">
        <w:rPr>
          <w:rFonts w:ascii="Times New Roman" w:hAnsi="Times New Roman"/>
          <w:b/>
          <w:sz w:val="24"/>
          <w:szCs w:val="24"/>
        </w:rPr>
        <w:lastRenderedPageBreak/>
        <w:t>III.</w:t>
      </w:r>
    </w:p>
    <w:p w:rsidR="00CA3487" w:rsidRPr="006021CF" w:rsidRDefault="00CA3487" w:rsidP="0011725F">
      <w:pPr>
        <w:rPr>
          <w:rFonts w:ascii="Times New Roman" w:hAnsi="Times New Roman"/>
          <w:b/>
          <w:sz w:val="24"/>
          <w:szCs w:val="24"/>
        </w:rPr>
      </w:pPr>
      <w:r w:rsidRPr="006021CF">
        <w:rPr>
          <w:rFonts w:ascii="Times New Roman" w:hAnsi="Times New Roman"/>
          <w:b/>
          <w:sz w:val="24"/>
          <w:szCs w:val="24"/>
        </w:rPr>
        <w:t xml:space="preserve">Rozsah </w:t>
      </w:r>
      <w:r w:rsidR="00F0020A" w:rsidRPr="006021CF">
        <w:rPr>
          <w:rFonts w:ascii="Times New Roman" w:hAnsi="Times New Roman"/>
          <w:b/>
          <w:sz w:val="24"/>
          <w:szCs w:val="24"/>
        </w:rPr>
        <w:t>servisných služieb</w:t>
      </w:r>
    </w:p>
    <w:p w:rsidR="00F0020A" w:rsidRPr="006021CF" w:rsidRDefault="00F0020A" w:rsidP="00F0020A">
      <w:pPr>
        <w:jc w:val="both"/>
        <w:rPr>
          <w:rFonts w:ascii="Times New Roman" w:hAnsi="Times New Roman"/>
          <w:b/>
          <w:sz w:val="24"/>
          <w:szCs w:val="24"/>
        </w:rPr>
      </w:pPr>
    </w:p>
    <w:p w:rsidR="008B759C" w:rsidRDefault="001802E3" w:rsidP="001802E3">
      <w:pPr>
        <w:numPr>
          <w:ilvl w:val="0"/>
          <w:numId w:val="6"/>
        </w:numPr>
        <w:jc w:val="both"/>
        <w:rPr>
          <w:rFonts w:ascii="Times New Roman" w:hAnsi="Times New Roman"/>
          <w:sz w:val="24"/>
          <w:szCs w:val="24"/>
        </w:rPr>
      </w:pPr>
      <w:r w:rsidRPr="006021CF">
        <w:rPr>
          <w:rFonts w:ascii="Times New Roman" w:hAnsi="Times New Roman"/>
          <w:sz w:val="24"/>
          <w:szCs w:val="24"/>
        </w:rPr>
        <w:t>S</w:t>
      </w:r>
      <w:r w:rsidR="00F0020A" w:rsidRPr="006021CF">
        <w:rPr>
          <w:rFonts w:ascii="Times New Roman" w:hAnsi="Times New Roman"/>
          <w:sz w:val="24"/>
          <w:szCs w:val="24"/>
        </w:rPr>
        <w:t>ez</w:t>
      </w:r>
      <w:r w:rsidRPr="006021CF">
        <w:rPr>
          <w:rFonts w:ascii="Times New Roman" w:hAnsi="Times New Roman"/>
          <w:sz w:val="24"/>
          <w:szCs w:val="24"/>
        </w:rPr>
        <w:t>ó</w:t>
      </w:r>
      <w:r w:rsidR="00F0020A" w:rsidRPr="006021CF">
        <w:rPr>
          <w:rFonts w:ascii="Times New Roman" w:hAnsi="Times New Roman"/>
          <w:sz w:val="24"/>
          <w:szCs w:val="24"/>
        </w:rPr>
        <w:t>nn</w:t>
      </w:r>
      <w:r w:rsidRPr="006021CF">
        <w:rPr>
          <w:rFonts w:ascii="Times New Roman" w:hAnsi="Times New Roman"/>
          <w:sz w:val="24"/>
          <w:szCs w:val="24"/>
        </w:rPr>
        <w:t>y</w:t>
      </w:r>
      <w:r w:rsidR="00F0020A" w:rsidRPr="006021CF">
        <w:rPr>
          <w:rFonts w:ascii="Times New Roman" w:hAnsi="Times New Roman"/>
          <w:sz w:val="24"/>
          <w:szCs w:val="24"/>
        </w:rPr>
        <w:t xml:space="preserve"> servis </w:t>
      </w:r>
      <w:r w:rsidR="008B759C" w:rsidRPr="006021CF">
        <w:rPr>
          <w:rFonts w:ascii="Times New Roman" w:hAnsi="Times New Roman"/>
          <w:sz w:val="24"/>
          <w:szCs w:val="24"/>
        </w:rPr>
        <w:t>predstavuje vykonanie týchto činností:</w:t>
      </w:r>
    </w:p>
    <w:p w:rsidR="006021CF" w:rsidRPr="006021CF" w:rsidRDefault="006021CF" w:rsidP="006021CF">
      <w:pPr>
        <w:ind w:left="360"/>
        <w:jc w:val="both"/>
        <w:rPr>
          <w:rFonts w:ascii="Times New Roman" w:hAnsi="Times New Roman"/>
          <w:sz w:val="24"/>
          <w:szCs w:val="24"/>
        </w:rPr>
      </w:pPr>
    </w:p>
    <w:p w:rsidR="008B759C" w:rsidRDefault="008B759C" w:rsidP="00C66574">
      <w:pPr>
        <w:numPr>
          <w:ilvl w:val="1"/>
          <w:numId w:val="6"/>
        </w:numPr>
        <w:ind w:left="993" w:hanging="567"/>
        <w:jc w:val="both"/>
        <w:rPr>
          <w:rFonts w:ascii="Times New Roman" w:hAnsi="Times New Roman"/>
          <w:sz w:val="24"/>
          <w:szCs w:val="24"/>
        </w:rPr>
      </w:pPr>
      <w:r w:rsidRPr="006021CF">
        <w:rPr>
          <w:rFonts w:ascii="Times New Roman" w:hAnsi="Times New Roman"/>
          <w:sz w:val="24"/>
          <w:szCs w:val="24"/>
        </w:rPr>
        <w:t>Vnútorn</w:t>
      </w:r>
      <w:r w:rsidR="00C66574" w:rsidRPr="006021CF">
        <w:rPr>
          <w:rFonts w:ascii="Times New Roman" w:hAnsi="Times New Roman"/>
          <w:sz w:val="24"/>
          <w:szCs w:val="24"/>
        </w:rPr>
        <w:t>á</w:t>
      </w:r>
      <w:r w:rsidRPr="006021CF">
        <w:rPr>
          <w:rFonts w:ascii="Times New Roman" w:hAnsi="Times New Roman"/>
          <w:sz w:val="24"/>
          <w:szCs w:val="24"/>
        </w:rPr>
        <w:t xml:space="preserve"> jednotk</w:t>
      </w:r>
      <w:r w:rsidR="00C66574" w:rsidRPr="006021CF">
        <w:rPr>
          <w:rFonts w:ascii="Times New Roman" w:hAnsi="Times New Roman"/>
          <w:sz w:val="24"/>
          <w:szCs w:val="24"/>
        </w:rPr>
        <w:t>a</w:t>
      </w:r>
      <w:r w:rsidRPr="006021CF">
        <w:rPr>
          <w:rFonts w:ascii="Times New Roman" w:hAnsi="Times New Roman"/>
          <w:sz w:val="24"/>
          <w:szCs w:val="24"/>
        </w:rPr>
        <w:t>:</w:t>
      </w:r>
    </w:p>
    <w:p w:rsidR="007224D1" w:rsidRDefault="007224D1" w:rsidP="007224D1">
      <w:pPr>
        <w:ind w:left="993"/>
        <w:jc w:val="both"/>
        <w:rPr>
          <w:rFonts w:ascii="Times New Roman" w:hAnsi="Times New Roman"/>
          <w:sz w:val="24"/>
          <w:szCs w:val="24"/>
        </w:rPr>
      </w:pP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Vizuálna prehliadka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Kontrola a dotiahnutie el</w:t>
      </w:r>
      <w:r w:rsidR="00C66574" w:rsidRPr="006021CF">
        <w:rPr>
          <w:rFonts w:ascii="Times New Roman" w:hAnsi="Times New Roman"/>
          <w:sz w:val="24"/>
          <w:szCs w:val="24"/>
        </w:rPr>
        <w:t>ektrických</w:t>
      </w:r>
      <w:r w:rsidRPr="006021CF">
        <w:rPr>
          <w:rFonts w:ascii="Times New Roman" w:hAnsi="Times New Roman"/>
          <w:sz w:val="24"/>
          <w:szCs w:val="24"/>
        </w:rPr>
        <w:t xml:space="preserve"> svoriek</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Vyčistenie filtrov</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 xml:space="preserve">Vyčistenie </w:t>
      </w:r>
      <w:proofErr w:type="spellStart"/>
      <w:r w:rsidRPr="006021CF">
        <w:rPr>
          <w:rFonts w:ascii="Times New Roman" w:hAnsi="Times New Roman"/>
          <w:sz w:val="24"/>
          <w:szCs w:val="24"/>
        </w:rPr>
        <w:t>teplosmenných</w:t>
      </w:r>
      <w:proofErr w:type="spellEnd"/>
      <w:r w:rsidRPr="006021CF">
        <w:rPr>
          <w:rFonts w:ascii="Times New Roman" w:hAnsi="Times New Roman"/>
          <w:sz w:val="24"/>
          <w:szCs w:val="24"/>
        </w:rPr>
        <w:t xml:space="preserve"> plôch</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Kontrola ventilátora, premeranie izolačného stavu</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Funkčná skúška ventilátora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Kontrola ovládača termostatu a jeho funkčnosti</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Prekontrolovanie poruchových stavov</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Skúška odtoku kondenzátu vrátane prečistenia odtokových potrubí</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Kontrola kondenzačného čerpadla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Dezinfekcia chladiacich plôch a celej vnút</w:t>
      </w:r>
      <w:r w:rsidR="00147460" w:rsidRPr="006021CF">
        <w:rPr>
          <w:rFonts w:ascii="Times New Roman" w:hAnsi="Times New Roman"/>
          <w:sz w:val="24"/>
          <w:szCs w:val="24"/>
        </w:rPr>
        <w:t>ornej</w:t>
      </w:r>
      <w:r w:rsidRPr="006021CF">
        <w:rPr>
          <w:rFonts w:ascii="Times New Roman" w:hAnsi="Times New Roman"/>
          <w:sz w:val="24"/>
          <w:szCs w:val="24"/>
        </w:rPr>
        <w:t xml:space="preserve"> jednotky</w:t>
      </w:r>
    </w:p>
    <w:p w:rsidR="008B759C"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Funkčná skúška celej jednotky</w:t>
      </w:r>
    </w:p>
    <w:p w:rsidR="006021CF" w:rsidRPr="006021CF" w:rsidRDefault="006021CF" w:rsidP="006021CF">
      <w:pPr>
        <w:ind w:left="1701"/>
        <w:jc w:val="both"/>
        <w:rPr>
          <w:rFonts w:ascii="Times New Roman" w:hAnsi="Times New Roman"/>
          <w:sz w:val="24"/>
          <w:szCs w:val="24"/>
        </w:rPr>
      </w:pPr>
    </w:p>
    <w:p w:rsidR="008B759C" w:rsidRDefault="008B759C" w:rsidP="00C66574">
      <w:pPr>
        <w:numPr>
          <w:ilvl w:val="1"/>
          <w:numId w:val="6"/>
        </w:numPr>
        <w:ind w:left="993" w:hanging="567"/>
        <w:jc w:val="both"/>
        <w:rPr>
          <w:rFonts w:ascii="Times New Roman" w:hAnsi="Times New Roman"/>
          <w:sz w:val="24"/>
          <w:szCs w:val="24"/>
        </w:rPr>
      </w:pPr>
      <w:r w:rsidRPr="006021CF">
        <w:rPr>
          <w:rFonts w:ascii="Times New Roman" w:hAnsi="Times New Roman"/>
          <w:sz w:val="24"/>
          <w:szCs w:val="24"/>
        </w:rPr>
        <w:t>Vonkajši</w:t>
      </w:r>
      <w:r w:rsidR="00C66574" w:rsidRPr="006021CF">
        <w:rPr>
          <w:rFonts w:ascii="Times New Roman" w:hAnsi="Times New Roman"/>
          <w:sz w:val="24"/>
          <w:szCs w:val="24"/>
        </w:rPr>
        <w:t>a</w:t>
      </w:r>
      <w:r w:rsidRPr="006021CF">
        <w:rPr>
          <w:rFonts w:ascii="Times New Roman" w:hAnsi="Times New Roman"/>
          <w:sz w:val="24"/>
          <w:szCs w:val="24"/>
        </w:rPr>
        <w:t xml:space="preserve"> jednotka</w:t>
      </w:r>
      <w:r w:rsidR="00C66574" w:rsidRPr="006021CF">
        <w:rPr>
          <w:rFonts w:ascii="Times New Roman" w:hAnsi="Times New Roman"/>
          <w:sz w:val="24"/>
          <w:szCs w:val="24"/>
        </w:rPr>
        <w:t>:</w:t>
      </w:r>
    </w:p>
    <w:p w:rsidR="007224D1" w:rsidRDefault="007224D1" w:rsidP="007224D1">
      <w:pPr>
        <w:ind w:left="993"/>
        <w:jc w:val="both"/>
        <w:rPr>
          <w:rFonts w:ascii="Times New Roman" w:hAnsi="Times New Roman"/>
          <w:sz w:val="24"/>
          <w:szCs w:val="24"/>
        </w:rPr>
      </w:pP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Vizuálna prehliadka, dotiahnutie rezonujúcich častí</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Kontrola a dotiahnutie el. svoriek a ostatných zariadení (</w:t>
      </w:r>
      <w:proofErr w:type="spellStart"/>
      <w:r w:rsidRPr="006021CF">
        <w:rPr>
          <w:rFonts w:ascii="Times New Roman" w:hAnsi="Times New Roman"/>
          <w:sz w:val="24"/>
          <w:szCs w:val="24"/>
        </w:rPr>
        <w:t>stykač</w:t>
      </w:r>
      <w:proofErr w:type="spellEnd"/>
      <w:r w:rsidRPr="006021CF">
        <w:rPr>
          <w:rFonts w:ascii="Times New Roman" w:hAnsi="Times New Roman"/>
          <w:sz w:val="24"/>
          <w:szCs w:val="24"/>
        </w:rPr>
        <w:t>, prúdové ochrany</w:t>
      </w:r>
      <w:r w:rsidR="00147460" w:rsidRPr="006021CF">
        <w:rPr>
          <w:rFonts w:ascii="Times New Roman" w:hAnsi="Times New Roman"/>
          <w:sz w:val="24"/>
          <w:szCs w:val="24"/>
        </w:rPr>
        <w:t>, atď.</w:t>
      </w:r>
      <w:r w:rsidRPr="006021CF">
        <w:rPr>
          <w:rFonts w:ascii="Times New Roman" w:hAnsi="Times New Roman"/>
          <w:sz w:val="24"/>
          <w:szCs w:val="24"/>
        </w:rPr>
        <w:t>)</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Premeranie tlakov v systéme, kontrola tesnosti, príp. doplnenie chladiva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Kontrola motora, ventilátorov, kompresora, vôľa ventilátora, ložísk motorov</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 xml:space="preserve">Premeranie odberu pri rôznych stupňoch zaťaženiach </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Premeranie štartovacieho prúdu motorov ventilátora a kompresora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Premeranie prevádzkových  prúdov motorov ventilátora a kompresora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Mechanické a v prípade potreby aj chemické čistenie a narovnanie lamiel výmenníkov tepla</w:t>
      </w:r>
    </w:p>
    <w:p w:rsidR="008B759C" w:rsidRPr="006021CF"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Preskúšanie celej jednotky</w:t>
      </w:r>
    </w:p>
    <w:p w:rsidR="008B759C" w:rsidRDefault="008B759C" w:rsidP="00C66574">
      <w:pPr>
        <w:numPr>
          <w:ilvl w:val="2"/>
          <w:numId w:val="6"/>
        </w:numPr>
        <w:ind w:left="1701" w:hanging="708"/>
        <w:jc w:val="both"/>
        <w:rPr>
          <w:rFonts w:ascii="Times New Roman" w:hAnsi="Times New Roman"/>
          <w:sz w:val="24"/>
          <w:szCs w:val="24"/>
        </w:rPr>
      </w:pPr>
      <w:r w:rsidRPr="006021CF">
        <w:rPr>
          <w:rFonts w:ascii="Times New Roman" w:hAnsi="Times New Roman"/>
          <w:sz w:val="24"/>
          <w:szCs w:val="24"/>
        </w:rPr>
        <w:t>Vystavenie  protokolu o</w:t>
      </w:r>
      <w:r w:rsidR="006021CF">
        <w:rPr>
          <w:rFonts w:ascii="Times New Roman" w:hAnsi="Times New Roman"/>
          <w:sz w:val="24"/>
          <w:szCs w:val="24"/>
        </w:rPr>
        <w:t> </w:t>
      </w:r>
      <w:r w:rsidRPr="006021CF">
        <w:rPr>
          <w:rFonts w:ascii="Times New Roman" w:hAnsi="Times New Roman"/>
          <w:sz w:val="24"/>
          <w:szCs w:val="24"/>
        </w:rPr>
        <w:t>servise</w:t>
      </w:r>
    </w:p>
    <w:p w:rsidR="006021CF" w:rsidRPr="006021CF" w:rsidRDefault="006021CF" w:rsidP="006021CF">
      <w:pPr>
        <w:ind w:left="1701"/>
        <w:jc w:val="both"/>
        <w:rPr>
          <w:rFonts w:ascii="Times New Roman" w:hAnsi="Times New Roman"/>
          <w:sz w:val="24"/>
          <w:szCs w:val="24"/>
        </w:rPr>
      </w:pPr>
    </w:p>
    <w:p w:rsidR="002935D5" w:rsidRPr="006021CF" w:rsidRDefault="00CA3487" w:rsidP="001802E3">
      <w:pPr>
        <w:numPr>
          <w:ilvl w:val="0"/>
          <w:numId w:val="6"/>
        </w:numPr>
        <w:ind w:left="426" w:hanging="426"/>
        <w:jc w:val="both"/>
        <w:rPr>
          <w:rFonts w:ascii="Times New Roman" w:hAnsi="Times New Roman"/>
          <w:sz w:val="24"/>
          <w:szCs w:val="24"/>
        </w:rPr>
      </w:pPr>
      <w:r w:rsidRPr="006021CF">
        <w:rPr>
          <w:rFonts w:ascii="Times New Roman" w:hAnsi="Times New Roman"/>
          <w:sz w:val="24"/>
          <w:szCs w:val="24"/>
        </w:rPr>
        <w:t xml:space="preserve">Zhotoviteľ sa zaväzuje vykonávať </w:t>
      </w:r>
      <w:r w:rsidR="009C1124" w:rsidRPr="006021CF">
        <w:rPr>
          <w:rFonts w:ascii="Times New Roman" w:hAnsi="Times New Roman"/>
          <w:sz w:val="24"/>
          <w:szCs w:val="24"/>
        </w:rPr>
        <w:t>sezónny servis</w:t>
      </w:r>
      <w:r w:rsidRPr="006021CF">
        <w:rPr>
          <w:rFonts w:ascii="Times New Roman" w:hAnsi="Times New Roman"/>
          <w:sz w:val="24"/>
          <w:szCs w:val="24"/>
        </w:rPr>
        <w:t xml:space="preserve"> </w:t>
      </w:r>
      <w:r w:rsidR="002935D5" w:rsidRPr="006021CF">
        <w:rPr>
          <w:rFonts w:ascii="Times New Roman" w:hAnsi="Times New Roman"/>
          <w:sz w:val="24"/>
          <w:szCs w:val="24"/>
        </w:rPr>
        <w:t>dvakrát</w:t>
      </w:r>
      <w:r w:rsidRPr="006021CF">
        <w:rPr>
          <w:rFonts w:ascii="Times New Roman" w:hAnsi="Times New Roman"/>
          <w:sz w:val="24"/>
          <w:szCs w:val="24"/>
        </w:rPr>
        <w:t xml:space="preserve"> za kalendárny rok.</w:t>
      </w:r>
    </w:p>
    <w:p w:rsidR="009C1124" w:rsidRPr="006021CF" w:rsidRDefault="00734FBD" w:rsidP="00734FBD">
      <w:pPr>
        <w:numPr>
          <w:ilvl w:val="0"/>
          <w:numId w:val="6"/>
        </w:numPr>
        <w:ind w:left="426" w:hanging="426"/>
        <w:jc w:val="both"/>
        <w:rPr>
          <w:rFonts w:ascii="Times New Roman" w:hAnsi="Times New Roman"/>
          <w:sz w:val="24"/>
          <w:szCs w:val="24"/>
        </w:rPr>
      </w:pPr>
      <w:r w:rsidRPr="006021CF">
        <w:rPr>
          <w:rFonts w:ascii="Times New Roman" w:hAnsi="Times New Roman"/>
          <w:sz w:val="24"/>
          <w:szCs w:val="24"/>
        </w:rPr>
        <w:t xml:space="preserve">Súčasťou </w:t>
      </w:r>
      <w:r w:rsidR="00CD6439" w:rsidRPr="006021CF">
        <w:rPr>
          <w:rFonts w:ascii="Times New Roman" w:hAnsi="Times New Roman"/>
          <w:sz w:val="24"/>
          <w:szCs w:val="24"/>
        </w:rPr>
        <w:t xml:space="preserve">sezónneho servisu </w:t>
      </w:r>
      <w:r w:rsidRPr="006021CF">
        <w:rPr>
          <w:rFonts w:ascii="Times New Roman" w:hAnsi="Times New Roman"/>
          <w:sz w:val="24"/>
          <w:szCs w:val="24"/>
        </w:rPr>
        <w:t xml:space="preserve">nie je servis na elektrickom rozvode a na systéme merania a regulácie objednávateľa. </w:t>
      </w:r>
    </w:p>
    <w:p w:rsidR="00A05A1C" w:rsidRPr="001853FE" w:rsidRDefault="006B17A8" w:rsidP="001853FE">
      <w:pPr>
        <w:numPr>
          <w:ilvl w:val="0"/>
          <w:numId w:val="6"/>
        </w:numPr>
        <w:ind w:left="426" w:hanging="426"/>
        <w:jc w:val="both"/>
        <w:rPr>
          <w:rFonts w:ascii="Times New Roman" w:hAnsi="Times New Roman"/>
          <w:sz w:val="24"/>
          <w:szCs w:val="24"/>
        </w:rPr>
      </w:pPr>
      <w:r w:rsidRPr="006021CF">
        <w:rPr>
          <w:rFonts w:ascii="Times New Roman" w:hAnsi="Times New Roman"/>
          <w:sz w:val="24"/>
          <w:szCs w:val="24"/>
        </w:rPr>
        <w:t xml:space="preserve">Pri vykonávaní </w:t>
      </w:r>
      <w:r w:rsidR="00CD6439" w:rsidRPr="006021CF">
        <w:rPr>
          <w:rFonts w:ascii="Times New Roman" w:hAnsi="Times New Roman"/>
          <w:sz w:val="24"/>
          <w:szCs w:val="24"/>
        </w:rPr>
        <w:t xml:space="preserve">sezónneho servisu </w:t>
      </w:r>
      <w:r w:rsidRPr="006021CF">
        <w:rPr>
          <w:rFonts w:ascii="Times New Roman" w:hAnsi="Times New Roman"/>
          <w:sz w:val="24"/>
          <w:szCs w:val="24"/>
        </w:rPr>
        <w:t>uskutoční zhotoviteľ kontrolu všetkých užívateľských funkcií klimatizačných zariadení na zisten</w:t>
      </w:r>
      <w:r w:rsidR="00916D05" w:rsidRPr="006021CF">
        <w:rPr>
          <w:rFonts w:ascii="Times New Roman" w:hAnsi="Times New Roman"/>
          <w:sz w:val="24"/>
          <w:szCs w:val="24"/>
        </w:rPr>
        <w:t>ie aktuálneho stavu zariadenia.</w:t>
      </w:r>
      <w:r w:rsidR="00A05A1C" w:rsidRPr="001853FE">
        <w:rPr>
          <w:rFonts w:ascii="Times New Roman" w:hAnsi="Times New Roman"/>
          <w:sz w:val="24"/>
          <w:szCs w:val="24"/>
          <w:highlight w:val="yellow"/>
        </w:rPr>
        <w:t xml:space="preserve"> </w:t>
      </w:r>
    </w:p>
    <w:p w:rsidR="00A05A1C" w:rsidRPr="006021CF" w:rsidRDefault="00A05A1C" w:rsidP="00A05A1C">
      <w:pPr>
        <w:numPr>
          <w:ilvl w:val="0"/>
          <w:numId w:val="6"/>
        </w:numPr>
        <w:ind w:left="426" w:hanging="426"/>
        <w:jc w:val="both"/>
        <w:rPr>
          <w:rFonts w:ascii="Times New Roman" w:hAnsi="Times New Roman"/>
          <w:sz w:val="24"/>
          <w:szCs w:val="24"/>
        </w:rPr>
      </w:pPr>
      <w:r w:rsidRPr="006021CF">
        <w:rPr>
          <w:rFonts w:ascii="Times New Roman" w:hAnsi="Times New Roman"/>
          <w:sz w:val="24"/>
          <w:szCs w:val="24"/>
        </w:rPr>
        <w:t>Súčasťou poruchového servisu je aj použitie náhradných dielov a spotrebného materiálu v rámci vykonania poruchového servisu.</w:t>
      </w:r>
    </w:p>
    <w:p w:rsidR="00A8784A" w:rsidRDefault="00A8784A" w:rsidP="0011725F">
      <w:pPr>
        <w:rPr>
          <w:rFonts w:ascii="Times New Roman" w:hAnsi="Times New Roman"/>
          <w:b/>
          <w:sz w:val="24"/>
          <w:szCs w:val="24"/>
        </w:rPr>
      </w:pPr>
    </w:p>
    <w:p w:rsidR="00007AD6" w:rsidRPr="001E3156" w:rsidRDefault="001802E3" w:rsidP="0011725F">
      <w:pPr>
        <w:rPr>
          <w:rFonts w:ascii="Times New Roman" w:hAnsi="Times New Roman"/>
          <w:b/>
          <w:sz w:val="24"/>
          <w:szCs w:val="24"/>
        </w:rPr>
      </w:pPr>
      <w:r w:rsidRPr="001E3156">
        <w:rPr>
          <w:rFonts w:ascii="Times New Roman" w:hAnsi="Times New Roman"/>
          <w:b/>
          <w:sz w:val="24"/>
          <w:szCs w:val="24"/>
        </w:rPr>
        <w:t>I</w:t>
      </w:r>
      <w:r w:rsidR="00A96B63" w:rsidRPr="001E3156">
        <w:rPr>
          <w:rFonts w:ascii="Times New Roman" w:hAnsi="Times New Roman"/>
          <w:b/>
          <w:sz w:val="24"/>
          <w:szCs w:val="24"/>
        </w:rPr>
        <w:t>V.</w:t>
      </w:r>
    </w:p>
    <w:p w:rsidR="00CA3487" w:rsidRPr="00FC1717" w:rsidRDefault="00CA3487" w:rsidP="0011725F">
      <w:pPr>
        <w:rPr>
          <w:rFonts w:ascii="Times New Roman" w:hAnsi="Times New Roman"/>
          <w:b/>
          <w:sz w:val="24"/>
          <w:szCs w:val="24"/>
        </w:rPr>
      </w:pPr>
      <w:r w:rsidRPr="001E3156">
        <w:rPr>
          <w:rFonts w:ascii="Times New Roman" w:hAnsi="Times New Roman"/>
          <w:b/>
          <w:sz w:val="24"/>
          <w:szCs w:val="24"/>
        </w:rPr>
        <w:t>Čas</w:t>
      </w:r>
      <w:r w:rsidR="009C1124" w:rsidRPr="001E3156">
        <w:rPr>
          <w:rFonts w:ascii="Times New Roman" w:hAnsi="Times New Roman"/>
          <w:b/>
          <w:sz w:val="24"/>
          <w:szCs w:val="24"/>
        </w:rPr>
        <w:t>,</w:t>
      </w:r>
      <w:r w:rsidR="00A96B63" w:rsidRPr="001E3156">
        <w:rPr>
          <w:rFonts w:ascii="Times New Roman" w:hAnsi="Times New Roman"/>
          <w:b/>
          <w:sz w:val="24"/>
          <w:szCs w:val="24"/>
        </w:rPr>
        <w:t> miesto</w:t>
      </w:r>
      <w:r w:rsidR="009C1124" w:rsidRPr="001E3156">
        <w:rPr>
          <w:rFonts w:ascii="Times New Roman" w:hAnsi="Times New Roman"/>
          <w:b/>
          <w:sz w:val="24"/>
          <w:szCs w:val="24"/>
        </w:rPr>
        <w:t xml:space="preserve"> </w:t>
      </w:r>
      <w:r w:rsidR="00FC1717" w:rsidRPr="001E3156">
        <w:rPr>
          <w:rFonts w:ascii="Times New Roman" w:hAnsi="Times New Roman"/>
          <w:b/>
          <w:sz w:val="24"/>
          <w:szCs w:val="24"/>
        </w:rPr>
        <w:t xml:space="preserve">a </w:t>
      </w:r>
      <w:r w:rsidR="009C1124" w:rsidRPr="001E3156">
        <w:rPr>
          <w:rFonts w:ascii="Times New Roman" w:hAnsi="Times New Roman"/>
          <w:b/>
          <w:sz w:val="24"/>
          <w:szCs w:val="24"/>
        </w:rPr>
        <w:t>spôsob</w:t>
      </w:r>
      <w:r w:rsidR="00A96B63" w:rsidRPr="00FC1717">
        <w:rPr>
          <w:rFonts w:ascii="Times New Roman" w:hAnsi="Times New Roman"/>
          <w:b/>
          <w:sz w:val="24"/>
          <w:szCs w:val="24"/>
        </w:rPr>
        <w:t xml:space="preserve"> </w:t>
      </w:r>
      <w:r w:rsidRPr="00FC1717">
        <w:rPr>
          <w:rFonts w:ascii="Times New Roman" w:hAnsi="Times New Roman"/>
          <w:b/>
          <w:sz w:val="24"/>
          <w:szCs w:val="24"/>
        </w:rPr>
        <w:t>plnenia zmluvy</w:t>
      </w:r>
    </w:p>
    <w:p w:rsidR="00C73099" w:rsidRPr="00FC1717" w:rsidRDefault="00C73099" w:rsidP="0011725F">
      <w:pPr>
        <w:jc w:val="both"/>
        <w:rPr>
          <w:rFonts w:ascii="Times New Roman" w:hAnsi="Times New Roman"/>
          <w:sz w:val="24"/>
          <w:szCs w:val="24"/>
        </w:rPr>
      </w:pPr>
    </w:p>
    <w:p w:rsidR="001802E3" w:rsidRPr="006021CF" w:rsidRDefault="00CD6439" w:rsidP="001802E3">
      <w:pPr>
        <w:numPr>
          <w:ilvl w:val="0"/>
          <w:numId w:val="8"/>
        </w:numPr>
        <w:ind w:left="426" w:hanging="426"/>
        <w:jc w:val="both"/>
        <w:rPr>
          <w:rFonts w:ascii="Times New Roman" w:hAnsi="Times New Roman"/>
          <w:sz w:val="24"/>
          <w:szCs w:val="24"/>
        </w:rPr>
      </w:pPr>
      <w:r w:rsidRPr="00FC1717">
        <w:rPr>
          <w:rFonts w:ascii="Times New Roman" w:hAnsi="Times New Roman"/>
          <w:sz w:val="24"/>
          <w:szCs w:val="24"/>
        </w:rPr>
        <w:t>Sezónny servis</w:t>
      </w:r>
      <w:r w:rsidR="00CA3487" w:rsidRPr="00FC1717">
        <w:rPr>
          <w:rFonts w:ascii="Times New Roman" w:hAnsi="Times New Roman"/>
          <w:sz w:val="24"/>
          <w:szCs w:val="24"/>
        </w:rPr>
        <w:t xml:space="preserve"> sa </w:t>
      </w:r>
      <w:r w:rsidRPr="00FC1717">
        <w:rPr>
          <w:rFonts w:ascii="Times New Roman" w:hAnsi="Times New Roman"/>
          <w:sz w:val="24"/>
          <w:szCs w:val="24"/>
        </w:rPr>
        <w:t xml:space="preserve">bude </w:t>
      </w:r>
      <w:r w:rsidR="00CA3487" w:rsidRPr="00FC1717">
        <w:rPr>
          <w:rFonts w:ascii="Times New Roman" w:hAnsi="Times New Roman"/>
          <w:sz w:val="24"/>
          <w:szCs w:val="24"/>
        </w:rPr>
        <w:t xml:space="preserve">vykonávať na základe vyzvania objednávateľom. Výzvu uskutoční objednávateľ </w:t>
      </w:r>
      <w:r w:rsidR="00991C26" w:rsidRPr="00FC1717">
        <w:rPr>
          <w:rFonts w:ascii="Times New Roman" w:hAnsi="Times New Roman"/>
          <w:sz w:val="24"/>
          <w:szCs w:val="24"/>
        </w:rPr>
        <w:t>e-mailom</w:t>
      </w:r>
      <w:r w:rsidRPr="00FC1717">
        <w:rPr>
          <w:rFonts w:ascii="Times New Roman" w:hAnsi="Times New Roman"/>
          <w:sz w:val="24"/>
          <w:szCs w:val="24"/>
        </w:rPr>
        <w:t>,</w:t>
      </w:r>
      <w:r w:rsidR="00CA3487" w:rsidRPr="00FC1717">
        <w:rPr>
          <w:rFonts w:ascii="Times New Roman" w:hAnsi="Times New Roman"/>
          <w:sz w:val="24"/>
          <w:szCs w:val="24"/>
        </w:rPr>
        <w:t xml:space="preserve"> </w:t>
      </w:r>
      <w:r w:rsidR="00147460" w:rsidRPr="00FC1717">
        <w:rPr>
          <w:rFonts w:ascii="Times New Roman" w:hAnsi="Times New Roman"/>
          <w:sz w:val="24"/>
          <w:szCs w:val="24"/>
        </w:rPr>
        <w:t>v </w:t>
      </w:r>
      <w:r w:rsidRPr="00FC1717">
        <w:rPr>
          <w:rFonts w:ascii="Times New Roman" w:hAnsi="Times New Roman"/>
          <w:sz w:val="24"/>
          <w:szCs w:val="24"/>
        </w:rPr>
        <w:t xml:space="preserve">ktorom </w:t>
      </w:r>
      <w:r w:rsidR="00147460" w:rsidRPr="00FC1717">
        <w:rPr>
          <w:rFonts w:ascii="Times New Roman" w:hAnsi="Times New Roman"/>
          <w:sz w:val="24"/>
          <w:szCs w:val="24"/>
        </w:rPr>
        <w:t xml:space="preserve">uvedie najmä: počet klimatizačných zariadení a technické údaje o klimatizačných zariadeniach v minimálnom rozsahu: </w:t>
      </w:r>
      <w:r w:rsidR="00147460" w:rsidRPr="006021CF">
        <w:rPr>
          <w:rFonts w:ascii="Times New Roman" w:hAnsi="Times New Roman"/>
          <w:sz w:val="24"/>
          <w:szCs w:val="24"/>
        </w:rPr>
        <w:t xml:space="preserve">značka, typ, výkon, rok montáže a umiestnenie </w:t>
      </w:r>
      <w:r w:rsidR="00CA3487" w:rsidRPr="006021CF">
        <w:rPr>
          <w:rFonts w:ascii="Times New Roman" w:hAnsi="Times New Roman"/>
          <w:sz w:val="24"/>
          <w:szCs w:val="24"/>
        </w:rPr>
        <w:t xml:space="preserve">a následne si zmluvné strany dohodnú termín, hodinu </w:t>
      </w:r>
      <w:r w:rsidR="00CA3487" w:rsidRPr="006021CF">
        <w:rPr>
          <w:rFonts w:ascii="Times New Roman" w:hAnsi="Times New Roman"/>
          <w:sz w:val="24"/>
          <w:szCs w:val="24"/>
        </w:rPr>
        <w:lastRenderedPageBreak/>
        <w:t xml:space="preserve">nástupu na </w:t>
      </w:r>
      <w:r w:rsidRPr="006021CF">
        <w:rPr>
          <w:rFonts w:ascii="Times New Roman" w:hAnsi="Times New Roman"/>
          <w:sz w:val="24"/>
          <w:szCs w:val="24"/>
        </w:rPr>
        <w:t>sezónny servis</w:t>
      </w:r>
      <w:r w:rsidR="00CA3487" w:rsidRPr="006021CF">
        <w:rPr>
          <w:rFonts w:ascii="Times New Roman" w:hAnsi="Times New Roman"/>
          <w:sz w:val="24"/>
          <w:szCs w:val="24"/>
        </w:rPr>
        <w:t xml:space="preserve"> spolu so spresnením rozsahu prác.</w:t>
      </w:r>
      <w:r w:rsidR="00C73099" w:rsidRPr="006021CF">
        <w:rPr>
          <w:rFonts w:ascii="Times New Roman" w:hAnsi="Times New Roman"/>
          <w:sz w:val="24"/>
          <w:szCs w:val="24"/>
        </w:rPr>
        <w:t xml:space="preserve"> </w:t>
      </w:r>
      <w:r w:rsidRPr="006021CF">
        <w:rPr>
          <w:rFonts w:ascii="Times New Roman" w:hAnsi="Times New Roman"/>
          <w:sz w:val="24"/>
          <w:szCs w:val="24"/>
        </w:rPr>
        <w:t>Sezónny servis</w:t>
      </w:r>
      <w:r w:rsidR="00CA3487" w:rsidRPr="006021CF">
        <w:rPr>
          <w:rFonts w:ascii="Times New Roman" w:hAnsi="Times New Roman"/>
          <w:sz w:val="24"/>
          <w:szCs w:val="24"/>
        </w:rPr>
        <w:t xml:space="preserve"> sa </w:t>
      </w:r>
      <w:r w:rsidRPr="006021CF">
        <w:rPr>
          <w:rFonts w:ascii="Times New Roman" w:hAnsi="Times New Roman"/>
          <w:sz w:val="24"/>
          <w:szCs w:val="24"/>
        </w:rPr>
        <w:t xml:space="preserve">bude </w:t>
      </w:r>
      <w:r w:rsidR="00CA3487" w:rsidRPr="006021CF">
        <w:rPr>
          <w:rFonts w:ascii="Times New Roman" w:hAnsi="Times New Roman"/>
          <w:sz w:val="24"/>
          <w:szCs w:val="24"/>
        </w:rPr>
        <w:t>vykonávať cez p</w:t>
      </w:r>
      <w:r w:rsidR="007224D1">
        <w:rPr>
          <w:rFonts w:ascii="Times New Roman" w:hAnsi="Times New Roman"/>
          <w:sz w:val="24"/>
          <w:szCs w:val="24"/>
        </w:rPr>
        <w:t>racovnú dobu objednávateľa /tzn.</w:t>
      </w:r>
      <w:r w:rsidR="00CA3487" w:rsidRPr="006021CF">
        <w:rPr>
          <w:rFonts w:ascii="Times New Roman" w:hAnsi="Times New Roman"/>
          <w:sz w:val="24"/>
          <w:szCs w:val="24"/>
        </w:rPr>
        <w:t xml:space="preserve"> 07.00 – 16.00/. </w:t>
      </w:r>
    </w:p>
    <w:p w:rsidR="001802E3" w:rsidRPr="006021CF" w:rsidRDefault="001802E3" w:rsidP="001802E3">
      <w:pPr>
        <w:numPr>
          <w:ilvl w:val="0"/>
          <w:numId w:val="8"/>
        </w:numPr>
        <w:ind w:left="426" w:hanging="426"/>
        <w:jc w:val="both"/>
        <w:rPr>
          <w:rFonts w:ascii="Times New Roman" w:hAnsi="Times New Roman"/>
          <w:sz w:val="24"/>
          <w:szCs w:val="24"/>
        </w:rPr>
      </w:pPr>
      <w:r w:rsidRPr="006021CF">
        <w:rPr>
          <w:rFonts w:ascii="Times New Roman" w:hAnsi="Times New Roman"/>
          <w:sz w:val="24"/>
          <w:szCs w:val="24"/>
        </w:rPr>
        <w:t xml:space="preserve">Poruchový servis sa bude vykonávať na základe vyzvania objednávateľom, a to formou e-mailovej správy alebo telefonicky. Po zistení potreby vykonania poruchového servisu objednávateľ vyzve zhotoviteľa na nástup na zistenie skutkového stavu potreby vykonania poruchového servisu prostredníctvom svojej kontaktnej osoby. Požadovaný nástup zhotoviteľa na zistenie skutkového stavu potreby vykonania poruchového servisu je najneskôr do </w:t>
      </w:r>
      <w:r w:rsidR="00F31212" w:rsidRPr="00841110">
        <w:rPr>
          <w:rFonts w:ascii="Times New Roman" w:hAnsi="Times New Roman"/>
          <w:sz w:val="24"/>
          <w:szCs w:val="24"/>
        </w:rPr>
        <w:t>6</w:t>
      </w:r>
      <w:r w:rsidRPr="006021CF">
        <w:rPr>
          <w:rFonts w:ascii="Times New Roman" w:hAnsi="Times New Roman"/>
          <w:sz w:val="24"/>
          <w:szCs w:val="24"/>
        </w:rPr>
        <w:t xml:space="preserve"> hodín od výzvy objednávateľa. Po zistení skutkového stavu potreby vykonania poruchového servisu zhotoviteľ najneskôr do 24 hodín, tzn. najneskôr do </w:t>
      </w:r>
      <w:r w:rsidR="005E550F">
        <w:rPr>
          <w:rFonts w:ascii="Times New Roman" w:hAnsi="Times New Roman"/>
          <w:sz w:val="24"/>
          <w:szCs w:val="24"/>
        </w:rPr>
        <w:t>30</w:t>
      </w:r>
      <w:r w:rsidR="006021CF" w:rsidRPr="006021CF">
        <w:rPr>
          <w:rFonts w:ascii="Times New Roman" w:hAnsi="Times New Roman"/>
          <w:sz w:val="24"/>
          <w:szCs w:val="24"/>
        </w:rPr>
        <w:t> </w:t>
      </w:r>
      <w:r w:rsidRPr="006021CF">
        <w:rPr>
          <w:rFonts w:ascii="Times New Roman" w:hAnsi="Times New Roman"/>
          <w:sz w:val="24"/>
          <w:szCs w:val="24"/>
        </w:rPr>
        <w:t xml:space="preserve">hodín po prvotnej výzve objednávateľa, vypracuje cenovú ponuku a e-mailom ju zašle na odsúhlasenie kontaktnej osobe objednávateľa. </w:t>
      </w:r>
      <w:r w:rsidR="001853FE">
        <w:rPr>
          <w:rFonts w:ascii="Times New Roman" w:hAnsi="Times New Roman"/>
          <w:sz w:val="24"/>
          <w:szCs w:val="24"/>
        </w:rPr>
        <w:t xml:space="preserve">Ak objednávateľ súhlasí s cenovou ponukou, e-mailom potvrdí svoj súhlas </w:t>
      </w:r>
      <w:r w:rsidRPr="006021CF">
        <w:rPr>
          <w:rFonts w:ascii="Times New Roman" w:hAnsi="Times New Roman"/>
          <w:sz w:val="24"/>
          <w:szCs w:val="24"/>
        </w:rPr>
        <w:t xml:space="preserve">zhotoviteľovi. </w:t>
      </w:r>
      <w:r w:rsidR="00395E59" w:rsidRPr="006021CF">
        <w:rPr>
          <w:rFonts w:ascii="Times New Roman" w:hAnsi="Times New Roman"/>
          <w:sz w:val="24"/>
          <w:szCs w:val="24"/>
        </w:rPr>
        <w:t xml:space="preserve">Zhotoviteľ nastúpi na vykonanie </w:t>
      </w:r>
      <w:r w:rsidR="00360925">
        <w:rPr>
          <w:rFonts w:ascii="Times New Roman" w:hAnsi="Times New Roman"/>
          <w:sz w:val="24"/>
          <w:szCs w:val="24"/>
        </w:rPr>
        <w:t>poruchového servisu</w:t>
      </w:r>
      <w:r w:rsidR="00360925" w:rsidRPr="00B31253">
        <w:rPr>
          <w:rFonts w:ascii="Times New Roman" w:hAnsi="Times New Roman"/>
          <w:sz w:val="24"/>
          <w:szCs w:val="24"/>
        </w:rPr>
        <w:t xml:space="preserve"> </w:t>
      </w:r>
      <w:r w:rsidR="00395E59" w:rsidRPr="006021CF">
        <w:rPr>
          <w:rFonts w:ascii="Times New Roman" w:hAnsi="Times New Roman"/>
          <w:sz w:val="24"/>
          <w:szCs w:val="24"/>
        </w:rPr>
        <w:t xml:space="preserve">najneskôr do </w:t>
      </w:r>
      <w:r w:rsidR="00395E59" w:rsidRPr="00841110">
        <w:rPr>
          <w:rFonts w:ascii="Times New Roman" w:hAnsi="Times New Roman"/>
          <w:sz w:val="24"/>
          <w:szCs w:val="24"/>
        </w:rPr>
        <w:t>24</w:t>
      </w:r>
      <w:r w:rsidR="00395E59" w:rsidRPr="006021CF">
        <w:rPr>
          <w:rFonts w:ascii="Times New Roman" w:hAnsi="Times New Roman"/>
          <w:sz w:val="24"/>
          <w:szCs w:val="24"/>
        </w:rPr>
        <w:t xml:space="preserve"> hodín od </w:t>
      </w:r>
      <w:r w:rsidRPr="006021CF">
        <w:rPr>
          <w:rFonts w:ascii="Times New Roman" w:hAnsi="Times New Roman"/>
          <w:sz w:val="24"/>
          <w:szCs w:val="24"/>
        </w:rPr>
        <w:t xml:space="preserve">doručenia </w:t>
      </w:r>
      <w:r w:rsidR="001853FE">
        <w:rPr>
          <w:rFonts w:ascii="Times New Roman" w:hAnsi="Times New Roman"/>
          <w:sz w:val="24"/>
          <w:szCs w:val="24"/>
        </w:rPr>
        <w:t>súhlasného e-mailu</w:t>
      </w:r>
      <w:r w:rsidR="00395E59" w:rsidRPr="006021CF">
        <w:rPr>
          <w:rFonts w:ascii="Times New Roman" w:hAnsi="Times New Roman"/>
          <w:sz w:val="24"/>
          <w:szCs w:val="24"/>
        </w:rPr>
        <w:t xml:space="preserve"> </w:t>
      </w:r>
      <w:r w:rsidRPr="006021CF">
        <w:rPr>
          <w:rFonts w:ascii="Times New Roman" w:hAnsi="Times New Roman"/>
          <w:sz w:val="24"/>
          <w:szCs w:val="24"/>
        </w:rPr>
        <w:t>a zabezpečí opravu zariadenia</w:t>
      </w:r>
      <w:r w:rsidR="00395E59" w:rsidRPr="006021CF">
        <w:rPr>
          <w:rFonts w:ascii="Times New Roman" w:hAnsi="Times New Roman"/>
          <w:sz w:val="24"/>
          <w:szCs w:val="24"/>
        </w:rPr>
        <w:t xml:space="preserve"> v čo najkratšom možnom čase, najneskôr do 48 hodín od nástupu na vykonanie opravy.</w:t>
      </w:r>
      <w:r w:rsidRPr="006021CF">
        <w:rPr>
          <w:rFonts w:ascii="Times New Roman" w:hAnsi="Times New Roman"/>
          <w:sz w:val="24"/>
          <w:szCs w:val="24"/>
        </w:rPr>
        <w:t xml:space="preserve"> </w:t>
      </w:r>
    </w:p>
    <w:p w:rsidR="002F09F5" w:rsidRPr="006021CF" w:rsidRDefault="002F09F5" w:rsidP="002F09F5">
      <w:pPr>
        <w:numPr>
          <w:ilvl w:val="0"/>
          <w:numId w:val="8"/>
        </w:numPr>
        <w:ind w:left="426" w:hanging="426"/>
        <w:jc w:val="both"/>
        <w:rPr>
          <w:rFonts w:ascii="Times New Roman" w:hAnsi="Times New Roman"/>
          <w:sz w:val="24"/>
          <w:szCs w:val="24"/>
        </w:rPr>
      </w:pPr>
      <w:r w:rsidRPr="006021CF">
        <w:rPr>
          <w:rFonts w:ascii="Times New Roman" w:hAnsi="Times New Roman"/>
          <w:sz w:val="24"/>
          <w:szCs w:val="24"/>
        </w:rPr>
        <w:t xml:space="preserve">Zhotoviteľ je povinný bezodkladne e-mailom oznámiť objednávateľovi existenciu dôvodov, ktoré bránia alebo sťažujú vykonanie </w:t>
      </w:r>
      <w:r w:rsidR="00360925" w:rsidRPr="00B31253">
        <w:rPr>
          <w:rFonts w:ascii="Times New Roman" w:hAnsi="Times New Roman"/>
          <w:sz w:val="24"/>
          <w:szCs w:val="24"/>
        </w:rPr>
        <w:t>poruchového servisu</w:t>
      </w:r>
      <w:r w:rsidRPr="006021CF">
        <w:rPr>
          <w:rFonts w:ascii="Times New Roman" w:hAnsi="Times New Roman"/>
          <w:sz w:val="24"/>
          <w:szCs w:val="24"/>
        </w:rPr>
        <w:t>, a ktorých následkom bude omeškanie s plnením v termíne podľa predchádzajúceho bodu.</w:t>
      </w:r>
    </w:p>
    <w:p w:rsidR="001802E3" w:rsidRPr="006021CF" w:rsidRDefault="001802E3" w:rsidP="001802E3">
      <w:pPr>
        <w:numPr>
          <w:ilvl w:val="0"/>
          <w:numId w:val="8"/>
        </w:numPr>
        <w:ind w:left="426" w:hanging="426"/>
        <w:jc w:val="both"/>
        <w:rPr>
          <w:rFonts w:ascii="Times New Roman" w:hAnsi="Times New Roman"/>
          <w:sz w:val="24"/>
          <w:szCs w:val="24"/>
        </w:rPr>
      </w:pPr>
      <w:r w:rsidRPr="006021CF">
        <w:rPr>
          <w:rFonts w:ascii="Times New Roman" w:hAnsi="Times New Roman"/>
          <w:sz w:val="24"/>
          <w:szCs w:val="24"/>
        </w:rPr>
        <w:t xml:space="preserve">Pokiaľ je potrebné v rámci vykonania poruchového servisu použitie náhradného dielu alebo spotrebného materiálu, informuje zhotoviteľ objednávateľa v rámci cenovej ponuky odoslanej podľa </w:t>
      </w:r>
      <w:r w:rsidR="002F09F5" w:rsidRPr="006021CF">
        <w:rPr>
          <w:rFonts w:ascii="Times New Roman" w:hAnsi="Times New Roman"/>
          <w:sz w:val="24"/>
          <w:szCs w:val="24"/>
        </w:rPr>
        <w:t xml:space="preserve">bodu 2 tohto článku o potrebe použitia náhradného dielu alebo spotrebného materiálu a </w:t>
      </w:r>
      <w:r w:rsidRPr="006021CF">
        <w:rPr>
          <w:rFonts w:ascii="Times New Roman" w:hAnsi="Times New Roman"/>
          <w:sz w:val="24"/>
          <w:szCs w:val="24"/>
        </w:rPr>
        <w:t>o dodacej lehote predmetného náhradného dielu alebo spotrebného materiálu.</w:t>
      </w:r>
    </w:p>
    <w:p w:rsidR="001802E3" w:rsidRPr="006021CF" w:rsidRDefault="001802E3" w:rsidP="001802E3">
      <w:pPr>
        <w:numPr>
          <w:ilvl w:val="0"/>
          <w:numId w:val="8"/>
        </w:numPr>
        <w:ind w:left="426" w:hanging="426"/>
        <w:jc w:val="both"/>
        <w:rPr>
          <w:rFonts w:ascii="Times New Roman" w:hAnsi="Times New Roman"/>
          <w:sz w:val="24"/>
          <w:szCs w:val="24"/>
        </w:rPr>
      </w:pPr>
      <w:r w:rsidRPr="006021CF">
        <w:rPr>
          <w:rFonts w:ascii="Times New Roman" w:hAnsi="Times New Roman"/>
          <w:sz w:val="24"/>
          <w:szCs w:val="24"/>
        </w:rPr>
        <w:t>Po vykonaní poruchového servisu je zhotoviteľ povinný vyhotoviť dokument (napr. záznam o prevedených prácach) s uvedením druhu a množstva skutočne vykonaných činností, množstva normohodín a súpisu použitých náhradných dielov a spotrebného materiálu. Objednávateľ dokument prekontroluje a ak s ním bude súhlasiť, súhlas potvrdí podpisom na to určenej osoby. Až následne po podpise tohto dokumentu zo strany objednávateľa môže zhotoviteľ vystaviť faktúru, ktorej neoddeliteľnou súčasťou bude príslušný dokument.</w:t>
      </w:r>
    </w:p>
    <w:p w:rsidR="001802E3" w:rsidRPr="006021CF" w:rsidRDefault="001802E3" w:rsidP="001802E3">
      <w:pPr>
        <w:numPr>
          <w:ilvl w:val="0"/>
          <w:numId w:val="8"/>
        </w:numPr>
        <w:ind w:left="426" w:hanging="426"/>
        <w:jc w:val="both"/>
        <w:rPr>
          <w:rFonts w:ascii="Times New Roman" w:hAnsi="Times New Roman"/>
          <w:sz w:val="24"/>
          <w:szCs w:val="24"/>
        </w:rPr>
      </w:pPr>
      <w:r w:rsidRPr="006021CF">
        <w:rPr>
          <w:rFonts w:ascii="Times New Roman" w:hAnsi="Times New Roman"/>
          <w:sz w:val="24"/>
          <w:szCs w:val="24"/>
        </w:rPr>
        <w:t>Pri nerentabilnej oprave zhotoviteľ bezplatne vypracuje Zápis o technickom stave.</w:t>
      </w:r>
    </w:p>
    <w:p w:rsidR="00DE7FC7" w:rsidRPr="006021CF" w:rsidRDefault="00A96B63" w:rsidP="001802E3">
      <w:pPr>
        <w:numPr>
          <w:ilvl w:val="0"/>
          <w:numId w:val="8"/>
        </w:numPr>
        <w:ind w:left="426" w:hanging="426"/>
        <w:jc w:val="both"/>
        <w:rPr>
          <w:rFonts w:ascii="Times New Roman" w:hAnsi="Times New Roman"/>
          <w:sz w:val="24"/>
          <w:szCs w:val="24"/>
        </w:rPr>
      </w:pPr>
      <w:r w:rsidRPr="006021CF">
        <w:rPr>
          <w:rFonts w:ascii="Times New Roman" w:hAnsi="Times New Roman"/>
          <w:sz w:val="24"/>
          <w:szCs w:val="24"/>
        </w:rPr>
        <w:t>Miestom plnenia predmetu zmluvy je sídlo objednávateľa na adrese Cintorínska 21, 814 99 Bratislava.</w:t>
      </w:r>
    </w:p>
    <w:p w:rsidR="00CD6439" w:rsidRPr="00FC1717" w:rsidRDefault="00CD6439" w:rsidP="0011725F">
      <w:pPr>
        <w:pStyle w:val="Nadpis2"/>
        <w:overflowPunct w:val="0"/>
        <w:autoSpaceDE w:val="0"/>
        <w:spacing w:before="0" w:after="0"/>
        <w:ind w:left="360"/>
        <w:rPr>
          <w:rFonts w:ascii="Times New Roman" w:eastAsia="Calibri" w:hAnsi="Times New Roman"/>
          <w:i w:val="0"/>
          <w:sz w:val="24"/>
          <w:szCs w:val="24"/>
        </w:rPr>
      </w:pPr>
    </w:p>
    <w:p w:rsidR="00A96B63" w:rsidRPr="00FC1717" w:rsidRDefault="00A96B63" w:rsidP="0011725F">
      <w:pPr>
        <w:pStyle w:val="Nadpis2"/>
        <w:overflowPunct w:val="0"/>
        <w:autoSpaceDE w:val="0"/>
        <w:spacing w:before="0" w:after="0"/>
        <w:ind w:left="360"/>
        <w:rPr>
          <w:rFonts w:ascii="Times New Roman" w:hAnsi="Times New Roman"/>
          <w:i w:val="0"/>
          <w:sz w:val="24"/>
          <w:szCs w:val="24"/>
        </w:rPr>
      </w:pPr>
      <w:r w:rsidRPr="00FC1717">
        <w:rPr>
          <w:rFonts w:ascii="Times New Roman" w:eastAsia="Calibri" w:hAnsi="Times New Roman"/>
          <w:i w:val="0"/>
          <w:sz w:val="24"/>
          <w:szCs w:val="24"/>
        </w:rPr>
        <w:t>V.</w:t>
      </w:r>
    </w:p>
    <w:p w:rsidR="00A96B63" w:rsidRPr="00FC1717" w:rsidRDefault="00A96B63" w:rsidP="0011725F">
      <w:pPr>
        <w:rPr>
          <w:rFonts w:ascii="Times New Roman" w:hAnsi="Times New Roman"/>
          <w:b/>
          <w:iCs/>
          <w:sz w:val="24"/>
          <w:szCs w:val="24"/>
        </w:rPr>
      </w:pPr>
      <w:r w:rsidRPr="00FC1717">
        <w:rPr>
          <w:rFonts w:ascii="Times New Roman" w:hAnsi="Times New Roman"/>
          <w:b/>
          <w:iCs/>
          <w:sz w:val="24"/>
          <w:szCs w:val="24"/>
        </w:rPr>
        <w:t>Cena plnenia a fakturácia</w:t>
      </w:r>
    </w:p>
    <w:p w:rsidR="00C73099" w:rsidRPr="00FC1717" w:rsidRDefault="00C73099" w:rsidP="0011725F">
      <w:pPr>
        <w:jc w:val="both"/>
        <w:rPr>
          <w:rFonts w:ascii="Times New Roman" w:hAnsi="Times New Roman"/>
          <w:sz w:val="24"/>
          <w:szCs w:val="24"/>
        </w:rPr>
      </w:pPr>
    </w:p>
    <w:p w:rsidR="00FC1717" w:rsidRPr="006021CF" w:rsidRDefault="00CA3487" w:rsidP="00C67898">
      <w:pPr>
        <w:pStyle w:val="Default"/>
        <w:numPr>
          <w:ilvl w:val="0"/>
          <w:numId w:val="27"/>
        </w:numPr>
        <w:suppressAutoHyphens/>
        <w:autoSpaceDN/>
        <w:adjustRightInd/>
        <w:ind w:left="426" w:hanging="426"/>
        <w:jc w:val="both"/>
        <w:rPr>
          <w:rFonts w:ascii="Times New Roman" w:hAnsi="Times New Roman" w:cs="Times New Roman"/>
        </w:rPr>
      </w:pPr>
      <w:r w:rsidRPr="00FC1717">
        <w:rPr>
          <w:rFonts w:ascii="Times New Roman" w:hAnsi="Times New Roman" w:cs="Times New Roman"/>
        </w:rPr>
        <w:t xml:space="preserve">Cena za </w:t>
      </w:r>
      <w:r w:rsidR="00313042">
        <w:rPr>
          <w:rFonts w:ascii="Times New Roman" w:hAnsi="Times New Roman" w:cs="Times New Roman"/>
        </w:rPr>
        <w:t>servisné služby</w:t>
      </w:r>
      <w:r w:rsidRPr="00FC1717">
        <w:rPr>
          <w:rFonts w:ascii="Times New Roman" w:hAnsi="Times New Roman" w:cs="Times New Roman"/>
        </w:rPr>
        <w:t xml:space="preserve"> </w:t>
      </w:r>
      <w:r w:rsidR="00017935" w:rsidRPr="00FC1717">
        <w:rPr>
          <w:rFonts w:ascii="Times New Roman" w:hAnsi="Times New Roman" w:cs="Times New Roman"/>
        </w:rPr>
        <w:t xml:space="preserve">je </w:t>
      </w:r>
      <w:r w:rsidR="00A96B63" w:rsidRPr="00FC1717">
        <w:rPr>
          <w:rFonts w:ascii="Times New Roman" w:hAnsi="Times New Roman" w:cs="Times New Roman"/>
          <w:color w:val="auto"/>
        </w:rPr>
        <w:t>stanovená dohodou zmluvných strán v súlade so zákonom č.</w:t>
      </w:r>
      <w:r w:rsidR="00734FBD" w:rsidRPr="00FC1717">
        <w:rPr>
          <w:rFonts w:ascii="Times New Roman" w:hAnsi="Times New Roman" w:cs="Times New Roman"/>
          <w:color w:val="auto"/>
        </w:rPr>
        <w:t> </w:t>
      </w:r>
      <w:r w:rsidR="00A96B63" w:rsidRPr="00FC1717">
        <w:rPr>
          <w:rFonts w:ascii="Times New Roman" w:hAnsi="Times New Roman" w:cs="Times New Roman"/>
          <w:color w:val="auto"/>
        </w:rPr>
        <w:t>18/1996 Z. z. o cenách v znení neskorších predpisov a vyhláškou Ministerstva financií Slovenskej re</w:t>
      </w:r>
      <w:r w:rsidR="00A96B63" w:rsidRPr="006021CF">
        <w:rPr>
          <w:rFonts w:ascii="Times New Roman" w:hAnsi="Times New Roman" w:cs="Times New Roman"/>
          <w:color w:val="auto"/>
        </w:rPr>
        <w:t xml:space="preserve">publiky č. 87/1996 Z. z., ktorou sa vykonáva zákon o cenách v znení neskorších predpisov. </w:t>
      </w:r>
    </w:p>
    <w:p w:rsidR="00FC1717" w:rsidRPr="006021CF" w:rsidRDefault="00A96B63" w:rsidP="00C67898">
      <w:pPr>
        <w:pStyle w:val="Default"/>
        <w:numPr>
          <w:ilvl w:val="0"/>
          <w:numId w:val="27"/>
        </w:numPr>
        <w:suppressAutoHyphens/>
        <w:autoSpaceDN/>
        <w:adjustRightInd/>
        <w:ind w:left="426" w:hanging="426"/>
        <w:jc w:val="both"/>
        <w:rPr>
          <w:rFonts w:ascii="Times New Roman" w:hAnsi="Times New Roman" w:cs="Times New Roman"/>
        </w:rPr>
      </w:pPr>
      <w:r w:rsidRPr="006021CF">
        <w:rPr>
          <w:rFonts w:ascii="Times New Roman" w:hAnsi="Times New Roman" w:cs="Times New Roman"/>
        </w:rPr>
        <w:t>Zmluvné</w:t>
      </w:r>
      <w:r w:rsidRPr="006021CF">
        <w:rPr>
          <w:rFonts w:ascii="Times New Roman" w:hAnsi="Times New Roman" w:cs="Times New Roman"/>
          <w:iCs/>
        </w:rPr>
        <w:t xml:space="preserve"> strany sa dohodli, že objednávateľ zaplatí zhotoviteľovi </w:t>
      </w:r>
      <w:r w:rsidR="00CA3487" w:rsidRPr="006021CF">
        <w:rPr>
          <w:rFonts w:ascii="Times New Roman" w:hAnsi="Times New Roman" w:cs="Times New Roman"/>
        </w:rPr>
        <w:t xml:space="preserve">za </w:t>
      </w:r>
      <w:r w:rsidR="00CD6439" w:rsidRPr="006021CF">
        <w:rPr>
          <w:rFonts w:ascii="Times New Roman" w:hAnsi="Times New Roman" w:cs="Times New Roman"/>
        </w:rPr>
        <w:t>sezónny servis</w:t>
      </w:r>
      <w:r w:rsidR="00CA3487" w:rsidRPr="006021CF">
        <w:rPr>
          <w:rFonts w:ascii="Times New Roman" w:hAnsi="Times New Roman" w:cs="Times New Roman"/>
        </w:rPr>
        <w:t xml:space="preserve"> vrátane </w:t>
      </w:r>
      <w:r w:rsidR="00A21DE6" w:rsidRPr="006021CF">
        <w:rPr>
          <w:rFonts w:ascii="Times New Roman" w:hAnsi="Times New Roman" w:cs="Times New Roman"/>
        </w:rPr>
        <w:t xml:space="preserve">všetkých </w:t>
      </w:r>
      <w:r w:rsidR="00CA3487" w:rsidRPr="006021CF">
        <w:rPr>
          <w:rFonts w:ascii="Times New Roman" w:hAnsi="Times New Roman" w:cs="Times New Roman"/>
        </w:rPr>
        <w:t>doprav</w:t>
      </w:r>
      <w:r w:rsidR="00A21DE6" w:rsidRPr="006021CF">
        <w:rPr>
          <w:rFonts w:ascii="Times New Roman" w:hAnsi="Times New Roman" w:cs="Times New Roman"/>
        </w:rPr>
        <w:t>ných nákladov</w:t>
      </w:r>
      <w:r w:rsidR="00937F78" w:rsidRPr="006021CF">
        <w:rPr>
          <w:rFonts w:ascii="Times New Roman" w:hAnsi="Times New Roman" w:cs="Times New Roman"/>
        </w:rPr>
        <w:t xml:space="preserve"> cenu</w:t>
      </w:r>
      <w:r w:rsidR="00CA3487" w:rsidRPr="006021CF">
        <w:rPr>
          <w:rFonts w:ascii="Times New Roman" w:hAnsi="Times New Roman" w:cs="Times New Roman"/>
        </w:rPr>
        <w:t xml:space="preserve">: </w:t>
      </w:r>
      <w:r w:rsidR="00916D05" w:rsidRPr="006021CF">
        <w:rPr>
          <w:rFonts w:ascii="Times New Roman" w:hAnsi="Times New Roman" w:cs="Times New Roman"/>
          <w:b/>
        </w:rPr>
        <w:t>......</w:t>
      </w:r>
      <w:r w:rsidR="00725A49" w:rsidRPr="006021CF">
        <w:rPr>
          <w:rFonts w:ascii="Times New Roman" w:hAnsi="Times New Roman" w:cs="Times New Roman"/>
          <w:b/>
        </w:rPr>
        <w:t xml:space="preserve"> </w:t>
      </w:r>
      <w:r w:rsidR="00916D05" w:rsidRPr="006021CF">
        <w:rPr>
          <w:rFonts w:ascii="Times New Roman" w:hAnsi="Times New Roman" w:cs="Times New Roman"/>
          <w:b/>
        </w:rPr>
        <w:t>EUR</w:t>
      </w:r>
      <w:r w:rsidR="005A68C7" w:rsidRPr="006021CF">
        <w:rPr>
          <w:rFonts w:ascii="Times New Roman" w:hAnsi="Times New Roman" w:cs="Times New Roman"/>
          <w:b/>
        </w:rPr>
        <w:t xml:space="preserve"> bez DPH za jedno klimatizačné zariadenie</w:t>
      </w:r>
      <w:r w:rsidR="00734FBD" w:rsidRPr="006021CF">
        <w:rPr>
          <w:rFonts w:ascii="Times New Roman" w:hAnsi="Times New Roman" w:cs="Times New Roman"/>
          <w:b/>
        </w:rPr>
        <w:t>.</w:t>
      </w:r>
    </w:p>
    <w:p w:rsidR="001802E3" w:rsidRPr="006021CF" w:rsidRDefault="00395E59" w:rsidP="001802E3">
      <w:pPr>
        <w:pStyle w:val="Default"/>
        <w:numPr>
          <w:ilvl w:val="0"/>
          <w:numId w:val="27"/>
        </w:numPr>
        <w:suppressAutoHyphens/>
        <w:autoSpaceDN/>
        <w:adjustRightInd/>
        <w:ind w:left="426" w:hanging="426"/>
        <w:jc w:val="both"/>
        <w:rPr>
          <w:rFonts w:ascii="Times New Roman" w:hAnsi="Times New Roman" w:cs="Times New Roman"/>
          <w:color w:val="auto"/>
          <w:u w:val="single"/>
        </w:rPr>
      </w:pPr>
      <w:r w:rsidRPr="006021CF">
        <w:rPr>
          <w:rFonts w:ascii="Times New Roman" w:hAnsi="Times New Roman" w:cs="Times New Roman"/>
        </w:rPr>
        <w:t>Zmluvné</w:t>
      </w:r>
      <w:r w:rsidRPr="006021CF">
        <w:rPr>
          <w:rFonts w:ascii="Times New Roman" w:hAnsi="Times New Roman" w:cs="Times New Roman"/>
          <w:iCs/>
        </w:rPr>
        <w:t xml:space="preserve"> strany sa dohodli, že objednávateľ zaplatí zhotoviteľovi </w:t>
      </w:r>
      <w:r w:rsidRPr="006021CF">
        <w:rPr>
          <w:rFonts w:ascii="Times New Roman" w:hAnsi="Times New Roman" w:cs="Times New Roman"/>
        </w:rPr>
        <w:t xml:space="preserve">za </w:t>
      </w:r>
      <w:r w:rsidR="000E38F9" w:rsidRPr="006021CF">
        <w:rPr>
          <w:rFonts w:ascii="Times New Roman" w:hAnsi="Times New Roman" w:cs="Times New Roman"/>
        </w:rPr>
        <w:t>poruchový</w:t>
      </w:r>
      <w:r w:rsidRPr="006021CF">
        <w:rPr>
          <w:rFonts w:ascii="Times New Roman" w:hAnsi="Times New Roman" w:cs="Times New Roman"/>
        </w:rPr>
        <w:t xml:space="preserve"> servis</w:t>
      </w:r>
      <w:r w:rsidR="00916D05" w:rsidRPr="006021CF">
        <w:rPr>
          <w:rFonts w:ascii="Times New Roman" w:hAnsi="Times New Roman" w:cs="Times New Roman"/>
        </w:rPr>
        <w:t xml:space="preserve"> </w:t>
      </w:r>
      <w:r w:rsidRPr="006021CF">
        <w:rPr>
          <w:rFonts w:ascii="Times New Roman" w:hAnsi="Times New Roman" w:cs="Times New Roman"/>
        </w:rPr>
        <w:t xml:space="preserve">vrátane všetkých dopravných nákladov cenu: </w:t>
      </w:r>
      <w:r w:rsidR="00916D05" w:rsidRPr="006021CF">
        <w:rPr>
          <w:rFonts w:ascii="Times New Roman" w:hAnsi="Times New Roman"/>
          <w:b/>
        </w:rPr>
        <w:t>.....</w:t>
      </w:r>
      <w:r w:rsidRPr="006021CF">
        <w:rPr>
          <w:rFonts w:ascii="Times New Roman" w:hAnsi="Times New Roman"/>
          <w:b/>
        </w:rPr>
        <w:t xml:space="preserve"> EUR/hod. prác </w:t>
      </w:r>
      <w:r w:rsidRPr="006021CF">
        <w:rPr>
          <w:rFonts w:ascii="Times New Roman" w:hAnsi="Times New Roman" w:cs="Times New Roman"/>
          <w:b/>
        </w:rPr>
        <w:t>bez DPH</w:t>
      </w:r>
      <w:r w:rsidRPr="006021CF">
        <w:rPr>
          <w:rFonts w:ascii="Times New Roman" w:hAnsi="Times New Roman"/>
        </w:rPr>
        <w:t>. Skutočný počet odpracovaných hodín bude potvrdený kontaktnou osobou objednávateľa v</w:t>
      </w:r>
      <w:r w:rsidR="00432207">
        <w:rPr>
          <w:rFonts w:ascii="Times New Roman" w:hAnsi="Times New Roman"/>
        </w:rPr>
        <w:t> </w:t>
      </w:r>
      <w:r w:rsidRPr="006021CF">
        <w:rPr>
          <w:rFonts w:ascii="Times New Roman" w:hAnsi="Times New Roman"/>
        </w:rPr>
        <w:t xml:space="preserve">servisnom denníku a na tlačive zúčtovacieho </w:t>
      </w:r>
      <w:r w:rsidRPr="006021CF">
        <w:rPr>
          <w:rFonts w:ascii="Times New Roman" w:hAnsi="Times New Roman"/>
          <w:color w:val="auto"/>
        </w:rPr>
        <w:t xml:space="preserve">pracovného listu zhotoviteľa. </w:t>
      </w:r>
    </w:p>
    <w:p w:rsidR="001802E3" w:rsidRPr="006021CF" w:rsidRDefault="00F0020A" w:rsidP="001802E3">
      <w:pPr>
        <w:pStyle w:val="Default"/>
        <w:numPr>
          <w:ilvl w:val="0"/>
          <w:numId w:val="27"/>
        </w:numPr>
        <w:suppressAutoHyphens/>
        <w:autoSpaceDN/>
        <w:adjustRightInd/>
        <w:ind w:left="426" w:hanging="426"/>
        <w:jc w:val="both"/>
        <w:rPr>
          <w:rFonts w:ascii="Times New Roman" w:hAnsi="Times New Roman" w:cs="Times New Roman"/>
          <w:color w:val="auto"/>
          <w:u w:val="single"/>
        </w:rPr>
      </w:pPr>
      <w:r w:rsidRPr="006021CF">
        <w:rPr>
          <w:rFonts w:ascii="Times New Roman" w:hAnsi="Times New Roman"/>
        </w:rPr>
        <w:t xml:space="preserve">Zmluvné strany sa dohodli, že cena za dodané náhradné diely a spotrebný materiál </w:t>
      </w:r>
      <w:r w:rsidR="008006D9" w:rsidRPr="006021CF">
        <w:rPr>
          <w:rFonts w:ascii="Times New Roman" w:hAnsi="Times New Roman"/>
        </w:rPr>
        <w:t xml:space="preserve">použité v rámci vykonania poruchového servisu </w:t>
      </w:r>
      <w:r w:rsidRPr="006021CF">
        <w:rPr>
          <w:rFonts w:ascii="Times New Roman" w:hAnsi="Times New Roman"/>
        </w:rPr>
        <w:t xml:space="preserve">nie je zohľadnená v cene podľa predchádzajúceho </w:t>
      </w:r>
      <w:r w:rsidRPr="006021CF">
        <w:rPr>
          <w:rFonts w:ascii="Times New Roman" w:hAnsi="Times New Roman"/>
          <w:color w:val="auto"/>
        </w:rPr>
        <w:lastRenderedPageBreak/>
        <w:t>bodu a bude fakturovaná ako samostatná položka na základe predchádzajúceho súhlasu</w:t>
      </w:r>
      <w:r w:rsidRPr="006021CF">
        <w:rPr>
          <w:rFonts w:ascii="Times New Roman" w:hAnsi="Times New Roman"/>
        </w:rPr>
        <w:t xml:space="preserve"> objednávateľa s cenovou ponukou. Cena za náhradné diely a spotrebný materiál, ktoré budú nevyhnutne potrebné k vykonaniu poruchového servisu, bude vychádzať z ceny, za ktorú sa obvykle predáva rovnaký alebo porovnateľný náhradný diel alebo spotrebný materiál v čase vykonania poruchového servisu. V prípade, ak cena jednotlivého náhradného dielu alebo spotrebného materiálu potrebného pre </w:t>
      </w:r>
      <w:r w:rsidR="00B327A4" w:rsidRPr="006021CF">
        <w:rPr>
          <w:rFonts w:ascii="Times New Roman" w:hAnsi="Times New Roman"/>
        </w:rPr>
        <w:t xml:space="preserve">vykonanie poruchového servisu </w:t>
      </w:r>
      <w:r w:rsidRPr="006021CF">
        <w:rPr>
          <w:rFonts w:ascii="Times New Roman" w:hAnsi="Times New Roman"/>
        </w:rPr>
        <w:t>bude vyššia ako 200,</w:t>
      </w:r>
      <w:r w:rsidR="006021CF" w:rsidRPr="006021CF">
        <w:rPr>
          <w:rFonts w:ascii="Times New Roman" w:hAnsi="Times New Roman"/>
        </w:rPr>
        <w:t>00</w:t>
      </w:r>
      <w:r w:rsidRPr="006021CF">
        <w:rPr>
          <w:rFonts w:ascii="Times New Roman" w:hAnsi="Times New Roman"/>
        </w:rPr>
        <w:t xml:space="preserve"> EUR bez DPH, zhotoviteľ je povinný pred vykonaním </w:t>
      </w:r>
      <w:r w:rsidR="00B327A4" w:rsidRPr="006021CF">
        <w:rPr>
          <w:rFonts w:ascii="Times New Roman" w:hAnsi="Times New Roman"/>
        </w:rPr>
        <w:t xml:space="preserve">poruchového servisu </w:t>
      </w:r>
      <w:r w:rsidRPr="006021CF">
        <w:rPr>
          <w:rFonts w:ascii="Times New Roman" w:hAnsi="Times New Roman"/>
        </w:rPr>
        <w:t xml:space="preserve">oznámiť cenovú ponuku s bližšou špecifikáciou náhradného dielu alebo spotrebného materiálu objednávateľovi. Objednávateľ následne buď písomne, alebo formou e-mailu odsúhlasí zhotoviteľovi  cenovú ponuku, alebo v prípade, ak podľa názoru objednávateľa bude cena náhradného dielu alebo spotrebného materiálu oznámená zhotoviteľom vysoká a objednávateľ preukáže zhotoviteľovi nižšiu cenu, za ktorú sa obvykle predáva rovnaký alebo porovnateľný náhradný diel alebo spotrebný materiál v čase vykonania poruchového servisu, zhotoviteľ je povinný za dodaný náhradný diel alebo spotrebný materiál účtovať objednávateľovi túto nižšiu cenu, ak sa zmluvné strany písomne nedohodnú inak. </w:t>
      </w:r>
    </w:p>
    <w:p w:rsidR="001802E3" w:rsidRPr="006021CF" w:rsidRDefault="009C1124" w:rsidP="001802E3">
      <w:pPr>
        <w:pStyle w:val="Default"/>
        <w:numPr>
          <w:ilvl w:val="0"/>
          <w:numId w:val="27"/>
        </w:numPr>
        <w:suppressAutoHyphens/>
        <w:autoSpaceDN/>
        <w:adjustRightInd/>
        <w:ind w:left="426" w:hanging="426"/>
        <w:jc w:val="both"/>
        <w:rPr>
          <w:rFonts w:ascii="Times New Roman" w:hAnsi="Times New Roman"/>
        </w:rPr>
      </w:pPr>
      <w:r w:rsidRPr="006021CF">
        <w:rPr>
          <w:rFonts w:ascii="Times New Roman" w:hAnsi="Times New Roman"/>
        </w:rPr>
        <w:t>Zmluvné strany sa dohodli, že celkový súčet súm fakturovaných zhotoviteľom za</w:t>
      </w:r>
      <w:r w:rsidR="00B327A4" w:rsidRPr="006021CF">
        <w:rPr>
          <w:rFonts w:ascii="Times New Roman" w:hAnsi="Times New Roman"/>
        </w:rPr>
        <w:t xml:space="preserve"> vykonanie</w:t>
      </w:r>
      <w:r w:rsidRPr="006021CF">
        <w:rPr>
          <w:rFonts w:ascii="Times New Roman" w:hAnsi="Times New Roman"/>
        </w:rPr>
        <w:t xml:space="preserve"> servis</w:t>
      </w:r>
      <w:r w:rsidR="000E38F9" w:rsidRPr="006021CF">
        <w:rPr>
          <w:rFonts w:ascii="Times New Roman" w:hAnsi="Times New Roman"/>
        </w:rPr>
        <w:t>n</w:t>
      </w:r>
      <w:r w:rsidR="00B327A4" w:rsidRPr="006021CF">
        <w:rPr>
          <w:rFonts w:ascii="Times New Roman" w:hAnsi="Times New Roman"/>
        </w:rPr>
        <w:t>ých</w:t>
      </w:r>
      <w:r w:rsidR="000E38F9" w:rsidRPr="006021CF">
        <w:rPr>
          <w:rFonts w:ascii="Times New Roman" w:hAnsi="Times New Roman"/>
        </w:rPr>
        <w:t xml:space="preserve"> služ</w:t>
      </w:r>
      <w:r w:rsidR="00B327A4" w:rsidRPr="006021CF">
        <w:rPr>
          <w:rFonts w:ascii="Times New Roman" w:hAnsi="Times New Roman"/>
        </w:rPr>
        <w:t>ieb</w:t>
      </w:r>
      <w:r w:rsidR="00A05A1C" w:rsidRPr="006021CF">
        <w:rPr>
          <w:rFonts w:ascii="Times New Roman" w:hAnsi="Times New Roman"/>
        </w:rPr>
        <w:t xml:space="preserve"> podľa tejto zmluvy</w:t>
      </w:r>
      <w:r w:rsidR="00395E59" w:rsidRPr="006021CF">
        <w:rPr>
          <w:rFonts w:ascii="Times New Roman" w:hAnsi="Times New Roman"/>
        </w:rPr>
        <w:t xml:space="preserve"> </w:t>
      </w:r>
      <w:r w:rsidRPr="006021CF">
        <w:rPr>
          <w:rFonts w:ascii="Times New Roman" w:hAnsi="Times New Roman"/>
        </w:rPr>
        <w:t>(ďalej len „celkový maximálny rozsah zmluvy“)</w:t>
      </w:r>
      <w:r w:rsidR="00B327A4" w:rsidRPr="006021CF">
        <w:rPr>
          <w:rFonts w:ascii="Times New Roman" w:hAnsi="Times New Roman"/>
        </w:rPr>
        <w:t xml:space="preserve"> </w:t>
      </w:r>
      <w:r w:rsidRPr="006021CF">
        <w:rPr>
          <w:rFonts w:ascii="Times New Roman" w:hAnsi="Times New Roman"/>
        </w:rPr>
        <w:t xml:space="preserve">za dobu jej účinnosti </w:t>
      </w:r>
      <w:r w:rsidR="00386B30">
        <w:rPr>
          <w:rFonts w:ascii="Times New Roman" w:hAnsi="Times New Roman"/>
        </w:rPr>
        <w:t xml:space="preserve">vrátane náhradných dielov </w:t>
      </w:r>
      <w:r w:rsidR="00C964B6">
        <w:rPr>
          <w:rFonts w:ascii="Times New Roman" w:hAnsi="Times New Roman"/>
        </w:rPr>
        <w:t xml:space="preserve">a spotrebného materiálu </w:t>
      </w:r>
      <w:r w:rsidRPr="006021CF">
        <w:rPr>
          <w:rFonts w:ascii="Times New Roman" w:hAnsi="Times New Roman"/>
        </w:rPr>
        <w:t xml:space="preserve">nepresiahne sumu </w:t>
      </w:r>
      <w:r w:rsidR="005F6AB2" w:rsidRPr="00841110">
        <w:rPr>
          <w:rFonts w:ascii="Times New Roman" w:hAnsi="Times New Roman"/>
          <w:b/>
          <w:color w:val="auto"/>
        </w:rPr>
        <w:t>8 4</w:t>
      </w:r>
      <w:r w:rsidR="000E38F9" w:rsidRPr="00841110">
        <w:rPr>
          <w:rFonts w:ascii="Times New Roman" w:hAnsi="Times New Roman"/>
          <w:b/>
          <w:color w:val="auto"/>
        </w:rPr>
        <w:t>00,00 </w:t>
      </w:r>
      <w:r w:rsidRPr="00841110">
        <w:rPr>
          <w:rFonts w:ascii="Times New Roman" w:hAnsi="Times New Roman"/>
          <w:b/>
          <w:color w:val="auto"/>
        </w:rPr>
        <w:t>EUR</w:t>
      </w:r>
      <w:r w:rsidRPr="00841110">
        <w:rPr>
          <w:rFonts w:ascii="Times New Roman" w:hAnsi="Times New Roman"/>
          <w:b/>
        </w:rPr>
        <w:t xml:space="preserve"> bez DPH</w:t>
      </w:r>
      <w:r w:rsidRPr="00841110">
        <w:rPr>
          <w:rFonts w:ascii="Times New Roman" w:hAnsi="Times New Roman"/>
        </w:rPr>
        <w:t>.</w:t>
      </w:r>
      <w:r w:rsidRPr="006021CF">
        <w:rPr>
          <w:rFonts w:ascii="Times New Roman" w:hAnsi="Times New Roman"/>
        </w:rPr>
        <w:t xml:space="preserve"> Ak </w:t>
      </w:r>
      <w:r w:rsidR="00A77BE9" w:rsidRPr="006021CF">
        <w:rPr>
          <w:rFonts w:ascii="Times New Roman" w:hAnsi="Times New Roman"/>
        </w:rPr>
        <w:t>zhotoviteľ</w:t>
      </w:r>
      <w:r w:rsidRPr="006021CF">
        <w:rPr>
          <w:rFonts w:ascii="Times New Roman" w:hAnsi="Times New Roman"/>
        </w:rPr>
        <w:t xml:space="preserve"> zašle objednávateľovi faktúru za </w:t>
      </w:r>
      <w:r w:rsidR="00A77BE9" w:rsidRPr="006021CF">
        <w:rPr>
          <w:rFonts w:ascii="Times New Roman" w:hAnsi="Times New Roman"/>
        </w:rPr>
        <w:t>vykonanie se</w:t>
      </w:r>
      <w:r w:rsidR="000E38F9" w:rsidRPr="006021CF">
        <w:rPr>
          <w:rFonts w:ascii="Times New Roman" w:hAnsi="Times New Roman"/>
        </w:rPr>
        <w:t xml:space="preserve">rvisných služieb </w:t>
      </w:r>
      <w:r w:rsidRPr="006021CF">
        <w:rPr>
          <w:rFonts w:ascii="Times New Roman" w:hAnsi="Times New Roman"/>
        </w:rPr>
        <w:t>podľa tejto zmluvy, ktorá by prekračovala celkový maximálny rozsah zmluvy, objednávateľ nie je povinný uhradiť sumu prevyšujúcu celkový maximálny rozsah zmluvy</w:t>
      </w:r>
      <w:r w:rsidR="00180FCA" w:rsidRPr="006021CF">
        <w:rPr>
          <w:rFonts w:ascii="Times New Roman" w:hAnsi="Times New Roman"/>
        </w:rPr>
        <w:t>, zhotoviteľ nemá nárok na zaplatenie tejto sumy</w:t>
      </w:r>
      <w:r w:rsidRPr="006021CF">
        <w:rPr>
          <w:rFonts w:ascii="Times New Roman" w:hAnsi="Times New Roman"/>
        </w:rPr>
        <w:t xml:space="preserve"> a </w:t>
      </w:r>
      <w:r w:rsidR="00180FCA" w:rsidRPr="006021CF">
        <w:rPr>
          <w:rFonts w:ascii="Times New Roman" w:hAnsi="Times New Roman"/>
        </w:rPr>
        <w:t xml:space="preserve">objednávateľ </w:t>
      </w:r>
      <w:r w:rsidRPr="006021CF">
        <w:rPr>
          <w:rFonts w:ascii="Times New Roman" w:hAnsi="Times New Roman"/>
        </w:rPr>
        <w:t xml:space="preserve">je oprávnený faktúru vrátiť </w:t>
      </w:r>
      <w:r w:rsidR="00A77BE9" w:rsidRPr="006021CF">
        <w:rPr>
          <w:rFonts w:ascii="Times New Roman" w:hAnsi="Times New Roman"/>
        </w:rPr>
        <w:t>zhotoviteľovi</w:t>
      </w:r>
      <w:r w:rsidRPr="006021CF">
        <w:rPr>
          <w:rFonts w:ascii="Times New Roman" w:hAnsi="Times New Roman"/>
        </w:rPr>
        <w:t xml:space="preserve"> na prepracovanie s upozornením na prekročenie celkového maximálneho rozsahu zmluvy. </w:t>
      </w:r>
    </w:p>
    <w:p w:rsidR="00A8784A" w:rsidRPr="00A8784A" w:rsidRDefault="00CA3487" w:rsidP="00A8784A">
      <w:pPr>
        <w:pStyle w:val="Default"/>
        <w:numPr>
          <w:ilvl w:val="0"/>
          <w:numId w:val="27"/>
        </w:numPr>
        <w:suppressAutoHyphens/>
        <w:autoSpaceDN/>
        <w:adjustRightInd/>
        <w:ind w:left="426" w:hanging="426"/>
        <w:jc w:val="both"/>
        <w:rPr>
          <w:rFonts w:ascii="Times New Roman" w:hAnsi="Times New Roman" w:cs="Times New Roman"/>
        </w:rPr>
      </w:pPr>
      <w:r w:rsidRPr="00A8784A">
        <w:rPr>
          <w:rFonts w:ascii="Times New Roman" w:hAnsi="Times New Roman" w:cs="Times New Roman"/>
          <w:color w:val="auto"/>
        </w:rPr>
        <w:t>Na vykonané</w:t>
      </w:r>
      <w:r w:rsidRPr="00A8784A">
        <w:rPr>
          <w:rFonts w:ascii="Times New Roman" w:hAnsi="Times New Roman" w:cs="Times New Roman"/>
        </w:rPr>
        <w:t xml:space="preserve"> servisné služby vystaví zhotoviteľ faktúru, ktorú je povinný doručiť objednávateľovi spolu s potvrdeným súpisom vykonaných prác do 1</w:t>
      </w:r>
      <w:r w:rsidR="00E55EEF" w:rsidRPr="00A8784A">
        <w:rPr>
          <w:rFonts w:ascii="Times New Roman" w:hAnsi="Times New Roman" w:cs="Times New Roman"/>
        </w:rPr>
        <w:t>5</w:t>
      </w:r>
      <w:r w:rsidRPr="00A8784A">
        <w:rPr>
          <w:rFonts w:ascii="Times New Roman" w:hAnsi="Times New Roman" w:cs="Times New Roman"/>
        </w:rPr>
        <w:t xml:space="preserve"> dní po ukončení a</w:t>
      </w:r>
      <w:r w:rsidR="00875EC5" w:rsidRPr="00A8784A">
        <w:rPr>
          <w:rFonts w:ascii="Times New Roman" w:hAnsi="Times New Roman" w:cs="Times New Roman"/>
        </w:rPr>
        <w:t> </w:t>
      </w:r>
      <w:r w:rsidRPr="00A8784A">
        <w:rPr>
          <w:rFonts w:ascii="Times New Roman" w:hAnsi="Times New Roman" w:cs="Times New Roman"/>
        </w:rPr>
        <w:t>prevzatí servisných služieb</w:t>
      </w:r>
      <w:r w:rsidR="00C73099" w:rsidRPr="00A8784A">
        <w:rPr>
          <w:rFonts w:ascii="Times New Roman" w:hAnsi="Times New Roman" w:cs="Times New Roman"/>
        </w:rPr>
        <w:t xml:space="preserve"> </w:t>
      </w:r>
      <w:r w:rsidRPr="00A8784A">
        <w:rPr>
          <w:rFonts w:ascii="Times New Roman" w:hAnsi="Times New Roman" w:cs="Times New Roman"/>
        </w:rPr>
        <w:t xml:space="preserve">objednávateľom. </w:t>
      </w:r>
      <w:r w:rsidR="00B63616">
        <w:rPr>
          <w:rFonts w:ascii="Times New Roman" w:hAnsi="Times New Roman" w:cs="Times New Roman"/>
        </w:rPr>
        <w:t>Splatnosť faktúry je 15 kalendárnych dní</w:t>
      </w:r>
      <w:r w:rsidR="00DE450D">
        <w:rPr>
          <w:rFonts w:ascii="Times New Roman" w:hAnsi="Times New Roman" w:cs="Times New Roman"/>
        </w:rPr>
        <w:t xml:space="preserve"> od</w:t>
      </w:r>
      <w:r w:rsidR="007224D1">
        <w:rPr>
          <w:rFonts w:ascii="Times New Roman" w:hAnsi="Times New Roman" w:cs="Times New Roman"/>
        </w:rPr>
        <w:t>o</w:t>
      </w:r>
      <w:r w:rsidR="00DE450D">
        <w:rPr>
          <w:rFonts w:ascii="Times New Roman" w:hAnsi="Times New Roman" w:cs="Times New Roman"/>
        </w:rPr>
        <w:t xml:space="preserve"> dňa jej doručenia objednávateľovi</w:t>
      </w:r>
      <w:r w:rsidR="00B63616">
        <w:rPr>
          <w:rFonts w:ascii="Times New Roman" w:hAnsi="Times New Roman" w:cs="Times New Roman"/>
        </w:rPr>
        <w:t xml:space="preserve">. </w:t>
      </w:r>
      <w:r w:rsidR="002F651A">
        <w:rPr>
          <w:rFonts w:ascii="Times New Roman" w:hAnsi="Times New Roman" w:cs="Times New Roman"/>
        </w:rPr>
        <w:t>Faktúra sa z</w:t>
      </w:r>
      <w:r w:rsidR="00A8784A" w:rsidRPr="00A8784A">
        <w:rPr>
          <w:rFonts w:ascii="Times New Roman" w:hAnsi="Times New Roman" w:cs="Times New Roman"/>
        </w:rPr>
        <w:t xml:space="preserve">a </w:t>
      </w:r>
      <w:r w:rsidR="002F651A">
        <w:rPr>
          <w:rFonts w:ascii="Times New Roman" w:hAnsi="Times New Roman" w:cs="Times New Roman"/>
        </w:rPr>
        <w:t>uhradenú</w:t>
      </w:r>
      <w:r w:rsidR="00A8784A" w:rsidRPr="00A8784A">
        <w:rPr>
          <w:rFonts w:ascii="Times New Roman" w:hAnsi="Times New Roman" w:cs="Times New Roman"/>
        </w:rPr>
        <w:t xml:space="preserve"> považuje dňom odpísania fakturovanej sumy z účtu Objednávateľa v prospech účtu Zhotoviteľa uvedeného v záhlaví tejto Zmluvy.</w:t>
      </w:r>
    </w:p>
    <w:p w:rsidR="00A8784A" w:rsidRPr="00A8784A" w:rsidRDefault="00A8784A" w:rsidP="00A8784A">
      <w:pPr>
        <w:pStyle w:val="Default"/>
        <w:numPr>
          <w:ilvl w:val="0"/>
          <w:numId w:val="27"/>
        </w:numPr>
        <w:suppressAutoHyphens/>
        <w:autoSpaceDN/>
        <w:adjustRightInd/>
        <w:ind w:left="426" w:hanging="426"/>
        <w:jc w:val="both"/>
        <w:rPr>
          <w:rFonts w:ascii="Times New Roman" w:hAnsi="Times New Roman" w:cs="Times New Roman"/>
        </w:rPr>
      </w:pPr>
      <w:r w:rsidRPr="00A8784A">
        <w:rPr>
          <w:rFonts w:ascii="Times New Roman" w:hAnsi="Times New Roman" w:cs="Times New Roman"/>
        </w:rPr>
        <w:t>Faktúra musí obsahovať všetky náležitosti vyplývajúce z príslušných všeobecne záväzných právnych predpisov. Objednávateľ je oprávnený v lehote splatnosti vrátiť daňový doklad, ktorý obsahuje nesprávne alebo neúplné údaje. Lehota splatnosti nového daňového dokladu s opravenými/ doplnenými údajmi plynie odo dňa doručenia tohto nového daňového dokladu.</w:t>
      </w:r>
    </w:p>
    <w:p w:rsidR="00A8784A" w:rsidRPr="00A8784A" w:rsidRDefault="00A8784A" w:rsidP="00A8784A">
      <w:pPr>
        <w:pStyle w:val="Default"/>
        <w:numPr>
          <w:ilvl w:val="0"/>
          <w:numId w:val="27"/>
        </w:numPr>
        <w:suppressAutoHyphens/>
        <w:autoSpaceDN/>
        <w:adjustRightInd/>
        <w:ind w:left="426" w:hanging="426"/>
        <w:jc w:val="both"/>
        <w:rPr>
          <w:rFonts w:ascii="Times New Roman" w:hAnsi="Times New Roman" w:cs="Times New Roman"/>
        </w:rPr>
      </w:pPr>
      <w:r w:rsidRPr="00A8784A">
        <w:rPr>
          <w:rFonts w:ascii="Times New Roman" w:hAnsi="Times New Roman" w:cs="Times New Roman"/>
        </w:rPr>
        <w:t>Zhotoviteľ berie na vedomie, že v zmysle zákona č. 215/2019 Z. z. o zaručenej elektronickej fakturácii a centrálnom ekonomickom systéme a o doplnení niektorých zákonov (ďalej len „zákon č. 215/2019“) mu vznikne povinnosť vydávať, okrem faktúry podľa tohto článku tejto Zmluvy, aj zaručenú elektronickú faktúru podľa zákona č.</w:t>
      </w:r>
      <w:r w:rsidR="00DE450D">
        <w:rPr>
          <w:rFonts w:ascii="Times New Roman" w:hAnsi="Times New Roman" w:cs="Times New Roman"/>
        </w:rPr>
        <w:t> </w:t>
      </w:r>
      <w:r w:rsidRPr="00A8784A">
        <w:rPr>
          <w:rFonts w:ascii="Times New Roman" w:hAnsi="Times New Roman" w:cs="Times New Roman"/>
        </w:rPr>
        <w:t>215/2019. Objednávateľ berie na vedomie, že v zmysle zákona č. 215/2019 mu vznikne povinnosť prijímať od Zhotoviteľa, okrem faktúry podľa tohto článku tejto rámcovej dohody, aj zaručenú elektronickú faktúru, ktorú bude povinný vydávať Zhotoviteľ podľa zákona č. 215/2019.</w:t>
      </w:r>
    </w:p>
    <w:p w:rsidR="006021CF" w:rsidRDefault="006021CF" w:rsidP="0011725F">
      <w:pPr>
        <w:jc w:val="both"/>
        <w:rPr>
          <w:rFonts w:ascii="Times New Roman" w:hAnsi="Times New Roman"/>
          <w:sz w:val="24"/>
          <w:szCs w:val="24"/>
        </w:rPr>
      </w:pPr>
    </w:p>
    <w:p w:rsidR="007224D1" w:rsidRDefault="007224D1" w:rsidP="0011725F">
      <w:pPr>
        <w:jc w:val="both"/>
        <w:rPr>
          <w:rFonts w:ascii="Times New Roman" w:hAnsi="Times New Roman"/>
          <w:sz w:val="24"/>
          <w:szCs w:val="24"/>
        </w:rPr>
      </w:pPr>
    </w:p>
    <w:p w:rsidR="007224D1" w:rsidRDefault="007224D1" w:rsidP="0011725F">
      <w:pPr>
        <w:jc w:val="both"/>
        <w:rPr>
          <w:rFonts w:ascii="Times New Roman" w:hAnsi="Times New Roman"/>
          <w:sz w:val="24"/>
          <w:szCs w:val="24"/>
        </w:rPr>
      </w:pPr>
    </w:p>
    <w:p w:rsidR="007224D1" w:rsidRDefault="007224D1" w:rsidP="0011725F">
      <w:pPr>
        <w:jc w:val="both"/>
        <w:rPr>
          <w:rFonts w:ascii="Times New Roman" w:hAnsi="Times New Roman"/>
          <w:sz w:val="24"/>
          <w:szCs w:val="24"/>
        </w:rPr>
      </w:pPr>
    </w:p>
    <w:p w:rsidR="007224D1" w:rsidRDefault="007224D1" w:rsidP="0011725F">
      <w:pPr>
        <w:jc w:val="both"/>
        <w:rPr>
          <w:rFonts w:ascii="Times New Roman" w:hAnsi="Times New Roman"/>
          <w:sz w:val="24"/>
          <w:szCs w:val="24"/>
        </w:rPr>
      </w:pPr>
    </w:p>
    <w:p w:rsidR="007224D1" w:rsidRPr="006021CF" w:rsidRDefault="007224D1" w:rsidP="0011725F">
      <w:pPr>
        <w:jc w:val="both"/>
        <w:rPr>
          <w:rFonts w:ascii="Times New Roman" w:hAnsi="Times New Roman"/>
          <w:sz w:val="24"/>
          <w:szCs w:val="24"/>
        </w:rPr>
      </w:pPr>
    </w:p>
    <w:p w:rsidR="00F977CA" w:rsidRPr="006021CF" w:rsidRDefault="001802E3" w:rsidP="0011725F">
      <w:pPr>
        <w:pStyle w:val="Zkladntext31"/>
        <w:tabs>
          <w:tab w:val="left" w:pos="432"/>
        </w:tabs>
        <w:spacing w:line="240" w:lineRule="auto"/>
        <w:jc w:val="center"/>
        <w:rPr>
          <w:rFonts w:ascii="Times New Roman" w:hAnsi="Times New Roman" w:cs="Times New Roman"/>
          <w:b/>
          <w:sz w:val="24"/>
          <w:szCs w:val="24"/>
          <w:lang w:val="sk-SK"/>
        </w:rPr>
      </w:pPr>
      <w:r w:rsidRPr="006021CF">
        <w:rPr>
          <w:rFonts w:ascii="Times New Roman" w:hAnsi="Times New Roman" w:cs="Times New Roman"/>
          <w:b/>
          <w:sz w:val="24"/>
          <w:szCs w:val="24"/>
          <w:lang w:val="sk-SK"/>
        </w:rPr>
        <w:lastRenderedPageBreak/>
        <w:t>V</w:t>
      </w:r>
      <w:r w:rsidR="008218BD" w:rsidRPr="006021CF">
        <w:rPr>
          <w:rFonts w:ascii="Times New Roman" w:hAnsi="Times New Roman" w:cs="Times New Roman"/>
          <w:b/>
          <w:sz w:val="24"/>
          <w:szCs w:val="24"/>
          <w:lang w:val="sk-SK"/>
        </w:rPr>
        <w:t>I</w:t>
      </w:r>
      <w:r w:rsidR="00F977CA" w:rsidRPr="006021CF">
        <w:rPr>
          <w:rFonts w:ascii="Times New Roman" w:hAnsi="Times New Roman" w:cs="Times New Roman"/>
          <w:b/>
          <w:sz w:val="24"/>
          <w:szCs w:val="24"/>
          <w:lang w:val="sk-SK"/>
        </w:rPr>
        <w:t>.</w:t>
      </w:r>
    </w:p>
    <w:p w:rsidR="00F977CA" w:rsidRPr="006021CF" w:rsidRDefault="00F977CA" w:rsidP="0011725F">
      <w:pPr>
        <w:rPr>
          <w:rFonts w:ascii="Times New Roman" w:hAnsi="Times New Roman"/>
          <w:b/>
          <w:sz w:val="24"/>
          <w:szCs w:val="24"/>
        </w:rPr>
      </w:pPr>
      <w:r w:rsidRPr="006021CF">
        <w:rPr>
          <w:rFonts w:ascii="Times New Roman" w:hAnsi="Times New Roman"/>
          <w:b/>
          <w:sz w:val="24"/>
          <w:szCs w:val="24"/>
        </w:rPr>
        <w:t>Práva a povinnosti zmluvných strán</w:t>
      </w:r>
    </w:p>
    <w:p w:rsidR="00F977CA" w:rsidRPr="006021CF" w:rsidRDefault="00F977CA" w:rsidP="0011725F">
      <w:pPr>
        <w:rPr>
          <w:rFonts w:ascii="Times New Roman" w:hAnsi="Times New Roman"/>
          <w:sz w:val="24"/>
          <w:szCs w:val="24"/>
        </w:rPr>
      </w:pPr>
    </w:p>
    <w:p w:rsidR="00F977CA" w:rsidRPr="006021CF" w:rsidRDefault="00CA3487" w:rsidP="00FD4D2A">
      <w:pPr>
        <w:numPr>
          <w:ilvl w:val="0"/>
          <w:numId w:val="12"/>
        </w:numPr>
        <w:ind w:left="426" w:hanging="426"/>
        <w:jc w:val="both"/>
        <w:rPr>
          <w:rFonts w:ascii="Times New Roman" w:hAnsi="Times New Roman"/>
          <w:sz w:val="24"/>
          <w:szCs w:val="24"/>
        </w:rPr>
      </w:pPr>
      <w:r w:rsidRPr="006021CF">
        <w:rPr>
          <w:rFonts w:ascii="Times New Roman" w:hAnsi="Times New Roman"/>
          <w:sz w:val="24"/>
          <w:szCs w:val="24"/>
        </w:rPr>
        <w:t>Objednávateľ je povinný</w:t>
      </w:r>
      <w:r w:rsidR="00F977CA" w:rsidRPr="006021CF">
        <w:rPr>
          <w:rFonts w:ascii="Times New Roman" w:hAnsi="Times New Roman"/>
          <w:sz w:val="24"/>
          <w:szCs w:val="24"/>
        </w:rPr>
        <w:t xml:space="preserve"> </w:t>
      </w:r>
      <w:r w:rsidRPr="006021CF">
        <w:rPr>
          <w:rFonts w:ascii="Times New Roman" w:hAnsi="Times New Roman"/>
          <w:sz w:val="24"/>
          <w:szCs w:val="24"/>
        </w:rPr>
        <w:t>prevádzkovať klimatizačné zariadenia podľa návodu a predpisu výrobcu</w:t>
      </w:r>
      <w:r w:rsidR="00F977CA" w:rsidRPr="006021CF">
        <w:rPr>
          <w:rFonts w:ascii="Times New Roman" w:hAnsi="Times New Roman"/>
          <w:sz w:val="24"/>
          <w:szCs w:val="24"/>
        </w:rPr>
        <w:t>.</w:t>
      </w:r>
    </w:p>
    <w:p w:rsidR="00F977CA" w:rsidRPr="00FC1717" w:rsidRDefault="00F977CA" w:rsidP="00FD4D2A">
      <w:pPr>
        <w:numPr>
          <w:ilvl w:val="0"/>
          <w:numId w:val="12"/>
        </w:numPr>
        <w:ind w:left="426" w:hanging="426"/>
        <w:jc w:val="both"/>
        <w:rPr>
          <w:rFonts w:ascii="Times New Roman" w:hAnsi="Times New Roman"/>
          <w:sz w:val="24"/>
          <w:szCs w:val="24"/>
        </w:rPr>
      </w:pPr>
      <w:r w:rsidRPr="006021CF">
        <w:rPr>
          <w:rFonts w:ascii="Times New Roman" w:hAnsi="Times New Roman"/>
          <w:sz w:val="24"/>
          <w:szCs w:val="24"/>
        </w:rPr>
        <w:t>Objednávateľ</w:t>
      </w:r>
      <w:r w:rsidRPr="00FC1717">
        <w:rPr>
          <w:rFonts w:ascii="Times New Roman" w:hAnsi="Times New Roman"/>
          <w:sz w:val="24"/>
          <w:szCs w:val="24"/>
        </w:rPr>
        <w:t xml:space="preserve"> je povinný </w:t>
      </w:r>
      <w:r w:rsidR="00CA3487" w:rsidRPr="00FC1717">
        <w:rPr>
          <w:rFonts w:ascii="Times New Roman" w:hAnsi="Times New Roman"/>
          <w:sz w:val="24"/>
          <w:szCs w:val="24"/>
        </w:rPr>
        <w:t xml:space="preserve">v prípade vzniku </w:t>
      </w:r>
      <w:r w:rsidR="00F0020A">
        <w:rPr>
          <w:rFonts w:ascii="Times New Roman" w:hAnsi="Times New Roman"/>
          <w:sz w:val="24"/>
          <w:szCs w:val="24"/>
        </w:rPr>
        <w:t>poruchy</w:t>
      </w:r>
      <w:r w:rsidR="00F0020A" w:rsidRPr="00FC1717">
        <w:rPr>
          <w:rFonts w:ascii="Times New Roman" w:hAnsi="Times New Roman"/>
          <w:sz w:val="24"/>
          <w:szCs w:val="24"/>
        </w:rPr>
        <w:t xml:space="preserve"> </w:t>
      </w:r>
      <w:r w:rsidR="00CA3487" w:rsidRPr="00FC1717">
        <w:rPr>
          <w:rFonts w:ascii="Times New Roman" w:hAnsi="Times New Roman"/>
          <w:sz w:val="24"/>
          <w:szCs w:val="24"/>
        </w:rPr>
        <w:t>na klimatizačných zariadeniach po predchádzajúcej konzultácii so zhotoviteľom, vykonať všetky úkony na zabránenie vzniku ďalších škôd súvisiacich s por</w:t>
      </w:r>
      <w:r w:rsidR="0065373A" w:rsidRPr="00FC1717">
        <w:rPr>
          <w:rFonts w:ascii="Times New Roman" w:hAnsi="Times New Roman"/>
          <w:sz w:val="24"/>
          <w:szCs w:val="24"/>
        </w:rPr>
        <w:t>uchou klimatizačných zariadení.</w:t>
      </w:r>
    </w:p>
    <w:p w:rsidR="00F977CA" w:rsidRPr="00FC1717" w:rsidRDefault="00F977CA"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Objednávateľ je povinný </w:t>
      </w:r>
      <w:r w:rsidR="00CA3487" w:rsidRPr="00FC1717">
        <w:rPr>
          <w:rFonts w:ascii="Times New Roman" w:hAnsi="Times New Roman"/>
          <w:sz w:val="24"/>
          <w:szCs w:val="24"/>
        </w:rPr>
        <w:t xml:space="preserve">umožniť zamestnancom zhotoviteľa prístup ku klimatizačným zariadeniam tak, aby nevznikali </w:t>
      </w:r>
      <w:r w:rsidR="0065373A" w:rsidRPr="00FC1717">
        <w:rPr>
          <w:rFonts w:ascii="Times New Roman" w:hAnsi="Times New Roman"/>
          <w:sz w:val="24"/>
          <w:szCs w:val="24"/>
        </w:rPr>
        <w:t>na strane zhotoviteľa prestoje.</w:t>
      </w:r>
    </w:p>
    <w:p w:rsidR="00F977CA" w:rsidRPr="006021CF" w:rsidRDefault="00F977CA"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Objednávateľ sa zaväzuje </w:t>
      </w:r>
      <w:r w:rsidR="00CA3487" w:rsidRPr="00FC1717">
        <w:rPr>
          <w:rFonts w:ascii="Times New Roman" w:hAnsi="Times New Roman"/>
          <w:sz w:val="24"/>
          <w:szCs w:val="24"/>
        </w:rPr>
        <w:t xml:space="preserve">udržiavať v riadnom stave projektovú a technickú dokumentáciu </w:t>
      </w:r>
      <w:r w:rsidR="00CA3487" w:rsidRPr="006021CF">
        <w:rPr>
          <w:rFonts w:ascii="Times New Roman" w:hAnsi="Times New Roman"/>
          <w:sz w:val="24"/>
          <w:szCs w:val="24"/>
        </w:rPr>
        <w:t>klimatizačného zariadenia, vo</w:t>
      </w:r>
      <w:r w:rsidR="00C73099" w:rsidRPr="006021CF">
        <w:rPr>
          <w:rFonts w:ascii="Times New Roman" w:hAnsi="Times New Roman"/>
          <w:sz w:val="24"/>
          <w:szCs w:val="24"/>
        </w:rPr>
        <w:t xml:space="preserve"> </w:t>
      </w:r>
      <w:r w:rsidR="00CA3487" w:rsidRPr="006021CF">
        <w:rPr>
          <w:rFonts w:ascii="Times New Roman" w:hAnsi="Times New Roman"/>
          <w:sz w:val="24"/>
          <w:szCs w:val="24"/>
        </w:rPr>
        <w:t>vzťahu ku ktorému sa vykonáva servisná služba a na požiadanie ju pred</w:t>
      </w:r>
      <w:r w:rsidR="0065373A" w:rsidRPr="006021CF">
        <w:rPr>
          <w:rFonts w:ascii="Times New Roman" w:hAnsi="Times New Roman"/>
          <w:sz w:val="24"/>
          <w:szCs w:val="24"/>
        </w:rPr>
        <w:t>ložiť zamestnancom zhotoviteľa.</w:t>
      </w:r>
    </w:p>
    <w:p w:rsidR="00A77BE9" w:rsidRPr="006021CF" w:rsidRDefault="00A77BE9" w:rsidP="00313042">
      <w:pPr>
        <w:pStyle w:val="Default"/>
        <w:numPr>
          <w:ilvl w:val="0"/>
          <w:numId w:val="12"/>
        </w:numPr>
        <w:suppressAutoHyphens/>
        <w:autoSpaceDN/>
        <w:adjustRightInd/>
        <w:ind w:left="426" w:hanging="426"/>
        <w:jc w:val="both"/>
        <w:rPr>
          <w:rFonts w:ascii="Times New Roman" w:hAnsi="Times New Roman" w:cs="Times New Roman"/>
        </w:rPr>
      </w:pPr>
      <w:r w:rsidRPr="006021CF">
        <w:rPr>
          <w:rFonts w:ascii="Times New Roman" w:hAnsi="Times New Roman" w:cs="Times New Roman"/>
        </w:rPr>
        <w:t>Objednávateľ má právo meniť rozsa</w:t>
      </w:r>
      <w:r w:rsidR="00180FCA" w:rsidRPr="006021CF">
        <w:rPr>
          <w:rFonts w:ascii="Times New Roman" w:hAnsi="Times New Roman" w:cs="Times New Roman"/>
        </w:rPr>
        <w:t>h sezónneho servisu špecifikovanom v bode 1</w:t>
      </w:r>
      <w:r w:rsidRPr="006021CF">
        <w:rPr>
          <w:rFonts w:ascii="Times New Roman" w:hAnsi="Times New Roman" w:cs="Times New Roman"/>
        </w:rPr>
        <w:t xml:space="preserve"> článku III. tejto zmluvy. </w:t>
      </w:r>
    </w:p>
    <w:p w:rsidR="00F977CA" w:rsidRPr="006021CF" w:rsidRDefault="00F977CA" w:rsidP="00313042">
      <w:pPr>
        <w:numPr>
          <w:ilvl w:val="0"/>
          <w:numId w:val="12"/>
        </w:numPr>
        <w:ind w:left="426" w:hanging="426"/>
        <w:jc w:val="both"/>
        <w:rPr>
          <w:rFonts w:ascii="Times New Roman" w:hAnsi="Times New Roman"/>
          <w:sz w:val="24"/>
          <w:szCs w:val="24"/>
        </w:rPr>
      </w:pPr>
      <w:r w:rsidRPr="006021CF">
        <w:rPr>
          <w:rFonts w:ascii="Times New Roman" w:hAnsi="Times New Roman"/>
          <w:sz w:val="24"/>
          <w:szCs w:val="24"/>
        </w:rPr>
        <w:t xml:space="preserve">Zhotoviteľ je povinný </w:t>
      </w:r>
      <w:r w:rsidR="00CA3487" w:rsidRPr="006021CF">
        <w:rPr>
          <w:rFonts w:ascii="Times New Roman" w:hAnsi="Times New Roman"/>
          <w:sz w:val="24"/>
          <w:szCs w:val="24"/>
        </w:rPr>
        <w:t>vykonávať servisné služby technológiou predpísanou výrobcom klimatizačného zariadenia</w:t>
      </w:r>
      <w:r w:rsidR="0065373A" w:rsidRPr="006021CF">
        <w:rPr>
          <w:rFonts w:ascii="Times New Roman" w:hAnsi="Times New Roman"/>
          <w:sz w:val="24"/>
          <w:szCs w:val="24"/>
        </w:rPr>
        <w:t xml:space="preserve"> </w:t>
      </w:r>
      <w:r w:rsidR="00CA3487" w:rsidRPr="006021CF">
        <w:rPr>
          <w:rFonts w:ascii="Times New Roman" w:hAnsi="Times New Roman"/>
          <w:sz w:val="24"/>
          <w:szCs w:val="24"/>
        </w:rPr>
        <w:t>s odbornou starostlivosťou</w:t>
      </w:r>
      <w:r w:rsidR="0065373A" w:rsidRPr="006021CF">
        <w:rPr>
          <w:rFonts w:ascii="Times New Roman" w:hAnsi="Times New Roman"/>
          <w:sz w:val="24"/>
          <w:szCs w:val="24"/>
        </w:rPr>
        <w:t xml:space="preserve"> v súlade so všeobecne </w:t>
      </w:r>
      <w:r w:rsidR="00CA3487" w:rsidRPr="006021CF">
        <w:rPr>
          <w:rFonts w:ascii="Times New Roman" w:hAnsi="Times New Roman"/>
          <w:sz w:val="24"/>
          <w:szCs w:val="24"/>
        </w:rPr>
        <w:t>záväzn</w:t>
      </w:r>
      <w:r w:rsidR="0065373A" w:rsidRPr="006021CF">
        <w:rPr>
          <w:rFonts w:ascii="Times New Roman" w:hAnsi="Times New Roman"/>
          <w:sz w:val="24"/>
          <w:szCs w:val="24"/>
        </w:rPr>
        <w:t>ými</w:t>
      </w:r>
      <w:r w:rsidR="00CA3487" w:rsidRPr="006021CF">
        <w:rPr>
          <w:rFonts w:ascii="Times New Roman" w:hAnsi="Times New Roman"/>
          <w:sz w:val="24"/>
          <w:szCs w:val="24"/>
        </w:rPr>
        <w:t xml:space="preserve"> predpis</w:t>
      </w:r>
      <w:r w:rsidR="0065373A" w:rsidRPr="006021CF">
        <w:rPr>
          <w:rFonts w:ascii="Times New Roman" w:hAnsi="Times New Roman"/>
          <w:sz w:val="24"/>
          <w:szCs w:val="24"/>
        </w:rPr>
        <w:t>mi</w:t>
      </w:r>
      <w:r w:rsidR="00CA3487" w:rsidRPr="006021CF">
        <w:rPr>
          <w:rFonts w:ascii="Times New Roman" w:hAnsi="Times New Roman"/>
          <w:sz w:val="24"/>
          <w:szCs w:val="24"/>
        </w:rPr>
        <w:t>, technick</w:t>
      </w:r>
      <w:r w:rsidR="0065373A" w:rsidRPr="006021CF">
        <w:rPr>
          <w:rFonts w:ascii="Times New Roman" w:hAnsi="Times New Roman"/>
          <w:sz w:val="24"/>
          <w:szCs w:val="24"/>
        </w:rPr>
        <w:t>ými</w:t>
      </w:r>
      <w:r w:rsidR="00CA3487" w:rsidRPr="006021CF">
        <w:rPr>
          <w:rFonts w:ascii="Times New Roman" w:hAnsi="Times New Roman"/>
          <w:sz w:val="24"/>
          <w:szCs w:val="24"/>
        </w:rPr>
        <w:t xml:space="preserve"> norm</w:t>
      </w:r>
      <w:r w:rsidR="0065373A" w:rsidRPr="006021CF">
        <w:rPr>
          <w:rFonts w:ascii="Times New Roman" w:hAnsi="Times New Roman"/>
          <w:sz w:val="24"/>
          <w:szCs w:val="24"/>
        </w:rPr>
        <w:t>ami</w:t>
      </w:r>
      <w:r w:rsidR="00CA3487" w:rsidRPr="006021CF">
        <w:rPr>
          <w:rFonts w:ascii="Times New Roman" w:hAnsi="Times New Roman"/>
          <w:sz w:val="24"/>
          <w:szCs w:val="24"/>
        </w:rPr>
        <w:t xml:space="preserve"> a</w:t>
      </w:r>
      <w:r w:rsidR="0065373A" w:rsidRPr="006021CF">
        <w:rPr>
          <w:rFonts w:ascii="Times New Roman" w:hAnsi="Times New Roman"/>
          <w:sz w:val="24"/>
          <w:szCs w:val="24"/>
        </w:rPr>
        <w:t> touto zmluvou.</w:t>
      </w:r>
    </w:p>
    <w:p w:rsidR="009C1124" w:rsidRPr="00725A49" w:rsidRDefault="00F977CA" w:rsidP="009C1124">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Zhotoviteľ je povinný </w:t>
      </w:r>
      <w:r w:rsidR="00CA3487" w:rsidRPr="00FC1717">
        <w:rPr>
          <w:rFonts w:ascii="Times New Roman" w:hAnsi="Times New Roman"/>
          <w:sz w:val="24"/>
          <w:szCs w:val="24"/>
        </w:rPr>
        <w:t xml:space="preserve">riadiť sa východiskovými podkladmi objednávateľa, pokynmi </w:t>
      </w:r>
      <w:r w:rsidR="00CA3487" w:rsidRPr="00725A49">
        <w:rPr>
          <w:rFonts w:ascii="Times New Roman" w:hAnsi="Times New Roman"/>
          <w:sz w:val="24"/>
          <w:szCs w:val="24"/>
        </w:rPr>
        <w:t>objednávateľa, ďalšími zápismi a dohodami uzatvorenými medzi zmluvnými stranami</w:t>
      </w:r>
      <w:r w:rsidR="009C1124" w:rsidRPr="00725A49">
        <w:rPr>
          <w:rFonts w:ascii="Times New Roman" w:hAnsi="Times New Roman"/>
          <w:sz w:val="24"/>
          <w:szCs w:val="24"/>
        </w:rPr>
        <w:t>.</w:t>
      </w:r>
    </w:p>
    <w:p w:rsidR="00F977CA" w:rsidRPr="00FC1717" w:rsidRDefault="00F977CA" w:rsidP="00FD4D2A">
      <w:pPr>
        <w:numPr>
          <w:ilvl w:val="0"/>
          <w:numId w:val="12"/>
        </w:numPr>
        <w:ind w:left="426" w:hanging="426"/>
        <w:jc w:val="both"/>
        <w:rPr>
          <w:rFonts w:ascii="Times New Roman" w:hAnsi="Times New Roman"/>
          <w:sz w:val="24"/>
          <w:szCs w:val="24"/>
        </w:rPr>
      </w:pPr>
      <w:r w:rsidRPr="00725A49">
        <w:rPr>
          <w:rFonts w:ascii="Times New Roman" w:hAnsi="Times New Roman"/>
          <w:sz w:val="24"/>
          <w:szCs w:val="24"/>
        </w:rPr>
        <w:t xml:space="preserve">Zhotoviteľ je povinný </w:t>
      </w:r>
      <w:r w:rsidR="00CA3487" w:rsidRPr="00725A49">
        <w:rPr>
          <w:rFonts w:ascii="Times New Roman" w:hAnsi="Times New Roman"/>
          <w:sz w:val="24"/>
          <w:szCs w:val="24"/>
        </w:rPr>
        <w:t>odovzdať objednávateľovi protokol o ekologickej likvidácii demontovaných</w:t>
      </w:r>
      <w:r w:rsidR="00CA3487" w:rsidRPr="00FC1717">
        <w:rPr>
          <w:rFonts w:ascii="Times New Roman" w:hAnsi="Times New Roman"/>
          <w:sz w:val="24"/>
          <w:szCs w:val="24"/>
        </w:rPr>
        <w:t xml:space="preserve"> častí zariadení v prípa</w:t>
      </w:r>
      <w:r w:rsidR="0065373A" w:rsidRPr="00FC1717">
        <w:rPr>
          <w:rFonts w:ascii="Times New Roman" w:hAnsi="Times New Roman"/>
          <w:sz w:val="24"/>
          <w:szCs w:val="24"/>
        </w:rPr>
        <w:t>de potreby ich výmeny za nové.</w:t>
      </w:r>
    </w:p>
    <w:p w:rsidR="00F977CA" w:rsidRPr="00FC1717" w:rsidRDefault="00F977CA"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Zhotoviteľ je povinný </w:t>
      </w:r>
      <w:r w:rsidR="00CA3487" w:rsidRPr="00FC1717">
        <w:rPr>
          <w:rFonts w:ascii="Times New Roman" w:hAnsi="Times New Roman"/>
          <w:sz w:val="24"/>
          <w:szCs w:val="24"/>
        </w:rPr>
        <w:t xml:space="preserve">nahradiť v plnej výške škodu spôsobenú zamestnancami zhotoviteľa pri </w:t>
      </w:r>
      <w:r w:rsidR="009C1124" w:rsidRPr="00FC1717">
        <w:rPr>
          <w:rFonts w:ascii="Times New Roman" w:hAnsi="Times New Roman"/>
          <w:sz w:val="24"/>
          <w:szCs w:val="24"/>
        </w:rPr>
        <w:t xml:space="preserve">vykonávaní </w:t>
      </w:r>
      <w:r w:rsidR="00CA3487" w:rsidRPr="00FC1717">
        <w:rPr>
          <w:rFonts w:ascii="Times New Roman" w:hAnsi="Times New Roman"/>
          <w:sz w:val="24"/>
          <w:szCs w:val="24"/>
        </w:rPr>
        <w:t>servisný</w:t>
      </w:r>
      <w:r w:rsidR="0065373A" w:rsidRPr="00FC1717">
        <w:rPr>
          <w:rFonts w:ascii="Times New Roman" w:hAnsi="Times New Roman"/>
          <w:sz w:val="24"/>
          <w:szCs w:val="24"/>
        </w:rPr>
        <w:t xml:space="preserve">ch </w:t>
      </w:r>
      <w:r w:rsidR="009C1124" w:rsidRPr="00FC1717">
        <w:rPr>
          <w:rFonts w:ascii="Times New Roman" w:hAnsi="Times New Roman"/>
          <w:sz w:val="24"/>
          <w:szCs w:val="24"/>
        </w:rPr>
        <w:t xml:space="preserve">služieb </w:t>
      </w:r>
      <w:r w:rsidR="0065373A" w:rsidRPr="00FC1717">
        <w:rPr>
          <w:rFonts w:ascii="Times New Roman" w:hAnsi="Times New Roman"/>
          <w:sz w:val="24"/>
          <w:szCs w:val="24"/>
        </w:rPr>
        <w:t>podľa tejto zmluvy.</w:t>
      </w:r>
    </w:p>
    <w:p w:rsidR="00F977CA" w:rsidRPr="00FC1717" w:rsidRDefault="00F977CA"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Zhotoviteľ je povinný </w:t>
      </w:r>
      <w:r w:rsidR="00CA3487" w:rsidRPr="00FC1717">
        <w:rPr>
          <w:rFonts w:ascii="Times New Roman" w:hAnsi="Times New Roman"/>
          <w:sz w:val="24"/>
          <w:szCs w:val="24"/>
        </w:rPr>
        <w:t>bez zbytočného odkladu oznamovať objednávateľovi všetky okolnosti, ktoré zistil pri plnení tejto zmluvy a ktoré môžu mať za následok p</w:t>
      </w:r>
      <w:r w:rsidR="0065373A" w:rsidRPr="00FC1717">
        <w:rPr>
          <w:rFonts w:ascii="Times New Roman" w:hAnsi="Times New Roman"/>
          <w:sz w:val="24"/>
          <w:szCs w:val="24"/>
        </w:rPr>
        <w:t>otrebu zmeniť obsah jej plnenia</w:t>
      </w:r>
      <w:r w:rsidR="00CA3487" w:rsidRPr="00FC1717">
        <w:rPr>
          <w:rFonts w:ascii="Times New Roman" w:hAnsi="Times New Roman"/>
          <w:sz w:val="24"/>
          <w:szCs w:val="24"/>
        </w:rPr>
        <w:t xml:space="preserve"> alebo sú významné z hľadiska záujmov objednávateľa. </w:t>
      </w:r>
    </w:p>
    <w:p w:rsidR="00F977CA" w:rsidRPr="00FC1717" w:rsidRDefault="00CA3487"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Zhotoviteľ zodpovedá za dodržiavanie bezpečnosti a ochrany zdravia pri práci vlastných zamestnancov. </w:t>
      </w:r>
    </w:p>
    <w:p w:rsidR="00F977CA" w:rsidRPr="00FC1717" w:rsidRDefault="00CA3487"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Zhotoviteľ zodpovedá za dodržiavanie pracovnej disciplíny a za dodržiavanie všetkých zmluvných podmienok svojimi zamestnancami. V prípade, ak objednávateľ zistí, že zamestnanci zhotoviteľa </w:t>
      </w:r>
      <w:r w:rsidR="00F55DAE" w:rsidRPr="00FC1717">
        <w:rPr>
          <w:rFonts w:ascii="Times New Roman" w:hAnsi="Times New Roman"/>
          <w:sz w:val="24"/>
          <w:szCs w:val="24"/>
        </w:rPr>
        <w:t>z</w:t>
      </w:r>
      <w:r w:rsidRPr="00FC1717">
        <w:rPr>
          <w:rFonts w:ascii="Times New Roman" w:hAnsi="Times New Roman"/>
          <w:sz w:val="24"/>
          <w:szCs w:val="24"/>
        </w:rPr>
        <w:t xml:space="preserve">javným spôsobom porušujú pracovnú disciplínu, zásady bezpečnosti práce a ochrany zdravia pri práci, podmienky dohodnuté v tejto zmluve, môže objednávateľ od tejto zmluvy odstúpiť bez toho, aby zhotoviteľovi vznikol nárok na náhradu prípadnej škody alebo vzniknutých nákladov. </w:t>
      </w:r>
    </w:p>
    <w:p w:rsidR="00C333FF" w:rsidRPr="00FC1717" w:rsidRDefault="00CA3487"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Zhotoviteľ potvrdzuje, že bol poučený objednávateľom</w:t>
      </w:r>
      <w:r w:rsidR="00A85C8B" w:rsidRPr="00FC1717">
        <w:rPr>
          <w:rFonts w:ascii="Times New Roman" w:hAnsi="Times New Roman"/>
          <w:sz w:val="24"/>
          <w:szCs w:val="24"/>
        </w:rPr>
        <w:t xml:space="preserve"> o</w:t>
      </w:r>
      <w:r w:rsidRPr="00FC1717">
        <w:rPr>
          <w:rFonts w:ascii="Times New Roman" w:hAnsi="Times New Roman"/>
          <w:sz w:val="24"/>
          <w:szCs w:val="24"/>
        </w:rPr>
        <w:t xml:space="preserve"> bezpečnosti a ochran</w:t>
      </w:r>
      <w:r w:rsidR="00A85C8B" w:rsidRPr="00FC1717">
        <w:rPr>
          <w:rFonts w:ascii="Times New Roman" w:hAnsi="Times New Roman"/>
          <w:sz w:val="24"/>
          <w:szCs w:val="24"/>
        </w:rPr>
        <w:t>e</w:t>
      </w:r>
      <w:r w:rsidRPr="00FC1717">
        <w:rPr>
          <w:rFonts w:ascii="Times New Roman" w:hAnsi="Times New Roman"/>
          <w:sz w:val="24"/>
          <w:szCs w:val="24"/>
        </w:rPr>
        <w:t xml:space="preserve"> zdravia pri práci (BOZP) v zmysle zákona č. 124/2006 </w:t>
      </w:r>
      <w:proofErr w:type="spellStart"/>
      <w:r w:rsidRPr="00FC1717">
        <w:rPr>
          <w:rFonts w:ascii="Times New Roman" w:hAnsi="Times New Roman"/>
          <w:sz w:val="24"/>
          <w:szCs w:val="24"/>
        </w:rPr>
        <w:t>Z.z</w:t>
      </w:r>
      <w:proofErr w:type="spellEnd"/>
      <w:r w:rsidRPr="00FC1717">
        <w:rPr>
          <w:rFonts w:ascii="Times New Roman" w:hAnsi="Times New Roman"/>
          <w:sz w:val="24"/>
          <w:szCs w:val="24"/>
        </w:rPr>
        <w:t>. a o ochrane pred požiarmi v zmysle zákona č. 314/20</w:t>
      </w:r>
      <w:r w:rsidR="00E5732E" w:rsidRPr="00FC1717">
        <w:rPr>
          <w:rFonts w:ascii="Times New Roman" w:hAnsi="Times New Roman"/>
          <w:sz w:val="24"/>
          <w:szCs w:val="24"/>
        </w:rPr>
        <w:t>01</w:t>
      </w:r>
      <w:r w:rsidR="0065373A" w:rsidRPr="00FC1717">
        <w:rPr>
          <w:rFonts w:ascii="Times New Roman" w:hAnsi="Times New Roman"/>
          <w:sz w:val="24"/>
          <w:szCs w:val="24"/>
        </w:rPr>
        <w:t xml:space="preserve"> </w:t>
      </w:r>
      <w:proofErr w:type="spellStart"/>
      <w:r w:rsidR="0065373A" w:rsidRPr="00FC1717">
        <w:rPr>
          <w:rFonts w:ascii="Times New Roman" w:hAnsi="Times New Roman"/>
          <w:sz w:val="24"/>
          <w:szCs w:val="24"/>
        </w:rPr>
        <w:t>Z.z</w:t>
      </w:r>
      <w:proofErr w:type="spellEnd"/>
      <w:r w:rsidR="0065373A" w:rsidRPr="00FC1717">
        <w:rPr>
          <w:rFonts w:ascii="Times New Roman" w:hAnsi="Times New Roman"/>
          <w:sz w:val="24"/>
          <w:szCs w:val="24"/>
        </w:rPr>
        <w:t>. a</w:t>
      </w:r>
      <w:r w:rsidRPr="00FC1717">
        <w:rPr>
          <w:rFonts w:ascii="Times New Roman" w:hAnsi="Times New Roman"/>
          <w:sz w:val="24"/>
          <w:szCs w:val="24"/>
        </w:rPr>
        <w:t xml:space="preserve"> vyhlášk</w:t>
      </w:r>
      <w:r w:rsidR="0065373A" w:rsidRPr="00FC1717">
        <w:rPr>
          <w:rFonts w:ascii="Times New Roman" w:hAnsi="Times New Roman"/>
          <w:sz w:val="24"/>
          <w:szCs w:val="24"/>
        </w:rPr>
        <w:t>y</w:t>
      </w:r>
      <w:r w:rsidRPr="00FC1717">
        <w:rPr>
          <w:rFonts w:ascii="Times New Roman" w:hAnsi="Times New Roman"/>
          <w:sz w:val="24"/>
          <w:szCs w:val="24"/>
        </w:rPr>
        <w:t xml:space="preserve"> MV SR č. 121/2002 </w:t>
      </w:r>
      <w:proofErr w:type="spellStart"/>
      <w:r w:rsidRPr="00FC1717">
        <w:rPr>
          <w:rFonts w:ascii="Times New Roman" w:hAnsi="Times New Roman"/>
          <w:sz w:val="24"/>
          <w:szCs w:val="24"/>
        </w:rPr>
        <w:t>Z.z</w:t>
      </w:r>
      <w:proofErr w:type="spellEnd"/>
      <w:r w:rsidRPr="00FC1717">
        <w:rPr>
          <w:rFonts w:ascii="Times New Roman" w:hAnsi="Times New Roman"/>
          <w:sz w:val="24"/>
          <w:szCs w:val="24"/>
        </w:rPr>
        <w:t>. o požiarnej prevencii. O</w:t>
      </w:r>
      <w:r w:rsidR="00432207">
        <w:rPr>
          <w:rFonts w:ascii="Times New Roman" w:hAnsi="Times New Roman"/>
          <w:sz w:val="24"/>
          <w:szCs w:val="24"/>
        </w:rPr>
        <w:t> </w:t>
      </w:r>
      <w:r w:rsidRPr="00FC1717">
        <w:rPr>
          <w:rFonts w:ascii="Times New Roman" w:hAnsi="Times New Roman"/>
          <w:sz w:val="24"/>
          <w:szCs w:val="24"/>
        </w:rPr>
        <w:t>uvedenom poučení podpisujú záznam pr</w:t>
      </w:r>
      <w:r w:rsidR="00E5732E" w:rsidRPr="00FC1717">
        <w:rPr>
          <w:rFonts w:ascii="Times New Roman" w:hAnsi="Times New Roman"/>
          <w:sz w:val="24"/>
          <w:szCs w:val="24"/>
        </w:rPr>
        <w:t>ed nástupom na vykonávanú prácu.</w:t>
      </w:r>
    </w:p>
    <w:p w:rsidR="00C333FF" w:rsidRPr="00FC1717" w:rsidRDefault="00C333FF"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 xml:space="preserve">Zhotoviteľ si je vedomý, že povinnosť mlčanlivosti fyzických osôb – zamestnancov zhotoviteľa o  osobných údajoch, ku ktorým majú, resp. by mohli mať prístup v rámci plnenia predmetu zmluvy trvá aj po ukončení zmluvného vzťahu, o čom je povinný poučiť všetkých zamestnancov zhotoviteľa, prípadne aj ďalšie osoby, ktoré sa podieľajú na plnení predmetu zmluvy. </w:t>
      </w:r>
    </w:p>
    <w:p w:rsidR="00F977CA" w:rsidRPr="00FC1717" w:rsidRDefault="00F977CA" w:rsidP="00FD4D2A">
      <w:pPr>
        <w:numPr>
          <w:ilvl w:val="0"/>
          <w:numId w:val="12"/>
        </w:numPr>
        <w:ind w:left="426" w:hanging="426"/>
        <w:jc w:val="both"/>
        <w:rPr>
          <w:rFonts w:ascii="Times New Roman" w:hAnsi="Times New Roman"/>
          <w:sz w:val="24"/>
          <w:szCs w:val="24"/>
        </w:rPr>
      </w:pPr>
      <w:r w:rsidRPr="00FC1717">
        <w:rPr>
          <w:rFonts w:ascii="Times New Roman" w:hAnsi="Times New Roman"/>
          <w:sz w:val="24"/>
          <w:szCs w:val="24"/>
        </w:rPr>
        <w:t>Kontaktné osoby na poskytovanie súčinnosti medzi zmluvnými stranami:</w:t>
      </w:r>
    </w:p>
    <w:p w:rsidR="00F977CA" w:rsidRPr="006021CF" w:rsidRDefault="00F977CA" w:rsidP="0011725F">
      <w:pPr>
        <w:autoSpaceDE w:val="0"/>
        <w:autoSpaceDN w:val="0"/>
        <w:ind w:firstLine="708"/>
        <w:jc w:val="left"/>
        <w:rPr>
          <w:rFonts w:ascii="Times New Roman" w:hAnsi="Times New Roman"/>
          <w:iCs/>
          <w:sz w:val="24"/>
          <w:szCs w:val="24"/>
        </w:rPr>
      </w:pPr>
      <w:r w:rsidRPr="00FC1717">
        <w:rPr>
          <w:rFonts w:ascii="Times New Roman" w:hAnsi="Times New Roman"/>
          <w:iCs/>
          <w:sz w:val="24"/>
          <w:szCs w:val="24"/>
        </w:rPr>
        <w:t xml:space="preserve">Za </w:t>
      </w:r>
      <w:r w:rsidRPr="006021CF">
        <w:rPr>
          <w:rFonts w:ascii="Times New Roman" w:hAnsi="Times New Roman"/>
          <w:iCs/>
          <w:sz w:val="24"/>
          <w:szCs w:val="24"/>
        </w:rPr>
        <w:t>objednávateľa:</w:t>
      </w:r>
    </w:p>
    <w:p w:rsidR="00E5732E" w:rsidRPr="006021CF" w:rsidRDefault="00F977CA" w:rsidP="0011725F">
      <w:pPr>
        <w:autoSpaceDE w:val="0"/>
        <w:autoSpaceDN w:val="0"/>
        <w:ind w:left="709"/>
        <w:jc w:val="left"/>
        <w:rPr>
          <w:rFonts w:ascii="Times New Roman" w:hAnsi="Times New Roman"/>
          <w:sz w:val="24"/>
          <w:szCs w:val="24"/>
        </w:rPr>
      </w:pPr>
      <w:r w:rsidRPr="006021CF">
        <w:rPr>
          <w:rFonts w:ascii="Times New Roman" w:hAnsi="Times New Roman"/>
          <w:sz w:val="24"/>
          <w:szCs w:val="24"/>
        </w:rPr>
        <w:t xml:space="preserve">Miloš Ilenčík, tel. 02/57289497, </w:t>
      </w:r>
      <w:proofErr w:type="spellStart"/>
      <w:r w:rsidRPr="006021CF">
        <w:rPr>
          <w:rFonts w:ascii="Times New Roman" w:hAnsi="Times New Roman"/>
          <w:sz w:val="24"/>
          <w:szCs w:val="24"/>
        </w:rPr>
        <w:t>mob</w:t>
      </w:r>
      <w:proofErr w:type="spellEnd"/>
      <w:r w:rsidRPr="006021CF">
        <w:rPr>
          <w:rFonts w:ascii="Times New Roman" w:hAnsi="Times New Roman"/>
          <w:sz w:val="24"/>
          <w:szCs w:val="24"/>
        </w:rPr>
        <w:t>. 0948 492 431, e-mail:</w:t>
      </w:r>
      <w:r w:rsidR="00E5732E" w:rsidRPr="006021CF">
        <w:rPr>
          <w:rFonts w:ascii="Times New Roman" w:hAnsi="Times New Roman"/>
          <w:sz w:val="24"/>
          <w:szCs w:val="24"/>
        </w:rPr>
        <w:t xml:space="preserve"> </w:t>
      </w:r>
      <w:hyperlink r:id="rId8" w:history="1">
        <w:r w:rsidRPr="006021CF">
          <w:rPr>
            <w:rStyle w:val="Hypertextovprepojenie"/>
            <w:rFonts w:ascii="Times New Roman" w:hAnsi="Times New Roman"/>
            <w:sz w:val="24"/>
            <w:szCs w:val="24"/>
          </w:rPr>
          <w:t>milencik@konsolidacna.sk</w:t>
        </w:r>
      </w:hyperlink>
    </w:p>
    <w:p w:rsidR="006021CF" w:rsidRDefault="006021CF" w:rsidP="0011725F">
      <w:pPr>
        <w:autoSpaceDE w:val="0"/>
        <w:autoSpaceDN w:val="0"/>
        <w:ind w:firstLine="708"/>
        <w:jc w:val="left"/>
        <w:rPr>
          <w:rFonts w:ascii="Times New Roman" w:hAnsi="Times New Roman"/>
          <w:iCs/>
          <w:sz w:val="24"/>
          <w:szCs w:val="24"/>
        </w:rPr>
      </w:pPr>
    </w:p>
    <w:p w:rsidR="006021CF" w:rsidRDefault="006021CF" w:rsidP="0011725F">
      <w:pPr>
        <w:autoSpaceDE w:val="0"/>
        <w:autoSpaceDN w:val="0"/>
        <w:ind w:firstLine="708"/>
        <w:jc w:val="left"/>
        <w:rPr>
          <w:rFonts w:ascii="Times New Roman" w:hAnsi="Times New Roman"/>
          <w:iCs/>
          <w:sz w:val="24"/>
          <w:szCs w:val="24"/>
        </w:rPr>
      </w:pPr>
    </w:p>
    <w:p w:rsidR="00F977CA" w:rsidRPr="006021CF" w:rsidRDefault="00F977CA" w:rsidP="0011725F">
      <w:pPr>
        <w:autoSpaceDE w:val="0"/>
        <w:autoSpaceDN w:val="0"/>
        <w:ind w:firstLine="708"/>
        <w:jc w:val="left"/>
        <w:rPr>
          <w:rFonts w:ascii="Times New Roman" w:hAnsi="Times New Roman"/>
          <w:sz w:val="24"/>
          <w:szCs w:val="24"/>
        </w:rPr>
      </w:pPr>
      <w:r w:rsidRPr="006021CF">
        <w:rPr>
          <w:rFonts w:ascii="Times New Roman" w:hAnsi="Times New Roman"/>
          <w:iCs/>
          <w:sz w:val="24"/>
          <w:szCs w:val="24"/>
        </w:rPr>
        <w:lastRenderedPageBreak/>
        <w:t>Za zhotoviteľa:</w:t>
      </w:r>
    </w:p>
    <w:p w:rsidR="00E5732E" w:rsidRPr="00FC1717" w:rsidRDefault="00F977CA" w:rsidP="0011725F">
      <w:pPr>
        <w:autoSpaceDE w:val="0"/>
        <w:autoSpaceDN w:val="0"/>
        <w:ind w:left="284" w:firstLine="424"/>
        <w:jc w:val="left"/>
        <w:rPr>
          <w:rFonts w:ascii="Times New Roman" w:hAnsi="Times New Roman"/>
          <w:sz w:val="24"/>
          <w:szCs w:val="24"/>
        </w:rPr>
      </w:pPr>
      <w:r w:rsidRPr="006021CF">
        <w:rPr>
          <w:rFonts w:ascii="Times New Roman" w:hAnsi="Times New Roman"/>
          <w:sz w:val="24"/>
          <w:szCs w:val="24"/>
        </w:rPr>
        <w:t>XY,   email:    ......., tel. č.: 09.............</w:t>
      </w:r>
    </w:p>
    <w:p w:rsidR="00A8784A" w:rsidRPr="00FC1717" w:rsidRDefault="00A8784A" w:rsidP="0011725F">
      <w:pPr>
        <w:jc w:val="both"/>
        <w:rPr>
          <w:rFonts w:ascii="Times New Roman" w:hAnsi="Times New Roman"/>
          <w:sz w:val="24"/>
          <w:szCs w:val="24"/>
        </w:rPr>
      </w:pPr>
      <w:bookmarkStart w:id="0" w:name="_GoBack"/>
      <w:bookmarkEnd w:id="0"/>
    </w:p>
    <w:p w:rsidR="00E5732E" w:rsidRPr="00FC1717" w:rsidRDefault="001802E3" w:rsidP="0011725F">
      <w:pPr>
        <w:pStyle w:val="Nadpis3"/>
        <w:numPr>
          <w:ilvl w:val="0"/>
          <w:numId w:val="0"/>
        </w:numPr>
        <w:tabs>
          <w:tab w:val="left" w:pos="360"/>
          <w:tab w:val="left" w:pos="426"/>
        </w:tabs>
        <w:spacing w:line="240" w:lineRule="auto"/>
        <w:rPr>
          <w:rFonts w:ascii="Times New Roman" w:hAnsi="Times New Roman"/>
          <w:sz w:val="24"/>
          <w:szCs w:val="24"/>
          <w:lang w:val="sk-SK"/>
        </w:rPr>
      </w:pPr>
      <w:r>
        <w:rPr>
          <w:rFonts w:ascii="Times New Roman" w:hAnsi="Times New Roman"/>
          <w:sz w:val="24"/>
          <w:szCs w:val="24"/>
          <w:lang w:val="sk-SK"/>
        </w:rPr>
        <w:t>V</w:t>
      </w:r>
      <w:r w:rsidR="00E5732E" w:rsidRPr="00FC1717">
        <w:rPr>
          <w:rFonts w:ascii="Times New Roman" w:hAnsi="Times New Roman"/>
          <w:sz w:val="24"/>
          <w:szCs w:val="24"/>
          <w:lang w:val="sk-SK"/>
        </w:rPr>
        <w:t>I</w:t>
      </w:r>
      <w:r w:rsidR="008218BD">
        <w:rPr>
          <w:rFonts w:ascii="Times New Roman" w:hAnsi="Times New Roman"/>
          <w:sz w:val="24"/>
          <w:szCs w:val="24"/>
          <w:lang w:val="sk-SK"/>
        </w:rPr>
        <w:t>I</w:t>
      </w:r>
      <w:r w:rsidR="00E5732E" w:rsidRPr="00FC1717">
        <w:rPr>
          <w:rFonts w:ascii="Times New Roman" w:hAnsi="Times New Roman"/>
          <w:sz w:val="24"/>
          <w:szCs w:val="24"/>
          <w:lang w:val="sk-SK"/>
        </w:rPr>
        <w:t>.</w:t>
      </w:r>
    </w:p>
    <w:p w:rsidR="00E5732E" w:rsidRPr="00FC1717" w:rsidRDefault="00E5732E" w:rsidP="0011725F">
      <w:pPr>
        <w:pStyle w:val="Nadpis3"/>
        <w:numPr>
          <w:ilvl w:val="0"/>
          <w:numId w:val="3"/>
        </w:numPr>
        <w:tabs>
          <w:tab w:val="left" w:pos="360"/>
          <w:tab w:val="left" w:pos="426"/>
        </w:tabs>
        <w:spacing w:line="240" w:lineRule="auto"/>
        <w:ind w:left="360" w:hanging="360"/>
        <w:rPr>
          <w:rFonts w:ascii="Times New Roman" w:hAnsi="Times New Roman"/>
          <w:sz w:val="24"/>
          <w:szCs w:val="24"/>
          <w:lang w:val="sk-SK"/>
        </w:rPr>
      </w:pPr>
      <w:r w:rsidRPr="00FC1717">
        <w:rPr>
          <w:rFonts w:ascii="Times New Roman" w:hAnsi="Times New Roman"/>
          <w:sz w:val="24"/>
          <w:szCs w:val="24"/>
          <w:lang w:val="sk-SK"/>
        </w:rPr>
        <w:t>Zodpovednosť za vady a sankcie</w:t>
      </w:r>
    </w:p>
    <w:p w:rsidR="00C73099" w:rsidRPr="00FC1717" w:rsidRDefault="00C73099" w:rsidP="0011725F">
      <w:pPr>
        <w:jc w:val="both"/>
        <w:rPr>
          <w:rFonts w:ascii="Times New Roman" w:hAnsi="Times New Roman"/>
          <w:b/>
          <w:sz w:val="24"/>
          <w:szCs w:val="24"/>
          <w:u w:val="single"/>
        </w:rPr>
      </w:pPr>
    </w:p>
    <w:p w:rsidR="00CA3487" w:rsidRPr="006021CF" w:rsidRDefault="00CA3487" w:rsidP="00FD4D2A">
      <w:pPr>
        <w:numPr>
          <w:ilvl w:val="0"/>
          <w:numId w:val="16"/>
        </w:numPr>
        <w:ind w:left="426" w:hanging="426"/>
        <w:jc w:val="both"/>
        <w:rPr>
          <w:rFonts w:ascii="Times New Roman" w:hAnsi="Times New Roman"/>
          <w:sz w:val="24"/>
          <w:szCs w:val="24"/>
        </w:rPr>
      </w:pPr>
      <w:r w:rsidRPr="00FC1717">
        <w:rPr>
          <w:rFonts w:ascii="Times New Roman" w:hAnsi="Times New Roman"/>
          <w:sz w:val="24"/>
          <w:szCs w:val="24"/>
        </w:rPr>
        <w:t xml:space="preserve">V prípade, že zhotoviteľ </w:t>
      </w:r>
      <w:r w:rsidRPr="006021CF">
        <w:rPr>
          <w:rFonts w:ascii="Times New Roman" w:hAnsi="Times New Roman"/>
          <w:sz w:val="24"/>
          <w:szCs w:val="24"/>
        </w:rPr>
        <w:t xml:space="preserve">nedodrží termín plnenia </w:t>
      </w:r>
      <w:r w:rsidR="00725A49" w:rsidRPr="006021CF">
        <w:rPr>
          <w:rFonts w:ascii="Times New Roman" w:hAnsi="Times New Roman"/>
          <w:sz w:val="24"/>
          <w:szCs w:val="24"/>
        </w:rPr>
        <w:t>sezónneho servisu</w:t>
      </w:r>
      <w:r w:rsidRPr="006021CF">
        <w:rPr>
          <w:rFonts w:ascii="Times New Roman" w:hAnsi="Times New Roman"/>
          <w:sz w:val="24"/>
          <w:szCs w:val="24"/>
        </w:rPr>
        <w:t xml:space="preserve">, má objednávateľ právo </w:t>
      </w:r>
      <w:r w:rsidR="00A40CE2" w:rsidRPr="006021CF">
        <w:rPr>
          <w:rFonts w:ascii="Times New Roman" w:hAnsi="Times New Roman"/>
          <w:sz w:val="24"/>
          <w:szCs w:val="24"/>
        </w:rPr>
        <w:t xml:space="preserve">na </w:t>
      </w:r>
      <w:r w:rsidRPr="006021CF">
        <w:rPr>
          <w:rFonts w:ascii="Times New Roman" w:hAnsi="Times New Roman"/>
          <w:sz w:val="24"/>
          <w:szCs w:val="24"/>
        </w:rPr>
        <w:t>zníž</w:t>
      </w:r>
      <w:r w:rsidR="00A40CE2" w:rsidRPr="006021CF">
        <w:rPr>
          <w:rFonts w:ascii="Times New Roman" w:hAnsi="Times New Roman"/>
          <w:sz w:val="24"/>
          <w:szCs w:val="24"/>
        </w:rPr>
        <w:t>enie</w:t>
      </w:r>
      <w:r w:rsidRPr="006021CF">
        <w:rPr>
          <w:rFonts w:ascii="Times New Roman" w:hAnsi="Times New Roman"/>
          <w:sz w:val="24"/>
          <w:szCs w:val="24"/>
        </w:rPr>
        <w:t xml:space="preserve"> cen</w:t>
      </w:r>
      <w:r w:rsidR="00A40CE2" w:rsidRPr="006021CF">
        <w:rPr>
          <w:rFonts w:ascii="Times New Roman" w:hAnsi="Times New Roman"/>
          <w:sz w:val="24"/>
          <w:szCs w:val="24"/>
        </w:rPr>
        <w:t>y</w:t>
      </w:r>
      <w:r w:rsidRPr="006021CF">
        <w:rPr>
          <w:rFonts w:ascii="Times New Roman" w:hAnsi="Times New Roman"/>
          <w:sz w:val="24"/>
          <w:szCs w:val="24"/>
        </w:rPr>
        <w:t xml:space="preserve"> </w:t>
      </w:r>
      <w:r w:rsidR="00C67898" w:rsidRPr="006021CF">
        <w:rPr>
          <w:rFonts w:ascii="Times New Roman" w:hAnsi="Times New Roman"/>
          <w:sz w:val="24"/>
          <w:szCs w:val="24"/>
        </w:rPr>
        <w:t xml:space="preserve">uvedenej </w:t>
      </w:r>
      <w:r w:rsidRPr="006021CF">
        <w:rPr>
          <w:rFonts w:ascii="Times New Roman" w:hAnsi="Times New Roman"/>
          <w:sz w:val="24"/>
          <w:szCs w:val="24"/>
        </w:rPr>
        <w:t>v</w:t>
      </w:r>
      <w:r w:rsidR="00E5732E" w:rsidRPr="006021CF">
        <w:rPr>
          <w:rFonts w:ascii="Times New Roman" w:hAnsi="Times New Roman"/>
          <w:sz w:val="24"/>
          <w:szCs w:val="24"/>
        </w:rPr>
        <w:t> </w:t>
      </w:r>
      <w:r w:rsidRPr="006021CF">
        <w:rPr>
          <w:rFonts w:ascii="Times New Roman" w:hAnsi="Times New Roman"/>
          <w:sz w:val="24"/>
          <w:szCs w:val="24"/>
        </w:rPr>
        <w:t>bode</w:t>
      </w:r>
      <w:r w:rsidR="00E5732E" w:rsidRPr="006021CF">
        <w:rPr>
          <w:rFonts w:ascii="Times New Roman" w:hAnsi="Times New Roman"/>
          <w:sz w:val="24"/>
          <w:szCs w:val="24"/>
        </w:rPr>
        <w:t xml:space="preserve"> 2</w:t>
      </w:r>
      <w:r w:rsidR="00725A49" w:rsidRPr="006021CF">
        <w:rPr>
          <w:rFonts w:ascii="Times New Roman" w:hAnsi="Times New Roman"/>
          <w:sz w:val="24"/>
          <w:szCs w:val="24"/>
        </w:rPr>
        <w:t xml:space="preserve"> </w:t>
      </w:r>
      <w:r w:rsidR="00E5732E" w:rsidRPr="006021CF">
        <w:rPr>
          <w:rFonts w:ascii="Times New Roman" w:hAnsi="Times New Roman"/>
          <w:sz w:val="24"/>
          <w:szCs w:val="24"/>
        </w:rPr>
        <w:t xml:space="preserve">článku </w:t>
      </w:r>
      <w:r w:rsidR="00FC29F4" w:rsidRPr="006021CF">
        <w:rPr>
          <w:rFonts w:ascii="Times New Roman" w:hAnsi="Times New Roman"/>
          <w:sz w:val="24"/>
          <w:szCs w:val="24"/>
        </w:rPr>
        <w:t>V.</w:t>
      </w:r>
      <w:r w:rsidR="00E5732E" w:rsidRPr="006021CF">
        <w:rPr>
          <w:rFonts w:ascii="Times New Roman" w:hAnsi="Times New Roman"/>
          <w:sz w:val="24"/>
          <w:szCs w:val="24"/>
        </w:rPr>
        <w:t xml:space="preserve"> </w:t>
      </w:r>
      <w:r w:rsidR="00313042" w:rsidRPr="006021CF">
        <w:rPr>
          <w:rFonts w:ascii="Times New Roman" w:hAnsi="Times New Roman"/>
          <w:sz w:val="24"/>
          <w:szCs w:val="24"/>
        </w:rPr>
        <w:t xml:space="preserve">tejto </w:t>
      </w:r>
      <w:r w:rsidR="00E5732E" w:rsidRPr="006021CF">
        <w:rPr>
          <w:rFonts w:ascii="Times New Roman" w:hAnsi="Times New Roman"/>
          <w:sz w:val="24"/>
          <w:szCs w:val="24"/>
        </w:rPr>
        <w:t>zmluvy</w:t>
      </w:r>
      <w:r w:rsidRPr="006021CF">
        <w:rPr>
          <w:rFonts w:ascii="Times New Roman" w:hAnsi="Times New Roman"/>
          <w:sz w:val="24"/>
          <w:szCs w:val="24"/>
        </w:rPr>
        <w:t xml:space="preserve"> o: </w:t>
      </w:r>
    </w:p>
    <w:p w:rsidR="00CA3487" w:rsidRPr="006021CF" w:rsidRDefault="00CA3487" w:rsidP="001525E9">
      <w:pPr>
        <w:numPr>
          <w:ilvl w:val="1"/>
          <w:numId w:val="24"/>
        </w:numPr>
        <w:ind w:left="709" w:hanging="283"/>
        <w:jc w:val="both"/>
        <w:rPr>
          <w:rFonts w:ascii="Times New Roman" w:hAnsi="Times New Roman"/>
          <w:sz w:val="24"/>
          <w:szCs w:val="24"/>
        </w:rPr>
      </w:pPr>
      <w:r w:rsidRPr="006021CF">
        <w:rPr>
          <w:rFonts w:ascii="Times New Roman" w:hAnsi="Times New Roman"/>
          <w:sz w:val="24"/>
          <w:szCs w:val="24"/>
        </w:rPr>
        <w:t>1</w:t>
      </w:r>
      <w:r w:rsidR="00FD4D2A" w:rsidRPr="006021CF">
        <w:rPr>
          <w:rFonts w:ascii="Times New Roman" w:hAnsi="Times New Roman"/>
          <w:sz w:val="24"/>
          <w:szCs w:val="24"/>
        </w:rPr>
        <w:t xml:space="preserve">,00 </w:t>
      </w:r>
      <w:r w:rsidRPr="006021CF">
        <w:rPr>
          <w:rFonts w:ascii="Times New Roman" w:hAnsi="Times New Roman"/>
          <w:sz w:val="24"/>
          <w:szCs w:val="24"/>
        </w:rPr>
        <w:t>% za prvý i začatý týždeň omeškania</w:t>
      </w:r>
      <w:r w:rsidR="00FD4D2A" w:rsidRPr="006021CF">
        <w:rPr>
          <w:rFonts w:ascii="Times New Roman" w:hAnsi="Times New Roman"/>
          <w:sz w:val="24"/>
          <w:szCs w:val="24"/>
        </w:rPr>
        <w:t>,</w:t>
      </w:r>
      <w:r w:rsidRPr="006021CF">
        <w:rPr>
          <w:rFonts w:ascii="Times New Roman" w:hAnsi="Times New Roman"/>
          <w:sz w:val="24"/>
          <w:szCs w:val="24"/>
        </w:rPr>
        <w:t xml:space="preserve"> </w:t>
      </w:r>
    </w:p>
    <w:p w:rsidR="00E5732E" w:rsidRPr="006021CF" w:rsidRDefault="00CA3487" w:rsidP="001525E9">
      <w:pPr>
        <w:numPr>
          <w:ilvl w:val="1"/>
          <w:numId w:val="24"/>
        </w:numPr>
        <w:ind w:left="709" w:hanging="283"/>
        <w:jc w:val="both"/>
        <w:rPr>
          <w:rFonts w:ascii="Times New Roman" w:hAnsi="Times New Roman"/>
          <w:sz w:val="24"/>
          <w:szCs w:val="24"/>
        </w:rPr>
      </w:pPr>
      <w:r w:rsidRPr="006021CF">
        <w:rPr>
          <w:rFonts w:ascii="Times New Roman" w:hAnsi="Times New Roman"/>
          <w:sz w:val="24"/>
          <w:szCs w:val="24"/>
        </w:rPr>
        <w:t>2</w:t>
      </w:r>
      <w:r w:rsidR="00FD4D2A" w:rsidRPr="006021CF">
        <w:rPr>
          <w:rFonts w:ascii="Times New Roman" w:hAnsi="Times New Roman"/>
          <w:sz w:val="24"/>
          <w:szCs w:val="24"/>
        </w:rPr>
        <w:t xml:space="preserve">,00 </w:t>
      </w:r>
      <w:r w:rsidRPr="006021CF">
        <w:rPr>
          <w:rFonts w:ascii="Times New Roman" w:hAnsi="Times New Roman"/>
          <w:sz w:val="24"/>
          <w:szCs w:val="24"/>
        </w:rPr>
        <w:t xml:space="preserve">% za každý ďalší i začatý týždeň omeškania. </w:t>
      </w:r>
    </w:p>
    <w:p w:rsidR="00E5732E" w:rsidRPr="006021CF" w:rsidRDefault="00CA3487" w:rsidP="00FD4D2A">
      <w:pPr>
        <w:numPr>
          <w:ilvl w:val="0"/>
          <w:numId w:val="16"/>
        </w:numPr>
        <w:ind w:left="426" w:hanging="426"/>
        <w:jc w:val="both"/>
        <w:rPr>
          <w:rFonts w:ascii="Times New Roman" w:hAnsi="Times New Roman"/>
          <w:sz w:val="24"/>
          <w:szCs w:val="24"/>
        </w:rPr>
      </w:pPr>
      <w:r w:rsidRPr="006021CF">
        <w:rPr>
          <w:rFonts w:ascii="Times New Roman" w:hAnsi="Times New Roman"/>
          <w:sz w:val="24"/>
          <w:szCs w:val="24"/>
        </w:rPr>
        <w:t xml:space="preserve">Pri oneskorenom nástupe na </w:t>
      </w:r>
      <w:r w:rsidR="00A05A1C" w:rsidRPr="006021CF">
        <w:rPr>
          <w:rFonts w:ascii="Times New Roman" w:hAnsi="Times New Roman"/>
          <w:sz w:val="24"/>
          <w:szCs w:val="24"/>
        </w:rPr>
        <w:t>vykonanie</w:t>
      </w:r>
      <w:r w:rsidR="000E38F9" w:rsidRPr="006021CF">
        <w:rPr>
          <w:rFonts w:ascii="Times New Roman" w:hAnsi="Times New Roman"/>
          <w:sz w:val="24"/>
          <w:szCs w:val="24"/>
        </w:rPr>
        <w:t xml:space="preserve"> poruchového</w:t>
      </w:r>
      <w:r w:rsidR="00565FCC" w:rsidRPr="006021CF">
        <w:rPr>
          <w:rFonts w:ascii="Times New Roman" w:hAnsi="Times New Roman"/>
          <w:sz w:val="24"/>
          <w:szCs w:val="24"/>
        </w:rPr>
        <w:t xml:space="preserve"> servisu</w:t>
      </w:r>
      <w:r w:rsidRPr="006021CF">
        <w:rPr>
          <w:rFonts w:ascii="Times New Roman" w:hAnsi="Times New Roman"/>
          <w:sz w:val="24"/>
          <w:szCs w:val="24"/>
        </w:rPr>
        <w:t xml:space="preserve"> je zhotoviteľ povinný zaplatiť zmluvnú pokutu vo výške </w:t>
      </w:r>
      <w:r w:rsidR="001525E9">
        <w:rPr>
          <w:rFonts w:ascii="Times New Roman" w:hAnsi="Times New Roman"/>
          <w:sz w:val="24"/>
          <w:szCs w:val="24"/>
        </w:rPr>
        <w:t>20,00</w:t>
      </w:r>
      <w:r w:rsidRPr="006021CF">
        <w:rPr>
          <w:rFonts w:ascii="Times New Roman" w:hAnsi="Times New Roman"/>
          <w:sz w:val="24"/>
          <w:szCs w:val="24"/>
        </w:rPr>
        <w:t xml:space="preserve"> EUR za každú aj začatú hodinu po termíne</w:t>
      </w:r>
      <w:r w:rsidR="00A05A1C" w:rsidRPr="006021CF">
        <w:rPr>
          <w:rFonts w:ascii="Times New Roman" w:hAnsi="Times New Roman"/>
          <w:sz w:val="24"/>
          <w:szCs w:val="24"/>
        </w:rPr>
        <w:t xml:space="preserve"> tohto</w:t>
      </w:r>
      <w:r w:rsidRPr="006021CF">
        <w:rPr>
          <w:rFonts w:ascii="Times New Roman" w:hAnsi="Times New Roman"/>
          <w:sz w:val="24"/>
          <w:szCs w:val="24"/>
        </w:rPr>
        <w:t xml:space="preserve"> nástupu, tým nie je dotknuté právo na náhradu škody spôsobenej haváriou na majetku objednávateľa. </w:t>
      </w:r>
    </w:p>
    <w:p w:rsidR="00F0020A" w:rsidRPr="006021CF" w:rsidRDefault="00F0020A" w:rsidP="00A05A1C">
      <w:pPr>
        <w:numPr>
          <w:ilvl w:val="0"/>
          <w:numId w:val="16"/>
        </w:numPr>
        <w:ind w:left="426" w:hanging="426"/>
        <w:jc w:val="both"/>
        <w:rPr>
          <w:rFonts w:ascii="Times New Roman" w:hAnsi="Times New Roman"/>
          <w:sz w:val="24"/>
          <w:szCs w:val="24"/>
        </w:rPr>
      </w:pPr>
      <w:r w:rsidRPr="006021CF">
        <w:rPr>
          <w:rFonts w:ascii="Times New Roman" w:hAnsi="Times New Roman"/>
          <w:sz w:val="24"/>
          <w:szCs w:val="24"/>
        </w:rPr>
        <w:t>Zhotoviteľ je povinný vzniknuté vady týkajúce sa servisn</w:t>
      </w:r>
      <w:r w:rsidR="00A05A1C" w:rsidRPr="006021CF">
        <w:rPr>
          <w:rFonts w:ascii="Times New Roman" w:hAnsi="Times New Roman"/>
          <w:sz w:val="24"/>
          <w:szCs w:val="24"/>
        </w:rPr>
        <w:t>ých služieb</w:t>
      </w:r>
      <w:r w:rsidRPr="006021CF">
        <w:rPr>
          <w:rFonts w:ascii="Times New Roman" w:hAnsi="Times New Roman"/>
          <w:sz w:val="24"/>
          <w:szCs w:val="24"/>
        </w:rPr>
        <w:t xml:space="preserve"> a dodaného náhradného dielu, na ktoré sa poskytnutá záruka vzťahuje, odstrániť na vlastné náklady (bezplatná bude aj doprava na miesto vykonania záručnej opravy) v rámci záruky v primeranom čase k povahe vady.</w:t>
      </w:r>
    </w:p>
    <w:p w:rsidR="00E5732E" w:rsidRPr="006021CF" w:rsidRDefault="00E5732E" w:rsidP="00FD4D2A">
      <w:pPr>
        <w:numPr>
          <w:ilvl w:val="0"/>
          <w:numId w:val="16"/>
        </w:numPr>
        <w:ind w:left="426" w:hanging="426"/>
        <w:jc w:val="both"/>
        <w:rPr>
          <w:rFonts w:ascii="Times New Roman" w:hAnsi="Times New Roman"/>
          <w:sz w:val="24"/>
          <w:szCs w:val="24"/>
        </w:rPr>
      </w:pPr>
      <w:r w:rsidRPr="006021CF">
        <w:rPr>
          <w:rFonts w:ascii="Times New Roman" w:hAnsi="Times New Roman"/>
          <w:sz w:val="24"/>
          <w:szCs w:val="24"/>
        </w:rPr>
        <w:t xml:space="preserve">Zhotoviteľ poskytuje na dodaný </w:t>
      </w:r>
      <w:r w:rsidR="00A419DC" w:rsidRPr="006021CF">
        <w:rPr>
          <w:rFonts w:ascii="Times New Roman" w:hAnsi="Times New Roman"/>
          <w:sz w:val="24"/>
          <w:szCs w:val="24"/>
        </w:rPr>
        <w:t>náhradný diel</w:t>
      </w:r>
      <w:r w:rsidRPr="006021CF">
        <w:rPr>
          <w:rFonts w:ascii="Times New Roman" w:hAnsi="Times New Roman"/>
          <w:sz w:val="24"/>
          <w:szCs w:val="24"/>
        </w:rPr>
        <w:t xml:space="preserve"> a na svoje servisné služby záruku tak, že záručná doba začne plynúť dňom podpísania zápisnice o odovzdaní a prevzatí servisných služieb nasledovne: </w:t>
      </w:r>
    </w:p>
    <w:p w:rsidR="00E5732E" w:rsidRPr="006021CF" w:rsidRDefault="00E5732E" w:rsidP="00FD4D2A">
      <w:pPr>
        <w:numPr>
          <w:ilvl w:val="0"/>
          <w:numId w:val="18"/>
        </w:numPr>
        <w:ind w:left="851" w:hanging="425"/>
        <w:jc w:val="both"/>
        <w:rPr>
          <w:rFonts w:ascii="Times New Roman" w:hAnsi="Times New Roman"/>
          <w:sz w:val="24"/>
          <w:szCs w:val="24"/>
        </w:rPr>
      </w:pPr>
      <w:r w:rsidRPr="006021CF">
        <w:rPr>
          <w:rFonts w:ascii="Times New Roman" w:hAnsi="Times New Roman"/>
          <w:sz w:val="24"/>
          <w:szCs w:val="24"/>
        </w:rPr>
        <w:t xml:space="preserve">na servisné služby je záručná doba 6 mesiacov, ak zo všeobecne záväzných právnych predpisov nevyplýva alebo nebude vyplývať dlhšia záručná doba, </w:t>
      </w:r>
    </w:p>
    <w:p w:rsidR="00E5732E" w:rsidRPr="00FC1717" w:rsidRDefault="00E5732E" w:rsidP="00FD4D2A">
      <w:pPr>
        <w:numPr>
          <w:ilvl w:val="0"/>
          <w:numId w:val="18"/>
        </w:numPr>
        <w:ind w:left="851" w:hanging="425"/>
        <w:jc w:val="both"/>
        <w:rPr>
          <w:rFonts w:ascii="Times New Roman" w:hAnsi="Times New Roman"/>
          <w:sz w:val="24"/>
          <w:szCs w:val="24"/>
        </w:rPr>
      </w:pPr>
      <w:r w:rsidRPr="006021CF">
        <w:rPr>
          <w:rFonts w:ascii="Times New Roman" w:hAnsi="Times New Roman"/>
          <w:sz w:val="24"/>
          <w:szCs w:val="24"/>
        </w:rPr>
        <w:t xml:space="preserve">na dodaný </w:t>
      </w:r>
      <w:r w:rsidR="00F0020A" w:rsidRPr="006021CF">
        <w:rPr>
          <w:rFonts w:ascii="Times New Roman" w:hAnsi="Times New Roman"/>
          <w:sz w:val="24"/>
          <w:szCs w:val="24"/>
        </w:rPr>
        <w:t xml:space="preserve">náhradný diel </w:t>
      </w:r>
      <w:r w:rsidRPr="006021CF">
        <w:rPr>
          <w:rFonts w:ascii="Times New Roman" w:hAnsi="Times New Roman"/>
          <w:sz w:val="24"/>
          <w:szCs w:val="24"/>
        </w:rPr>
        <w:t>je záručná doba určená na 24 mes</w:t>
      </w:r>
      <w:r w:rsidRPr="00FC1717">
        <w:rPr>
          <w:rFonts w:ascii="Times New Roman" w:hAnsi="Times New Roman"/>
          <w:sz w:val="24"/>
          <w:szCs w:val="24"/>
        </w:rPr>
        <w:t>iacov, ak zo všeobecne záväzných právnych predpisov nevyplýva alebo nebu</w:t>
      </w:r>
      <w:r w:rsidR="008B759C" w:rsidRPr="00FC1717">
        <w:rPr>
          <w:rFonts w:ascii="Times New Roman" w:hAnsi="Times New Roman"/>
          <w:sz w:val="24"/>
          <w:szCs w:val="24"/>
        </w:rPr>
        <w:t>de vyplývať dlhšia záručná doba.</w:t>
      </w:r>
    </w:p>
    <w:p w:rsidR="00E5732E" w:rsidRPr="00FC1717" w:rsidRDefault="00E5732E" w:rsidP="0011725F">
      <w:pPr>
        <w:pStyle w:val="Pta"/>
        <w:tabs>
          <w:tab w:val="clear" w:pos="9072"/>
        </w:tabs>
        <w:jc w:val="both"/>
        <w:rPr>
          <w:rFonts w:ascii="Times New Roman" w:hAnsi="Times New Roman"/>
          <w:sz w:val="24"/>
          <w:szCs w:val="24"/>
        </w:rPr>
      </w:pPr>
    </w:p>
    <w:p w:rsidR="008B759C" w:rsidRPr="00FC1717" w:rsidRDefault="00360925" w:rsidP="0011725F">
      <w:pPr>
        <w:rPr>
          <w:rFonts w:ascii="Times New Roman" w:hAnsi="Times New Roman"/>
          <w:b/>
          <w:sz w:val="24"/>
          <w:szCs w:val="24"/>
        </w:rPr>
      </w:pPr>
      <w:r>
        <w:rPr>
          <w:rFonts w:ascii="Times New Roman" w:hAnsi="Times New Roman"/>
          <w:b/>
          <w:sz w:val="24"/>
          <w:szCs w:val="24"/>
        </w:rPr>
        <w:t>VIII</w:t>
      </w:r>
      <w:r w:rsidR="008B759C" w:rsidRPr="00FC1717">
        <w:rPr>
          <w:rFonts w:ascii="Times New Roman" w:hAnsi="Times New Roman"/>
          <w:b/>
          <w:sz w:val="24"/>
          <w:szCs w:val="24"/>
        </w:rPr>
        <w:t>.</w:t>
      </w:r>
    </w:p>
    <w:p w:rsidR="00E5732E" w:rsidRPr="00FC1717" w:rsidRDefault="008B759C" w:rsidP="0011725F">
      <w:pPr>
        <w:pStyle w:val="Nadpis3"/>
        <w:numPr>
          <w:ilvl w:val="0"/>
          <w:numId w:val="3"/>
        </w:numPr>
        <w:tabs>
          <w:tab w:val="left" w:pos="360"/>
          <w:tab w:val="left" w:pos="426"/>
        </w:tabs>
        <w:spacing w:line="240" w:lineRule="auto"/>
        <w:ind w:left="360" w:hanging="360"/>
        <w:rPr>
          <w:rFonts w:ascii="Times New Roman" w:hAnsi="Times New Roman"/>
          <w:sz w:val="24"/>
          <w:szCs w:val="24"/>
          <w:lang w:val="sk-SK"/>
        </w:rPr>
      </w:pPr>
      <w:r w:rsidRPr="00FC1717">
        <w:rPr>
          <w:rFonts w:ascii="Times New Roman" w:hAnsi="Times New Roman"/>
          <w:sz w:val="24"/>
          <w:szCs w:val="24"/>
          <w:lang w:val="sk-SK"/>
        </w:rPr>
        <w:t>Záverečné ustanovenia</w:t>
      </w:r>
    </w:p>
    <w:p w:rsidR="00C73099" w:rsidRPr="00FC1717" w:rsidRDefault="00C73099" w:rsidP="0011725F">
      <w:pPr>
        <w:jc w:val="both"/>
        <w:rPr>
          <w:rFonts w:ascii="Times New Roman" w:hAnsi="Times New Roman"/>
          <w:sz w:val="24"/>
          <w:szCs w:val="24"/>
        </w:rPr>
      </w:pPr>
    </w:p>
    <w:p w:rsidR="008B759C" w:rsidRPr="006021CF" w:rsidRDefault="008B759C" w:rsidP="009C1124">
      <w:pPr>
        <w:numPr>
          <w:ilvl w:val="1"/>
          <w:numId w:val="15"/>
        </w:numPr>
        <w:tabs>
          <w:tab w:val="clear" w:pos="1080"/>
        </w:tabs>
        <w:suppressAutoHyphens/>
        <w:ind w:left="426" w:hanging="426"/>
        <w:jc w:val="both"/>
        <w:rPr>
          <w:rFonts w:ascii="Times New Roman" w:hAnsi="Times New Roman"/>
          <w:sz w:val="24"/>
          <w:szCs w:val="24"/>
          <w:lang w:eastAsia="sk-SK"/>
        </w:rPr>
      </w:pPr>
      <w:r w:rsidRPr="00FC1717">
        <w:rPr>
          <w:rFonts w:ascii="Times New Roman" w:hAnsi="Times New Roman"/>
          <w:sz w:val="24"/>
          <w:szCs w:val="24"/>
          <w:lang w:eastAsia="sk-SK"/>
        </w:rPr>
        <w:t xml:space="preserve">Táto Zmluva sa uzatvára na </w:t>
      </w:r>
      <w:r w:rsidRPr="006021CF">
        <w:rPr>
          <w:rFonts w:ascii="Times New Roman" w:hAnsi="Times New Roman"/>
          <w:sz w:val="24"/>
          <w:szCs w:val="24"/>
          <w:lang w:eastAsia="sk-SK"/>
        </w:rPr>
        <w:t xml:space="preserve">čas určitý – na dobu </w:t>
      </w:r>
      <w:r w:rsidR="000B5E77">
        <w:rPr>
          <w:rFonts w:ascii="Times New Roman" w:hAnsi="Times New Roman"/>
          <w:sz w:val="24"/>
          <w:szCs w:val="24"/>
          <w:lang w:eastAsia="sk-SK"/>
        </w:rPr>
        <w:t>24</w:t>
      </w:r>
      <w:r w:rsidRPr="006021CF">
        <w:rPr>
          <w:rFonts w:ascii="Times New Roman" w:hAnsi="Times New Roman"/>
          <w:sz w:val="24"/>
          <w:szCs w:val="24"/>
          <w:lang w:eastAsia="sk-SK"/>
        </w:rPr>
        <w:t xml:space="preserve"> mesiacov, konkrétne od </w:t>
      </w:r>
      <w:r w:rsidRPr="006021CF">
        <w:rPr>
          <w:rFonts w:ascii="Times New Roman" w:hAnsi="Times New Roman"/>
          <w:b/>
          <w:sz w:val="24"/>
          <w:szCs w:val="24"/>
          <w:lang w:eastAsia="sk-SK"/>
        </w:rPr>
        <w:t>dd.mm</w:t>
      </w:r>
      <w:r w:rsidRPr="006021CF">
        <w:rPr>
          <w:rFonts w:ascii="Times New Roman" w:hAnsi="Times New Roman"/>
          <w:sz w:val="24"/>
          <w:szCs w:val="24"/>
          <w:lang w:eastAsia="sk-SK"/>
        </w:rPr>
        <w:t>.</w:t>
      </w:r>
      <w:r w:rsidRPr="006021CF">
        <w:rPr>
          <w:rFonts w:ascii="Times New Roman" w:hAnsi="Times New Roman"/>
          <w:b/>
          <w:sz w:val="24"/>
          <w:szCs w:val="24"/>
          <w:lang w:eastAsia="sk-SK"/>
        </w:rPr>
        <w:t>20</w:t>
      </w:r>
      <w:r w:rsidR="000B5E77">
        <w:rPr>
          <w:rFonts w:ascii="Times New Roman" w:hAnsi="Times New Roman"/>
          <w:b/>
          <w:sz w:val="24"/>
          <w:szCs w:val="24"/>
          <w:lang w:eastAsia="sk-SK"/>
        </w:rPr>
        <w:t>22</w:t>
      </w:r>
      <w:r w:rsidRPr="006021CF">
        <w:rPr>
          <w:rFonts w:ascii="Times New Roman" w:hAnsi="Times New Roman"/>
          <w:sz w:val="24"/>
          <w:szCs w:val="24"/>
          <w:lang w:eastAsia="sk-SK"/>
        </w:rPr>
        <w:t xml:space="preserve"> do </w:t>
      </w:r>
      <w:r w:rsidRPr="006021CF">
        <w:rPr>
          <w:rFonts w:ascii="Times New Roman" w:hAnsi="Times New Roman"/>
          <w:b/>
          <w:sz w:val="24"/>
          <w:szCs w:val="24"/>
          <w:lang w:eastAsia="sk-SK"/>
        </w:rPr>
        <w:t>dd.mm.20</w:t>
      </w:r>
      <w:r w:rsidR="000B5E77">
        <w:rPr>
          <w:rFonts w:ascii="Times New Roman" w:hAnsi="Times New Roman"/>
          <w:b/>
          <w:sz w:val="24"/>
          <w:szCs w:val="24"/>
          <w:lang w:eastAsia="sk-SK"/>
        </w:rPr>
        <w:t>24</w:t>
      </w:r>
      <w:r w:rsidRPr="006021CF">
        <w:rPr>
          <w:rFonts w:ascii="Times New Roman" w:hAnsi="Times New Roman"/>
          <w:sz w:val="24"/>
          <w:szCs w:val="24"/>
          <w:lang w:eastAsia="sk-SK"/>
        </w:rPr>
        <w:t xml:space="preserve">. </w:t>
      </w:r>
    </w:p>
    <w:p w:rsidR="009C1124" w:rsidRPr="006021CF" w:rsidRDefault="009C1124" w:rsidP="009C1124">
      <w:pPr>
        <w:numPr>
          <w:ilvl w:val="1"/>
          <w:numId w:val="15"/>
        </w:numPr>
        <w:tabs>
          <w:tab w:val="clear" w:pos="1080"/>
        </w:tabs>
        <w:ind w:left="426" w:hanging="426"/>
        <w:jc w:val="both"/>
        <w:rPr>
          <w:rFonts w:ascii="Times New Roman" w:hAnsi="Times New Roman"/>
          <w:sz w:val="24"/>
          <w:szCs w:val="24"/>
        </w:rPr>
      </w:pPr>
      <w:r w:rsidRPr="006021CF">
        <w:rPr>
          <w:rFonts w:ascii="Times New Roman" w:hAnsi="Times New Roman"/>
          <w:sz w:val="24"/>
          <w:szCs w:val="24"/>
        </w:rPr>
        <w:t>Zmluva zaniká pred uplynutím doby uvedenej v</w:t>
      </w:r>
      <w:r w:rsidR="00A77BE9" w:rsidRPr="006021CF">
        <w:rPr>
          <w:rFonts w:ascii="Times New Roman" w:hAnsi="Times New Roman"/>
          <w:sz w:val="24"/>
          <w:szCs w:val="24"/>
        </w:rPr>
        <w:t xml:space="preserve"> predchádzajúcom bode </w:t>
      </w:r>
      <w:r w:rsidRPr="006021CF">
        <w:rPr>
          <w:rFonts w:ascii="Times New Roman" w:hAnsi="Times New Roman"/>
          <w:sz w:val="24"/>
          <w:szCs w:val="24"/>
        </w:rPr>
        <w:t>tohto článku dosiahnutím celkového maximálneho rozsahu zmluvy definovaného v </w:t>
      </w:r>
      <w:r w:rsidR="00A77BE9" w:rsidRPr="006021CF">
        <w:rPr>
          <w:rFonts w:ascii="Times New Roman" w:hAnsi="Times New Roman"/>
          <w:sz w:val="24"/>
          <w:szCs w:val="24"/>
        </w:rPr>
        <w:t>bode</w:t>
      </w:r>
      <w:r w:rsidRPr="006021CF">
        <w:rPr>
          <w:rFonts w:ascii="Times New Roman" w:hAnsi="Times New Roman"/>
          <w:sz w:val="24"/>
          <w:szCs w:val="24"/>
        </w:rPr>
        <w:t xml:space="preserve"> </w:t>
      </w:r>
      <w:r w:rsidR="00933246" w:rsidRPr="006021CF">
        <w:rPr>
          <w:rFonts w:ascii="Times New Roman" w:hAnsi="Times New Roman"/>
          <w:sz w:val="24"/>
          <w:szCs w:val="24"/>
        </w:rPr>
        <w:t xml:space="preserve">5 </w:t>
      </w:r>
      <w:r w:rsidRPr="006021CF">
        <w:rPr>
          <w:rFonts w:ascii="Times New Roman" w:hAnsi="Times New Roman"/>
          <w:sz w:val="24"/>
          <w:szCs w:val="24"/>
        </w:rPr>
        <w:t xml:space="preserve">článku </w:t>
      </w:r>
      <w:r w:rsidR="00A77BE9" w:rsidRPr="006021CF">
        <w:rPr>
          <w:rFonts w:ascii="Times New Roman" w:hAnsi="Times New Roman"/>
          <w:sz w:val="24"/>
          <w:szCs w:val="24"/>
        </w:rPr>
        <w:t>V</w:t>
      </w:r>
      <w:r w:rsidRPr="006021CF">
        <w:rPr>
          <w:rFonts w:ascii="Times New Roman" w:hAnsi="Times New Roman"/>
          <w:sz w:val="24"/>
          <w:szCs w:val="24"/>
        </w:rPr>
        <w:t xml:space="preserve">. </w:t>
      </w:r>
      <w:r w:rsidR="00A77BE9" w:rsidRPr="006021CF">
        <w:rPr>
          <w:rFonts w:ascii="Times New Roman" w:hAnsi="Times New Roman"/>
          <w:sz w:val="24"/>
          <w:szCs w:val="24"/>
        </w:rPr>
        <w:t xml:space="preserve">tejto </w:t>
      </w:r>
      <w:r w:rsidRPr="006021CF">
        <w:rPr>
          <w:rFonts w:ascii="Times New Roman" w:hAnsi="Times New Roman"/>
          <w:sz w:val="24"/>
          <w:szCs w:val="24"/>
        </w:rPr>
        <w:t>zmluvy.</w:t>
      </w:r>
    </w:p>
    <w:p w:rsidR="008B759C" w:rsidRPr="006021CF" w:rsidRDefault="008B759C" w:rsidP="0011725F">
      <w:pPr>
        <w:numPr>
          <w:ilvl w:val="1"/>
          <w:numId w:val="15"/>
        </w:numPr>
        <w:tabs>
          <w:tab w:val="clear" w:pos="1080"/>
        </w:tabs>
        <w:suppressAutoHyphens/>
        <w:ind w:left="426" w:hanging="426"/>
        <w:jc w:val="both"/>
        <w:rPr>
          <w:rFonts w:ascii="Times New Roman" w:hAnsi="Times New Roman"/>
          <w:sz w:val="24"/>
          <w:szCs w:val="24"/>
          <w:lang w:eastAsia="sk-SK"/>
        </w:rPr>
      </w:pPr>
      <w:r w:rsidRPr="006021CF">
        <w:rPr>
          <w:rFonts w:ascii="Times New Roman" w:hAnsi="Times New Roman"/>
          <w:color w:val="000000"/>
          <w:sz w:val="24"/>
          <w:szCs w:val="24"/>
        </w:rPr>
        <w:t>Zmluva zaniká</w:t>
      </w:r>
      <w:r w:rsidRPr="006021CF">
        <w:rPr>
          <w:rFonts w:ascii="Times New Roman" w:hAnsi="Times New Roman"/>
          <w:sz w:val="24"/>
          <w:szCs w:val="24"/>
        </w:rPr>
        <w:t xml:space="preserve"> tiež písomnou dohodou zmluvných strán alebo jej jednostrannou písomnou výpoveďou. Ktorákoľvek zo zmluvných strán je oprávnená vypovedať túto zmluvu kedykoľvek a bez uvedenia dôvodu formou písomnej výpovede, pričom platí, že výpovedná lehota sú dva mesiace a začína plynúť dňom doručenia výpovede druhej zmluvnej strane. </w:t>
      </w:r>
    </w:p>
    <w:p w:rsidR="009C1124" w:rsidRPr="00FC1717" w:rsidRDefault="009C1124" w:rsidP="009C1124">
      <w:pPr>
        <w:numPr>
          <w:ilvl w:val="1"/>
          <w:numId w:val="15"/>
        </w:numPr>
        <w:tabs>
          <w:tab w:val="clear" w:pos="1080"/>
        </w:tabs>
        <w:suppressAutoHyphens/>
        <w:ind w:left="426" w:hanging="426"/>
        <w:jc w:val="both"/>
        <w:rPr>
          <w:rFonts w:ascii="Times New Roman" w:hAnsi="Times New Roman"/>
          <w:sz w:val="24"/>
          <w:szCs w:val="24"/>
          <w:lang w:eastAsia="sk-SK"/>
        </w:rPr>
      </w:pPr>
      <w:r w:rsidRPr="00FC1717">
        <w:rPr>
          <w:rFonts w:ascii="Times New Roman" w:hAnsi="Times New Roman"/>
          <w:sz w:val="24"/>
          <w:szCs w:val="24"/>
        </w:rPr>
        <w:t xml:space="preserve">Zmluvu je možné meniť a dopĺňať len písomnými dodatkami podpísanými obidvomi zmluvnými stranami. </w:t>
      </w:r>
    </w:p>
    <w:p w:rsidR="008B759C" w:rsidRPr="00FC1717" w:rsidRDefault="008B759C" w:rsidP="0011725F">
      <w:pPr>
        <w:numPr>
          <w:ilvl w:val="1"/>
          <w:numId w:val="15"/>
        </w:numPr>
        <w:tabs>
          <w:tab w:val="clear" w:pos="1080"/>
        </w:tabs>
        <w:suppressAutoHyphens/>
        <w:ind w:left="426" w:hanging="426"/>
        <w:jc w:val="both"/>
        <w:rPr>
          <w:rFonts w:ascii="Times New Roman" w:hAnsi="Times New Roman"/>
          <w:sz w:val="24"/>
          <w:szCs w:val="24"/>
        </w:rPr>
      </w:pPr>
      <w:r w:rsidRPr="00841110">
        <w:rPr>
          <w:rFonts w:ascii="Times New Roman" w:hAnsi="Times New Roman"/>
          <w:sz w:val="24"/>
          <w:szCs w:val="24"/>
        </w:rPr>
        <w:t>Zmluva je vyhotovená v </w:t>
      </w:r>
      <w:r w:rsidR="00841110" w:rsidRPr="00841110">
        <w:rPr>
          <w:rFonts w:ascii="Times New Roman" w:hAnsi="Times New Roman"/>
          <w:sz w:val="24"/>
          <w:szCs w:val="24"/>
        </w:rPr>
        <w:t>dvoch</w:t>
      </w:r>
      <w:r w:rsidRPr="00841110">
        <w:rPr>
          <w:rFonts w:ascii="Times New Roman" w:hAnsi="Times New Roman"/>
          <w:sz w:val="24"/>
          <w:szCs w:val="24"/>
        </w:rPr>
        <w:t xml:space="preserve"> (</w:t>
      </w:r>
      <w:r w:rsidR="00841110" w:rsidRPr="00841110">
        <w:rPr>
          <w:rFonts w:ascii="Times New Roman" w:hAnsi="Times New Roman"/>
          <w:sz w:val="24"/>
          <w:szCs w:val="24"/>
        </w:rPr>
        <w:t>2</w:t>
      </w:r>
      <w:r w:rsidRPr="00841110">
        <w:rPr>
          <w:rFonts w:ascii="Times New Roman" w:hAnsi="Times New Roman"/>
          <w:sz w:val="24"/>
          <w:szCs w:val="24"/>
        </w:rPr>
        <w:t xml:space="preserve">) rovnopisoch, </w:t>
      </w:r>
      <w:r w:rsidR="00841110">
        <w:rPr>
          <w:rFonts w:ascii="Times New Roman" w:hAnsi="Times New Roman"/>
          <w:sz w:val="24"/>
          <w:szCs w:val="24"/>
        </w:rPr>
        <w:t>z ktorých pre každú stranu je určený jeden rovnopis.</w:t>
      </w:r>
    </w:p>
    <w:p w:rsidR="008B759C" w:rsidRPr="00FC1717" w:rsidRDefault="008B759C" w:rsidP="0011725F">
      <w:pPr>
        <w:numPr>
          <w:ilvl w:val="1"/>
          <w:numId w:val="15"/>
        </w:numPr>
        <w:tabs>
          <w:tab w:val="clear" w:pos="1080"/>
        </w:tabs>
        <w:suppressAutoHyphens/>
        <w:ind w:left="426" w:hanging="426"/>
        <w:jc w:val="both"/>
        <w:rPr>
          <w:rFonts w:ascii="Times New Roman" w:hAnsi="Times New Roman"/>
          <w:sz w:val="24"/>
          <w:szCs w:val="24"/>
        </w:rPr>
      </w:pPr>
      <w:r w:rsidRPr="00FC1717">
        <w:rPr>
          <w:rFonts w:ascii="Times New Roman" w:hAnsi="Times New Roman"/>
          <w:sz w:val="24"/>
          <w:szCs w:val="24"/>
        </w:rPr>
        <w:t>Zmluva nadobúda platnosť a zaväzuje účastníko</w:t>
      </w:r>
      <w:r w:rsidR="00FC29F4" w:rsidRPr="00FC1717">
        <w:rPr>
          <w:rFonts w:ascii="Times New Roman" w:hAnsi="Times New Roman"/>
          <w:sz w:val="24"/>
          <w:szCs w:val="24"/>
        </w:rPr>
        <w:t>v dňom jej podpísania obidvomi z</w:t>
      </w:r>
      <w:r w:rsidRPr="00FC1717">
        <w:rPr>
          <w:rFonts w:ascii="Times New Roman" w:hAnsi="Times New Roman"/>
          <w:sz w:val="24"/>
          <w:szCs w:val="24"/>
        </w:rPr>
        <w:t xml:space="preserve">mluvnými stranami. Účinnosť nadobúda v súlade s § 47a ods. 1 Občianskeho zákonníka dňom nasledujúcim po dni zverejnenia v Centrálnom registri zmlúv vedenom Úradom vlády SR. </w:t>
      </w:r>
    </w:p>
    <w:p w:rsidR="008B759C" w:rsidRPr="00FC1717" w:rsidRDefault="008B759C" w:rsidP="0011725F">
      <w:pPr>
        <w:numPr>
          <w:ilvl w:val="1"/>
          <w:numId w:val="15"/>
        </w:numPr>
        <w:tabs>
          <w:tab w:val="clear" w:pos="1080"/>
        </w:tabs>
        <w:suppressAutoHyphens/>
        <w:ind w:left="426" w:hanging="426"/>
        <w:jc w:val="both"/>
        <w:rPr>
          <w:rFonts w:ascii="Times New Roman" w:hAnsi="Times New Roman"/>
          <w:sz w:val="24"/>
          <w:szCs w:val="24"/>
          <w:lang w:eastAsia="sk-SK"/>
        </w:rPr>
      </w:pPr>
      <w:r w:rsidRPr="00FC1717">
        <w:rPr>
          <w:rFonts w:ascii="Times New Roman" w:hAnsi="Times New Roman"/>
          <w:sz w:val="24"/>
          <w:szCs w:val="24"/>
          <w:lang w:eastAsia="sk-SK"/>
        </w:rPr>
        <w:t xml:space="preserve">V zmysle § 5a zákona č. 211/2000 </w:t>
      </w:r>
      <w:proofErr w:type="spellStart"/>
      <w:r w:rsidRPr="00FC1717">
        <w:rPr>
          <w:rFonts w:ascii="Times New Roman" w:hAnsi="Times New Roman"/>
          <w:sz w:val="24"/>
          <w:szCs w:val="24"/>
          <w:lang w:eastAsia="sk-SK"/>
        </w:rPr>
        <w:t>Z.z</w:t>
      </w:r>
      <w:proofErr w:type="spellEnd"/>
      <w:r w:rsidRPr="00FC1717">
        <w:rPr>
          <w:rFonts w:ascii="Times New Roman" w:hAnsi="Times New Roman"/>
          <w:sz w:val="24"/>
          <w:szCs w:val="24"/>
          <w:lang w:eastAsia="sk-SK"/>
        </w:rPr>
        <w:t xml:space="preserve">. o slobodnom prístupe k informáciám a o zmene a doplnení niektorých zákonov a v súlade so zákonom č. 546/2010 </w:t>
      </w:r>
      <w:proofErr w:type="spellStart"/>
      <w:r w:rsidRPr="00FC1717">
        <w:rPr>
          <w:rFonts w:ascii="Times New Roman" w:hAnsi="Times New Roman"/>
          <w:sz w:val="24"/>
          <w:szCs w:val="24"/>
          <w:lang w:eastAsia="sk-SK"/>
        </w:rPr>
        <w:t>Z.z</w:t>
      </w:r>
      <w:proofErr w:type="spellEnd"/>
      <w:r w:rsidRPr="00FC1717">
        <w:rPr>
          <w:rFonts w:ascii="Times New Roman" w:hAnsi="Times New Roman"/>
          <w:sz w:val="24"/>
          <w:szCs w:val="24"/>
          <w:lang w:eastAsia="sk-SK"/>
        </w:rPr>
        <w:t xml:space="preserve">., ktorým sa dopĺňa </w:t>
      </w:r>
      <w:r w:rsidRPr="00FC1717">
        <w:rPr>
          <w:rFonts w:ascii="Times New Roman" w:hAnsi="Times New Roman"/>
          <w:sz w:val="24"/>
          <w:szCs w:val="24"/>
          <w:lang w:eastAsia="sk-SK"/>
        </w:rPr>
        <w:lastRenderedPageBreak/>
        <w:t>zákon č. 40/1964 Zb. Občiansky zákonník v znení neskorších predpisov bude táto zmluva zverejnená v Centrálnom registri zmlúv.</w:t>
      </w:r>
    </w:p>
    <w:p w:rsidR="008B759C" w:rsidRPr="00FC1717" w:rsidRDefault="008B759C" w:rsidP="0011725F">
      <w:pPr>
        <w:numPr>
          <w:ilvl w:val="1"/>
          <w:numId w:val="15"/>
        </w:numPr>
        <w:tabs>
          <w:tab w:val="clear" w:pos="1080"/>
        </w:tabs>
        <w:suppressAutoHyphens/>
        <w:ind w:left="426" w:hanging="426"/>
        <w:jc w:val="both"/>
        <w:rPr>
          <w:rFonts w:ascii="Times New Roman" w:hAnsi="Times New Roman"/>
          <w:sz w:val="24"/>
          <w:szCs w:val="24"/>
        </w:rPr>
      </w:pPr>
      <w:r w:rsidRPr="00FC1717">
        <w:rPr>
          <w:rFonts w:ascii="Times New Roman" w:hAnsi="Times New Roman"/>
          <w:sz w:val="24"/>
          <w:szCs w:val="24"/>
        </w:rPr>
        <w:t>Zmluvné strany vyhlasujú, že zmluvu uzavreli na základe ich slobodnej vôle, nebola uzavretá v tiesni za nápadne nevýhodných podmienok, ich zmluvná voľnosť nie je obmedzená. Zmluvu si prečítali, jej obsahu rozumejú a na znak súhlasu s i jej obsahom zmluvu podpisujú.</w:t>
      </w:r>
    </w:p>
    <w:p w:rsidR="00CA3487" w:rsidRDefault="00CA3487" w:rsidP="0011725F">
      <w:pPr>
        <w:jc w:val="both"/>
        <w:rPr>
          <w:rFonts w:ascii="Times New Roman" w:hAnsi="Times New Roman"/>
          <w:b/>
          <w:sz w:val="24"/>
          <w:szCs w:val="24"/>
          <w:u w:val="single"/>
        </w:rPr>
      </w:pPr>
    </w:p>
    <w:p w:rsidR="00C67898" w:rsidRPr="00FC1717" w:rsidRDefault="00C67898" w:rsidP="0011725F">
      <w:pPr>
        <w:jc w:val="both"/>
        <w:rPr>
          <w:rFonts w:ascii="Times New Roman" w:hAnsi="Times New Roman"/>
          <w:b/>
          <w:sz w:val="24"/>
          <w:szCs w:val="24"/>
          <w:u w:val="single"/>
        </w:rPr>
      </w:pPr>
    </w:p>
    <w:p w:rsidR="008B759C" w:rsidRPr="00FC1717" w:rsidRDefault="008608C6" w:rsidP="0011725F">
      <w:pPr>
        <w:pStyle w:val="Odstavec"/>
        <w:numPr>
          <w:ilvl w:val="0"/>
          <w:numId w:val="3"/>
        </w:numPr>
        <w:spacing w:before="0"/>
        <w:rPr>
          <w:rFonts w:ascii="Times New Roman" w:hAnsi="Times New Roman" w:cs="Times New Roman"/>
          <w:sz w:val="24"/>
        </w:rPr>
      </w:pPr>
      <w:r w:rsidRPr="00FC1717">
        <w:rPr>
          <w:rFonts w:ascii="Times New Roman" w:hAnsi="Times New Roman" w:cs="Times New Roman"/>
          <w:b/>
          <w:sz w:val="24"/>
        </w:rPr>
        <w:t>V Bratislave, dňa ...........</w:t>
      </w:r>
    </w:p>
    <w:p w:rsidR="008B759C" w:rsidRPr="00FC1717" w:rsidRDefault="008B759C" w:rsidP="0011725F">
      <w:pPr>
        <w:pStyle w:val="Odstavec"/>
        <w:numPr>
          <w:ilvl w:val="0"/>
          <w:numId w:val="3"/>
        </w:numPr>
        <w:spacing w:before="0"/>
        <w:rPr>
          <w:rFonts w:ascii="Times New Roman" w:hAnsi="Times New Roman" w:cs="Times New Roman"/>
          <w:sz w:val="24"/>
        </w:rPr>
      </w:pPr>
      <w:r w:rsidRPr="00FC1717">
        <w:rPr>
          <w:rFonts w:ascii="Times New Roman" w:hAnsi="Times New Roman" w:cs="Times New Roman"/>
          <w:sz w:val="24"/>
        </w:rPr>
        <w:t>Za objednávateľa:</w:t>
      </w:r>
    </w:p>
    <w:p w:rsidR="008B759C" w:rsidRPr="00FC1717" w:rsidRDefault="008B759C" w:rsidP="0011725F">
      <w:pPr>
        <w:pStyle w:val="Odstavec"/>
        <w:numPr>
          <w:ilvl w:val="0"/>
          <w:numId w:val="3"/>
        </w:numPr>
        <w:spacing w:before="0"/>
        <w:rPr>
          <w:rFonts w:ascii="Times New Roman" w:hAnsi="Times New Roman" w:cs="Times New Roman"/>
          <w:sz w:val="24"/>
        </w:rPr>
      </w:pPr>
    </w:p>
    <w:p w:rsidR="00FD4D2A" w:rsidRDefault="00FD4D2A" w:rsidP="000B5E77">
      <w:pPr>
        <w:pStyle w:val="Zarkazkladnhotextu"/>
        <w:spacing w:line="240" w:lineRule="auto"/>
        <w:rPr>
          <w:rFonts w:ascii="Times New Roman" w:hAnsi="Times New Roman"/>
          <w:b/>
          <w:bCs/>
          <w:szCs w:val="24"/>
          <w:lang w:val="sk-SK"/>
        </w:rPr>
      </w:pPr>
    </w:p>
    <w:p w:rsidR="000B5E77" w:rsidRPr="00FC1717" w:rsidRDefault="000B5E77" w:rsidP="000B5E77">
      <w:pPr>
        <w:pStyle w:val="Zarkazkladnhotextu"/>
        <w:spacing w:line="240" w:lineRule="auto"/>
        <w:rPr>
          <w:rFonts w:ascii="Times New Roman" w:hAnsi="Times New Roman"/>
          <w:b/>
          <w:bCs/>
          <w:szCs w:val="24"/>
          <w:lang w:val="sk-SK"/>
        </w:rPr>
      </w:pPr>
    </w:p>
    <w:p w:rsidR="00FD4D2A" w:rsidRPr="00FC1717" w:rsidRDefault="00FD4D2A" w:rsidP="00FD4D2A">
      <w:pPr>
        <w:pStyle w:val="Zarkazkladnhotextu"/>
        <w:numPr>
          <w:ilvl w:val="0"/>
          <w:numId w:val="3"/>
        </w:numPr>
        <w:spacing w:line="240" w:lineRule="auto"/>
        <w:rPr>
          <w:rFonts w:ascii="Times New Roman" w:hAnsi="Times New Roman"/>
          <w:b/>
          <w:bCs/>
          <w:szCs w:val="24"/>
          <w:lang w:val="sk-SK"/>
        </w:rPr>
      </w:pPr>
      <w:r w:rsidRPr="00FC1717">
        <w:rPr>
          <w:rFonts w:ascii="Times New Roman" w:hAnsi="Times New Roman"/>
          <w:b/>
          <w:bCs/>
          <w:szCs w:val="24"/>
          <w:lang w:val="sk-SK"/>
        </w:rPr>
        <w:t xml:space="preserve">   </w:t>
      </w:r>
      <w:r w:rsidR="000B5E77">
        <w:rPr>
          <w:rFonts w:ascii="Times New Roman" w:hAnsi="Times New Roman"/>
          <w:b/>
          <w:bCs/>
          <w:szCs w:val="24"/>
          <w:lang w:val="sk-SK"/>
        </w:rPr>
        <w:t>..............................</w:t>
      </w:r>
      <w:r w:rsidRPr="00FC1717">
        <w:rPr>
          <w:rFonts w:ascii="Times New Roman" w:hAnsi="Times New Roman"/>
          <w:b/>
          <w:bCs/>
          <w:szCs w:val="24"/>
          <w:lang w:val="sk-SK"/>
        </w:rPr>
        <w:t>.............</w:t>
      </w:r>
      <w:r w:rsidRPr="00FC1717">
        <w:rPr>
          <w:rFonts w:ascii="Times New Roman" w:hAnsi="Times New Roman"/>
          <w:b/>
          <w:bCs/>
          <w:szCs w:val="24"/>
          <w:lang w:val="sk-SK"/>
        </w:rPr>
        <w:tab/>
      </w:r>
      <w:r w:rsidRPr="00FC1717">
        <w:rPr>
          <w:rFonts w:ascii="Times New Roman" w:hAnsi="Times New Roman"/>
          <w:b/>
          <w:bCs/>
          <w:szCs w:val="24"/>
          <w:lang w:val="sk-SK"/>
        </w:rPr>
        <w:tab/>
      </w:r>
      <w:r w:rsidRPr="00FC1717">
        <w:rPr>
          <w:rFonts w:ascii="Times New Roman" w:hAnsi="Times New Roman"/>
          <w:b/>
          <w:bCs/>
          <w:szCs w:val="24"/>
          <w:lang w:val="sk-SK"/>
        </w:rPr>
        <w:tab/>
      </w:r>
      <w:r w:rsidRPr="00FC1717">
        <w:rPr>
          <w:rFonts w:ascii="Times New Roman" w:hAnsi="Times New Roman"/>
          <w:b/>
          <w:bCs/>
          <w:szCs w:val="24"/>
          <w:lang w:val="sk-SK"/>
        </w:rPr>
        <w:tab/>
      </w:r>
      <w:r w:rsidR="000B5E77">
        <w:rPr>
          <w:rFonts w:ascii="Times New Roman" w:hAnsi="Times New Roman"/>
          <w:b/>
          <w:bCs/>
          <w:szCs w:val="24"/>
          <w:lang w:val="sk-SK"/>
        </w:rPr>
        <w:t>................................................</w:t>
      </w:r>
    </w:p>
    <w:p w:rsidR="00FD4D2A" w:rsidRPr="000B5E77" w:rsidRDefault="00FD4D2A" w:rsidP="000B5E77">
      <w:pPr>
        <w:pStyle w:val="AONormal"/>
        <w:rPr>
          <w:rFonts w:ascii="Calibri" w:hAnsi="Calibri" w:cs="Calibri"/>
          <w:b/>
        </w:rPr>
      </w:pPr>
      <w:r w:rsidRPr="00FC1717">
        <w:rPr>
          <w:b/>
          <w:szCs w:val="24"/>
        </w:rPr>
        <w:t xml:space="preserve">      </w:t>
      </w:r>
      <w:r w:rsidR="000B5E77" w:rsidRPr="000B5E77">
        <w:rPr>
          <w:rFonts w:eastAsia="Times New Roman"/>
          <w:b/>
          <w:sz w:val="24"/>
          <w:szCs w:val="24"/>
          <w:lang w:eastAsia="ar-SA"/>
        </w:rPr>
        <w:t>JUDr. Marián Janočko</w:t>
      </w:r>
      <w:r w:rsidR="000B5E77" w:rsidRPr="000B5E77">
        <w:rPr>
          <w:rFonts w:eastAsia="Times New Roman"/>
          <w:b/>
          <w:sz w:val="24"/>
          <w:szCs w:val="24"/>
          <w:lang w:eastAsia="ar-SA"/>
        </w:rPr>
        <w:tab/>
      </w:r>
      <w:r w:rsidR="000B5E77" w:rsidRPr="000B5E77">
        <w:rPr>
          <w:rFonts w:eastAsia="Times New Roman"/>
          <w:b/>
          <w:sz w:val="24"/>
          <w:szCs w:val="24"/>
          <w:lang w:eastAsia="ar-SA"/>
        </w:rPr>
        <w:tab/>
      </w:r>
      <w:r w:rsidR="000B5E77" w:rsidRPr="000B5E77">
        <w:rPr>
          <w:rFonts w:eastAsia="Times New Roman"/>
          <w:b/>
          <w:sz w:val="24"/>
          <w:szCs w:val="24"/>
          <w:lang w:eastAsia="ar-SA"/>
        </w:rPr>
        <w:tab/>
      </w:r>
      <w:r w:rsidR="000B5E77" w:rsidRPr="000B5E77">
        <w:rPr>
          <w:rFonts w:eastAsia="Times New Roman"/>
          <w:b/>
          <w:sz w:val="24"/>
          <w:szCs w:val="24"/>
          <w:lang w:eastAsia="ar-SA"/>
        </w:rPr>
        <w:tab/>
        <w:t xml:space="preserve">      </w:t>
      </w:r>
      <w:r w:rsidR="000B5E77">
        <w:rPr>
          <w:rFonts w:eastAsia="Times New Roman"/>
          <w:b/>
          <w:sz w:val="24"/>
          <w:szCs w:val="24"/>
          <w:lang w:eastAsia="ar-SA"/>
        </w:rPr>
        <w:t xml:space="preserve">   </w:t>
      </w:r>
      <w:r w:rsidR="000B5E77" w:rsidRPr="000B5E77">
        <w:rPr>
          <w:rFonts w:eastAsia="Times New Roman"/>
          <w:b/>
          <w:sz w:val="24"/>
          <w:szCs w:val="24"/>
          <w:lang w:eastAsia="ar-SA"/>
        </w:rPr>
        <w:t>Mgr. Peter Egry</w:t>
      </w:r>
    </w:p>
    <w:p w:rsidR="00FD4D2A" w:rsidRPr="00FC1717" w:rsidRDefault="00FD4D2A" w:rsidP="00FD4D2A">
      <w:pPr>
        <w:pStyle w:val="Zarkazkladnhotextu"/>
        <w:numPr>
          <w:ilvl w:val="0"/>
          <w:numId w:val="3"/>
        </w:numPr>
        <w:spacing w:line="240" w:lineRule="auto"/>
        <w:rPr>
          <w:rFonts w:ascii="Times New Roman" w:hAnsi="Times New Roman"/>
          <w:szCs w:val="24"/>
          <w:lang w:val="sk-SK"/>
        </w:rPr>
      </w:pPr>
      <w:r w:rsidRPr="00FC1717">
        <w:rPr>
          <w:rFonts w:ascii="Times New Roman" w:hAnsi="Times New Roman"/>
          <w:szCs w:val="24"/>
          <w:lang w:val="sk-SK"/>
        </w:rPr>
        <w:t xml:space="preserve">   predseda predstavenstva</w:t>
      </w:r>
      <w:r w:rsidRPr="00FC1717">
        <w:rPr>
          <w:rFonts w:ascii="Times New Roman" w:hAnsi="Times New Roman"/>
          <w:szCs w:val="24"/>
          <w:lang w:val="sk-SK"/>
        </w:rPr>
        <w:tab/>
      </w:r>
      <w:r w:rsidRPr="00FC1717">
        <w:rPr>
          <w:rFonts w:ascii="Times New Roman" w:hAnsi="Times New Roman"/>
          <w:szCs w:val="24"/>
          <w:lang w:val="sk-SK"/>
        </w:rPr>
        <w:tab/>
      </w:r>
      <w:r w:rsidRPr="00FC1717">
        <w:rPr>
          <w:rFonts w:ascii="Times New Roman" w:hAnsi="Times New Roman"/>
          <w:szCs w:val="24"/>
          <w:lang w:val="sk-SK"/>
        </w:rPr>
        <w:tab/>
      </w:r>
      <w:r w:rsidRPr="00FC1717">
        <w:rPr>
          <w:rFonts w:ascii="Times New Roman" w:hAnsi="Times New Roman"/>
          <w:szCs w:val="24"/>
          <w:lang w:val="sk-SK"/>
        </w:rPr>
        <w:tab/>
        <w:t xml:space="preserve"> </w:t>
      </w:r>
      <w:r w:rsidR="000B5E77">
        <w:rPr>
          <w:rFonts w:ascii="Times New Roman" w:hAnsi="Times New Roman"/>
          <w:szCs w:val="24"/>
          <w:lang w:val="sk-SK"/>
        </w:rPr>
        <w:t>pod</w:t>
      </w:r>
      <w:r w:rsidR="000B5E77" w:rsidRPr="00FC1717">
        <w:rPr>
          <w:rFonts w:ascii="Times New Roman" w:hAnsi="Times New Roman"/>
          <w:szCs w:val="24"/>
          <w:lang w:val="sk-SK"/>
        </w:rPr>
        <w:t>predseda</w:t>
      </w:r>
      <w:r w:rsidRPr="00FC1717">
        <w:rPr>
          <w:rFonts w:ascii="Times New Roman" w:hAnsi="Times New Roman"/>
          <w:szCs w:val="24"/>
          <w:lang w:val="sk-SK"/>
        </w:rPr>
        <w:t xml:space="preserve"> predstavenstva</w:t>
      </w:r>
    </w:p>
    <w:p w:rsidR="00FD4D2A" w:rsidRPr="00FC1717" w:rsidRDefault="000B5E77" w:rsidP="00FD4D2A">
      <w:pPr>
        <w:pStyle w:val="Zarkazkladnhotextu"/>
        <w:numPr>
          <w:ilvl w:val="0"/>
          <w:numId w:val="3"/>
        </w:numPr>
        <w:spacing w:line="240" w:lineRule="auto"/>
        <w:rPr>
          <w:rFonts w:ascii="Times New Roman" w:hAnsi="Times New Roman"/>
          <w:szCs w:val="24"/>
          <w:lang w:val="sk-SK"/>
        </w:rPr>
      </w:pPr>
      <w:r>
        <w:rPr>
          <w:rFonts w:ascii="Times New Roman" w:hAnsi="Times New Roman"/>
          <w:szCs w:val="24"/>
          <w:lang w:val="sk-SK"/>
        </w:rPr>
        <w:t xml:space="preserve"> </w:t>
      </w:r>
      <w:r w:rsidR="00FD4D2A" w:rsidRPr="00FC1717">
        <w:rPr>
          <w:rFonts w:ascii="Times New Roman" w:hAnsi="Times New Roman"/>
          <w:szCs w:val="24"/>
          <w:lang w:val="sk-SK"/>
        </w:rPr>
        <w:t xml:space="preserve">Slovenská konsolidačná, </w:t>
      </w:r>
      <w:proofErr w:type="spellStart"/>
      <w:r w:rsidR="00FD4D2A" w:rsidRPr="00FC1717">
        <w:rPr>
          <w:rFonts w:ascii="Times New Roman" w:hAnsi="Times New Roman"/>
          <w:szCs w:val="24"/>
          <w:lang w:val="sk-SK"/>
        </w:rPr>
        <w:t>a.s</w:t>
      </w:r>
      <w:proofErr w:type="spellEnd"/>
      <w:r w:rsidR="00FD4D2A" w:rsidRPr="00FC1717">
        <w:rPr>
          <w:rFonts w:ascii="Times New Roman" w:hAnsi="Times New Roman"/>
          <w:szCs w:val="24"/>
          <w:lang w:val="sk-SK"/>
        </w:rPr>
        <w:t>.</w:t>
      </w:r>
      <w:r w:rsidR="00FD4D2A" w:rsidRPr="00FC1717">
        <w:rPr>
          <w:rFonts w:ascii="Times New Roman" w:hAnsi="Times New Roman"/>
          <w:szCs w:val="24"/>
          <w:lang w:val="sk-SK"/>
        </w:rPr>
        <w:tab/>
      </w:r>
      <w:r w:rsidR="00FD4D2A" w:rsidRPr="00FC1717">
        <w:rPr>
          <w:rFonts w:ascii="Times New Roman" w:hAnsi="Times New Roman"/>
          <w:szCs w:val="24"/>
          <w:lang w:val="sk-SK"/>
        </w:rPr>
        <w:tab/>
      </w:r>
      <w:r w:rsidR="00FD4D2A" w:rsidRPr="00FC1717">
        <w:rPr>
          <w:rFonts w:ascii="Times New Roman" w:hAnsi="Times New Roman"/>
          <w:szCs w:val="24"/>
          <w:lang w:val="sk-SK"/>
        </w:rPr>
        <w:tab/>
      </w:r>
      <w:r w:rsidR="00FD4D2A" w:rsidRPr="00FC1717">
        <w:rPr>
          <w:rFonts w:ascii="Times New Roman" w:hAnsi="Times New Roman"/>
          <w:szCs w:val="24"/>
          <w:lang w:val="sk-SK"/>
        </w:rPr>
        <w:tab/>
      </w:r>
      <w:r>
        <w:rPr>
          <w:rFonts w:ascii="Times New Roman" w:hAnsi="Times New Roman"/>
          <w:szCs w:val="24"/>
          <w:lang w:val="sk-SK"/>
        </w:rPr>
        <w:t xml:space="preserve"> </w:t>
      </w:r>
      <w:r w:rsidR="00FD4D2A" w:rsidRPr="00FC1717">
        <w:rPr>
          <w:rFonts w:ascii="Times New Roman" w:hAnsi="Times New Roman"/>
          <w:szCs w:val="24"/>
          <w:lang w:val="sk-SK"/>
        </w:rPr>
        <w:t xml:space="preserve">Slovenská konsolidačná, </w:t>
      </w:r>
      <w:proofErr w:type="spellStart"/>
      <w:r w:rsidR="00FD4D2A" w:rsidRPr="00FC1717">
        <w:rPr>
          <w:rFonts w:ascii="Times New Roman" w:hAnsi="Times New Roman"/>
          <w:szCs w:val="24"/>
          <w:lang w:val="sk-SK"/>
        </w:rPr>
        <w:t>a.s</w:t>
      </w:r>
      <w:proofErr w:type="spellEnd"/>
      <w:r w:rsidR="00FD4D2A" w:rsidRPr="00FC1717">
        <w:rPr>
          <w:rFonts w:ascii="Times New Roman" w:hAnsi="Times New Roman"/>
          <w:szCs w:val="24"/>
          <w:lang w:val="sk-SK"/>
        </w:rPr>
        <w:t>.</w:t>
      </w:r>
    </w:p>
    <w:p w:rsidR="00FD4D2A" w:rsidRPr="00FC1717" w:rsidRDefault="00FD4D2A" w:rsidP="00FD4D2A">
      <w:pPr>
        <w:numPr>
          <w:ilvl w:val="0"/>
          <w:numId w:val="3"/>
        </w:numPr>
        <w:rPr>
          <w:rFonts w:ascii="Times New Roman" w:hAnsi="Times New Roman"/>
          <w:sz w:val="24"/>
          <w:szCs w:val="24"/>
        </w:rPr>
      </w:pPr>
    </w:p>
    <w:p w:rsidR="008B759C" w:rsidRPr="00FC1717" w:rsidRDefault="008B759C" w:rsidP="0011725F">
      <w:pPr>
        <w:pStyle w:val="Odstavec"/>
        <w:numPr>
          <w:ilvl w:val="0"/>
          <w:numId w:val="3"/>
        </w:numPr>
        <w:spacing w:before="0"/>
        <w:rPr>
          <w:rFonts w:ascii="Times New Roman" w:hAnsi="Times New Roman" w:cs="Times New Roman"/>
          <w:sz w:val="24"/>
        </w:rPr>
      </w:pPr>
    </w:p>
    <w:p w:rsidR="008B759C" w:rsidRPr="00FC1717" w:rsidRDefault="008B759C" w:rsidP="0011725F">
      <w:pPr>
        <w:pStyle w:val="Odstavec"/>
        <w:spacing w:before="0"/>
        <w:rPr>
          <w:rFonts w:ascii="Times New Roman" w:hAnsi="Times New Roman" w:cs="Times New Roman"/>
          <w:b/>
          <w:sz w:val="24"/>
        </w:rPr>
      </w:pPr>
    </w:p>
    <w:p w:rsidR="008B759C" w:rsidRPr="00FC1717" w:rsidRDefault="008B759C" w:rsidP="0011725F">
      <w:pPr>
        <w:pStyle w:val="Odstavec"/>
        <w:numPr>
          <w:ilvl w:val="0"/>
          <w:numId w:val="3"/>
        </w:numPr>
        <w:spacing w:before="0"/>
        <w:rPr>
          <w:rFonts w:ascii="Times New Roman" w:hAnsi="Times New Roman" w:cs="Times New Roman"/>
          <w:sz w:val="24"/>
        </w:rPr>
      </w:pPr>
      <w:r w:rsidRPr="00FC1717">
        <w:rPr>
          <w:rFonts w:ascii="Times New Roman" w:hAnsi="Times New Roman" w:cs="Times New Roman"/>
          <w:b/>
          <w:sz w:val="24"/>
        </w:rPr>
        <w:t>V Bratislave, dňa ..............</w:t>
      </w:r>
      <w:r w:rsidRPr="00FC1717">
        <w:rPr>
          <w:rFonts w:ascii="Times New Roman" w:hAnsi="Times New Roman" w:cs="Times New Roman"/>
          <w:b/>
          <w:sz w:val="24"/>
        </w:rPr>
        <w:tab/>
      </w:r>
      <w:r w:rsidRPr="00FC1717">
        <w:rPr>
          <w:rFonts w:ascii="Times New Roman" w:hAnsi="Times New Roman" w:cs="Times New Roman"/>
          <w:b/>
          <w:sz w:val="24"/>
        </w:rPr>
        <w:tab/>
      </w:r>
      <w:r w:rsidRPr="00FC1717">
        <w:rPr>
          <w:rFonts w:ascii="Times New Roman" w:hAnsi="Times New Roman" w:cs="Times New Roman"/>
          <w:b/>
          <w:sz w:val="24"/>
        </w:rPr>
        <w:tab/>
      </w:r>
      <w:r w:rsidRPr="00FC1717">
        <w:rPr>
          <w:rFonts w:ascii="Times New Roman" w:hAnsi="Times New Roman" w:cs="Times New Roman"/>
          <w:b/>
          <w:sz w:val="24"/>
        </w:rPr>
        <w:tab/>
      </w:r>
      <w:r w:rsidRPr="00FC1717">
        <w:rPr>
          <w:rFonts w:ascii="Times New Roman" w:hAnsi="Times New Roman" w:cs="Times New Roman"/>
          <w:b/>
          <w:sz w:val="24"/>
        </w:rPr>
        <w:tab/>
      </w:r>
    </w:p>
    <w:p w:rsidR="00857B78" w:rsidRPr="00FC1717" w:rsidRDefault="00857B78" w:rsidP="0011725F">
      <w:pPr>
        <w:pStyle w:val="Odstavec"/>
        <w:numPr>
          <w:ilvl w:val="0"/>
          <w:numId w:val="3"/>
        </w:numPr>
        <w:spacing w:before="0"/>
        <w:rPr>
          <w:rFonts w:ascii="Times New Roman" w:hAnsi="Times New Roman" w:cs="Times New Roman"/>
          <w:sz w:val="24"/>
        </w:rPr>
      </w:pPr>
    </w:p>
    <w:p w:rsidR="008B759C" w:rsidRPr="00FC1717" w:rsidRDefault="008B759C" w:rsidP="0011725F">
      <w:pPr>
        <w:pStyle w:val="Odstavec"/>
        <w:numPr>
          <w:ilvl w:val="0"/>
          <w:numId w:val="3"/>
        </w:numPr>
        <w:spacing w:before="0"/>
        <w:rPr>
          <w:rFonts w:ascii="Times New Roman" w:hAnsi="Times New Roman" w:cs="Times New Roman"/>
          <w:sz w:val="24"/>
        </w:rPr>
      </w:pPr>
      <w:r w:rsidRPr="00FC1717">
        <w:rPr>
          <w:rFonts w:ascii="Times New Roman" w:hAnsi="Times New Roman" w:cs="Times New Roman"/>
          <w:sz w:val="24"/>
        </w:rPr>
        <w:t>Za zhotoviteľa:</w:t>
      </w:r>
    </w:p>
    <w:p w:rsidR="008B759C" w:rsidRPr="00FC1717" w:rsidRDefault="008B759C" w:rsidP="0011725F">
      <w:pPr>
        <w:pStyle w:val="Odstavec"/>
        <w:spacing w:before="0"/>
        <w:rPr>
          <w:rFonts w:ascii="Times New Roman" w:hAnsi="Times New Roman" w:cs="Times New Roman"/>
          <w:sz w:val="24"/>
        </w:rPr>
      </w:pPr>
    </w:p>
    <w:p w:rsidR="008B759C" w:rsidRPr="00FC1717" w:rsidRDefault="008B759C" w:rsidP="0011725F">
      <w:pPr>
        <w:pStyle w:val="Odstavec"/>
        <w:spacing w:before="0"/>
        <w:rPr>
          <w:rFonts w:ascii="Times New Roman" w:hAnsi="Times New Roman" w:cs="Times New Roman"/>
          <w:sz w:val="24"/>
        </w:rPr>
      </w:pPr>
    </w:p>
    <w:p w:rsidR="008B759C" w:rsidRPr="00FC1717" w:rsidRDefault="008608C6" w:rsidP="0011725F">
      <w:pPr>
        <w:pStyle w:val="Bezriadkovania"/>
        <w:ind w:firstLine="360"/>
        <w:jc w:val="both"/>
        <w:rPr>
          <w:rFonts w:ascii="Times New Roman" w:hAnsi="Times New Roman"/>
          <w:sz w:val="24"/>
          <w:szCs w:val="24"/>
        </w:rPr>
      </w:pPr>
      <w:r w:rsidRPr="00FC1717">
        <w:rPr>
          <w:rFonts w:ascii="Times New Roman" w:hAnsi="Times New Roman"/>
          <w:b/>
          <w:bCs/>
          <w:szCs w:val="24"/>
        </w:rPr>
        <w:t>………………….............</w:t>
      </w:r>
      <w:r w:rsidRPr="00FC1717">
        <w:rPr>
          <w:rFonts w:ascii="Times New Roman" w:hAnsi="Times New Roman"/>
          <w:b/>
          <w:bCs/>
          <w:szCs w:val="24"/>
        </w:rPr>
        <w:tab/>
      </w:r>
    </w:p>
    <w:p w:rsidR="008608C6" w:rsidRPr="00FC1717" w:rsidRDefault="008B759C" w:rsidP="00C34C6D">
      <w:pPr>
        <w:pStyle w:val="Odstavec"/>
        <w:numPr>
          <w:ilvl w:val="0"/>
          <w:numId w:val="3"/>
        </w:numPr>
        <w:spacing w:before="0"/>
        <w:rPr>
          <w:rFonts w:ascii="Times New Roman" w:hAnsi="Times New Roman" w:cs="Times New Roman"/>
          <w:sz w:val="24"/>
        </w:rPr>
      </w:pPr>
      <w:r w:rsidRPr="00FC1717">
        <w:rPr>
          <w:rFonts w:ascii="Times New Roman" w:hAnsi="Times New Roman" w:cs="Times New Roman"/>
          <w:b/>
          <w:sz w:val="24"/>
        </w:rPr>
        <w:t xml:space="preserve">                     XY</w:t>
      </w:r>
      <w:r w:rsidRPr="00FC1717">
        <w:rPr>
          <w:rFonts w:ascii="Times New Roman" w:hAnsi="Times New Roman" w:cs="Times New Roman"/>
          <w:b/>
          <w:sz w:val="24"/>
        </w:rPr>
        <w:tab/>
      </w:r>
    </w:p>
    <w:p w:rsidR="008B759C" w:rsidRPr="00FC1717" w:rsidRDefault="008B759C" w:rsidP="00C34C6D">
      <w:pPr>
        <w:pStyle w:val="Odstavec"/>
        <w:numPr>
          <w:ilvl w:val="0"/>
          <w:numId w:val="3"/>
        </w:numPr>
        <w:spacing w:before="0"/>
        <w:rPr>
          <w:rFonts w:ascii="Times New Roman" w:hAnsi="Times New Roman" w:cs="Times New Roman"/>
          <w:sz w:val="24"/>
        </w:rPr>
      </w:pPr>
      <w:r w:rsidRPr="00FC1717">
        <w:rPr>
          <w:rFonts w:ascii="Times New Roman" w:hAnsi="Times New Roman" w:cs="Times New Roman"/>
          <w:sz w:val="24"/>
        </w:rPr>
        <w:t xml:space="preserve">                 funkcia</w:t>
      </w:r>
      <w:r w:rsidRPr="00FC1717">
        <w:rPr>
          <w:rFonts w:ascii="Times New Roman" w:hAnsi="Times New Roman" w:cs="Times New Roman"/>
          <w:sz w:val="24"/>
        </w:rPr>
        <w:tab/>
        <w:t xml:space="preserve"> </w:t>
      </w:r>
    </w:p>
    <w:p w:rsidR="008B759C" w:rsidRPr="00FC1717" w:rsidRDefault="008B759C" w:rsidP="00C34C6D">
      <w:pPr>
        <w:pStyle w:val="Odstavec"/>
        <w:numPr>
          <w:ilvl w:val="0"/>
          <w:numId w:val="3"/>
        </w:numPr>
        <w:tabs>
          <w:tab w:val="left" w:pos="4820"/>
        </w:tabs>
        <w:spacing w:before="0"/>
        <w:ind w:firstLine="360"/>
        <w:rPr>
          <w:rFonts w:ascii="Times New Roman" w:hAnsi="Times New Roman" w:cs="Times New Roman"/>
          <w:sz w:val="24"/>
        </w:rPr>
      </w:pPr>
      <w:r w:rsidRPr="00FC1717">
        <w:rPr>
          <w:rFonts w:ascii="Times New Roman" w:hAnsi="Times New Roman" w:cs="Times New Roman"/>
          <w:sz w:val="24"/>
        </w:rPr>
        <w:t xml:space="preserve">    Obchodné meno</w:t>
      </w:r>
      <w:r w:rsidRPr="00FC1717">
        <w:rPr>
          <w:rFonts w:ascii="Times New Roman" w:hAnsi="Times New Roman" w:cs="Times New Roman"/>
          <w:sz w:val="24"/>
        </w:rPr>
        <w:tab/>
      </w:r>
    </w:p>
    <w:p w:rsidR="00182DAF" w:rsidRPr="00FD4D2A" w:rsidRDefault="00182DAF" w:rsidP="0011725F">
      <w:pPr>
        <w:jc w:val="both"/>
        <w:rPr>
          <w:rFonts w:ascii="Times New Roman" w:hAnsi="Times New Roman"/>
          <w:sz w:val="24"/>
          <w:szCs w:val="24"/>
        </w:rPr>
      </w:pPr>
    </w:p>
    <w:p w:rsidR="00DB2E8B" w:rsidRPr="00FD4D2A" w:rsidRDefault="00DB2E8B" w:rsidP="0011725F">
      <w:pPr>
        <w:widowControl w:val="0"/>
        <w:tabs>
          <w:tab w:val="left" w:pos="-1440"/>
          <w:tab w:val="left" w:pos="0"/>
        </w:tabs>
        <w:jc w:val="both"/>
        <w:rPr>
          <w:rFonts w:ascii="Times New Roman" w:hAnsi="Times New Roman"/>
          <w:color w:val="000000"/>
          <w:sz w:val="24"/>
          <w:szCs w:val="24"/>
        </w:rPr>
      </w:pPr>
    </w:p>
    <w:sectPr w:rsidR="00DB2E8B" w:rsidRPr="00FD4D2A" w:rsidSect="006F6AD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483" w:rsidRDefault="00EF3483" w:rsidP="00BC4B5E">
      <w:r>
        <w:separator/>
      </w:r>
    </w:p>
  </w:endnote>
  <w:endnote w:type="continuationSeparator" w:id="0">
    <w:p w:rsidR="00EF3483" w:rsidRDefault="00EF3483" w:rsidP="00BC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A1C" w:rsidRPr="00FC29F4" w:rsidRDefault="00A05A1C">
    <w:pPr>
      <w:pStyle w:val="Pta"/>
      <w:rPr>
        <w:rFonts w:ascii="Times New Roman" w:hAnsi="Times New Roman"/>
      </w:rPr>
    </w:pPr>
    <w:r w:rsidRPr="00FC29F4">
      <w:rPr>
        <w:rFonts w:ascii="Times New Roman" w:hAnsi="Times New Roman"/>
      </w:rPr>
      <w:fldChar w:fldCharType="begin"/>
    </w:r>
    <w:r w:rsidRPr="00FC29F4">
      <w:rPr>
        <w:rFonts w:ascii="Times New Roman" w:hAnsi="Times New Roman"/>
      </w:rPr>
      <w:instrText xml:space="preserve"> PAGE   \* MERGEFORMAT </w:instrText>
    </w:r>
    <w:r w:rsidRPr="00FC29F4">
      <w:rPr>
        <w:rFonts w:ascii="Times New Roman" w:hAnsi="Times New Roman"/>
      </w:rPr>
      <w:fldChar w:fldCharType="separate"/>
    </w:r>
    <w:r w:rsidR="007224D1">
      <w:rPr>
        <w:rFonts w:ascii="Times New Roman" w:hAnsi="Times New Roman"/>
        <w:noProof/>
      </w:rPr>
      <w:t>7</w:t>
    </w:r>
    <w:r w:rsidRPr="00FC29F4">
      <w:rPr>
        <w:rFonts w:ascii="Times New Roman" w:hAnsi="Times New Roman"/>
      </w:rPr>
      <w:fldChar w:fldCharType="end"/>
    </w:r>
  </w:p>
  <w:p w:rsidR="00A05A1C" w:rsidRDefault="00A05A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483" w:rsidRDefault="00EF3483" w:rsidP="00BC4B5E">
      <w:r>
        <w:separator/>
      </w:r>
    </w:p>
  </w:footnote>
  <w:footnote w:type="continuationSeparator" w:id="0">
    <w:p w:rsidR="00EF3483" w:rsidRDefault="00EF3483" w:rsidP="00BC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B34648"/>
    <w:multiLevelType w:val="hybridMultilevel"/>
    <w:tmpl w:val="A3C067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435ADE"/>
    <w:multiLevelType w:val="multilevel"/>
    <w:tmpl w:val="61C404C2"/>
    <w:styleLink w:val="WW8Num8"/>
    <w:lvl w:ilvl="0">
      <w:start w:val="1"/>
      <w:numFmt w:val="decimal"/>
      <w:lvlText w:val="%1."/>
      <w:lvlJc w:val="left"/>
      <w:pPr>
        <w:ind w:left="360" w:hanging="360"/>
      </w:pPr>
      <w:rPr>
        <w:sz w:val="22"/>
        <w:szCs w:val="22"/>
      </w:rPr>
    </w:lvl>
    <w:lvl w:ilvl="1">
      <w:start w:val="1"/>
      <w:numFmt w:val="decimal"/>
      <w:lvlText w:val="%1.%2."/>
      <w:lvlJc w:val="left"/>
      <w:pPr>
        <w:ind w:left="792" w:hanging="432"/>
      </w:pPr>
      <w:rPr>
        <w:b w:val="0"/>
        <w:i w:val="0"/>
        <w:color w:val="000000"/>
        <w:sz w:val="22"/>
        <w:szCs w:val="22"/>
        <w:lang w:eastAsia="sk-SK"/>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rPr>
        <w:sz w:val="22"/>
        <w:szCs w:val="22"/>
      </w:rPr>
    </w:lvl>
    <w:lvl w:ilvl="5">
      <w:start w:val="1"/>
      <w:numFmt w:val="decimal"/>
      <w:lvlText w:val="%1.%2.%3.%4.%5.%6."/>
      <w:lvlJc w:val="left"/>
      <w:pPr>
        <w:ind w:left="2736" w:hanging="936"/>
      </w:pPr>
      <w:rPr>
        <w:sz w:val="22"/>
        <w:szCs w:val="22"/>
      </w:rPr>
    </w:lvl>
    <w:lvl w:ilvl="6">
      <w:start w:val="1"/>
      <w:numFmt w:val="decimal"/>
      <w:lvlText w:val="%1.%2.%3.%4.%5.%6.%7."/>
      <w:lvlJc w:val="left"/>
      <w:pPr>
        <w:ind w:left="3240" w:hanging="1080"/>
      </w:pPr>
      <w:rPr>
        <w:sz w:val="22"/>
        <w:szCs w:val="22"/>
      </w:rPr>
    </w:lvl>
    <w:lvl w:ilvl="7">
      <w:start w:val="1"/>
      <w:numFmt w:val="decimal"/>
      <w:lvlText w:val="%1.%2.%3.%4.%5.%6.%7.%8."/>
      <w:lvlJc w:val="left"/>
      <w:pPr>
        <w:ind w:left="3744" w:hanging="1224"/>
      </w:pPr>
      <w:rPr>
        <w:sz w:val="22"/>
        <w:szCs w:val="22"/>
      </w:rPr>
    </w:lvl>
    <w:lvl w:ilvl="8">
      <w:start w:val="1"/>
      <w:numFmt w:val="decimal"/>
      <w:lvlText w:val="%1.%2.%3.%4.%5.%6.%7.%8.%9."/>
      <w:lvlJc w:val="left"/>
      <w:pPr>
        <w:ind w:left="4320" w:hanging="1440"/>
      </w:pPr>
      <w:rPr>
        <w:sz w:val="22"/>
        <w:szCs w:val="22"/>
      </w:rPr>
    </w:lvl>
  </w:abstractNum>
  <w:abstractNum w:abstractNumId="4" w15:restartNumberingAfterBreak="0">
    <w:nsid w:val="066631B6"/>
    <w:multiLevelType w:val="hybridMultilevel"/>
    <w:tmpl w:val="86AAB4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305C08"/>
    <w:multiLevelType w:val="hybridMultilevel"/>
    <w:tmpl w:val="B60C89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C64319"/>
    <w:multiLevelType w:val="hybridMultilevel"/>
    <w:tmpl w:val="8A92887E"/>
    <w:lvl w:ilvl="0" w:tplc="4B80BA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94E26D2"/>
    <w:multiLevelType w:val="hybridMultilevel"/>
    <w:tmpl w:val="18EA4C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B946535"/>
    <w:multiLevelType w:val="hybridMultilevel"/>
    <w:tmpl w:val="E2D819C2"/>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01C4654"/>
    <w:multiLevelType w:val="hybridMultilevel"/>
    <w:tmpl w:val="EF12307E"/>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CF045CBC">
      <w:start w:val="1"/>
      <w:numFmt w:val="decimal"/>
      <w:lvlText w:val="%3."/>
      <w:lvlJc w:val="left"/>
      <w:pPr>
        <w:ind w:left="644"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73217A"/>
    <w:multiLevelType w:val="hybridMultilevel"/>
    <w:tmpl w:val="7032AE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EE3792"/>
    <w:multiLevelType w:val="hybridMultilevel"/>
    <w:tmpl w:val="E110C854"/>
    <w:lvl w:ilvl="0" w:tplc="C0226DF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AA4ED8"/>
    <w:multiLevelType w:val="hybridMultilevel"/>
    <w:tmpl w:val="1004D2C0"/>
    <w:lvl w:ilvl="0" w:tplc="C6761BBE">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1E3982"/>
    <w:multiLevelType w:val="hybridMultilevel"/>
    <w:tmpl w:val="7DA6D47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3A0DD4"/>
    <w:multiLevelType w:val="hybridMultilevel"/>
    <w:tmpl w:val="35F41BB2"/>
    <w:lvl w:ilvl="0" w:tplc="041B000F">
      <w:start w:val="1"/>
      <w:numFmt w:val="decimal"/>
      <w:lvlText w:val="%1."/>
      <w:lvlJc w:val="left"/>
      <w:pPr>
        <w:ind w:left="720" w:hanging="360"/>
      </w:pPr>
      <w:rPr>
        <w:rFonts w:hint="default"/>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8230FD"/>
    <w:multiLevelType w:val="hybridMultilevel"/>
    <w:tmpl w:val="6046DEFE"/>
    <w:lvl w:ilvl="0" w:tplc="FD5A01A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pStyle w:val="Nadpis3"/>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B077456"/>
    <w:multiLevelType w:val="hybridMultilevel"/>
    <w:tmpl w:val="A6720A5C"/>
    <w:lvl w:ilvl="0" w:tplc="8AAA1EB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CA9058F"/>
    <w:multiLevelType w:val="hybridMultilevel"/>
    <w:tmpl w:val="92C2AA7C"/>
    <w:lvl w:ilvl="0" w:tplc="670E0596">
      <w:start w:val="1"/>
      <w:numFmt w:val="decimal"/>
      <w:lvlText w:val="%1."/>
      <w:lvlJc w:val="left"/>
      <w:pPr>
        <w:ind w:left="428" w:hanging="360"/>
      </w:pPr>
      <w:rPr>
        <w:rFonts w:hint="default"/>
      </w:rPr>
    </w:lvl>
    <w:lvl w:ilvl="1" w:tplc="041B0019" w:tentative="1">
      <w:start w:val="1"/>
      <w:numFmt w:val="lowerLetter"/>
      <w:lvlText w:val="%2."/>
      <w:lvlJc w:val="left"/>
      <w:pPr>
        <w:ind w:left="1148" w:hanging="360"/>
      </w:pPr>
    </w:lvl>
    <w:lvl w:ilvl="2" w:tplc="041B001B" w:tentative="1">
      <w:start w:val="1"/>
      <w:numFmt w:val="lowerRoman"/>
      <w:lvlText w:val="%3."/>
      <w:lvlJc w:val="right"/>
      <w:pPr>
        <w:ind w:left="1868" w:hanging="180"/>
      </w:pPr>
    </w:lvl>
    <w:lvl w:ilvl="3" w:tplc="041B000F" w:tentative="1">
      <w:start w:val="1"/>
      <w:numFmt w:val="decimal"/>
      <w:lvlText w:val="%4."/>
      <w:lvlJc w:val="left"/>
      <w:pPr>
        <w:ind w:left="2588" w:hanging="360"/>
      </w:pPr>
    </w:lvl>
    <w:lvl w:ilvl="4" w:tplc="041B0019" w:tentative="1">
      <w:start w:val="1"/>
      <w:numFmt w:val="lowerLetter"/>
      <w:lvlText w:val="%5."/>
      <w:lvlJc w:val="left"/>
      <w:pPr>
        <w:ind w:left="3308" w:hanging="360"/>
      </w:pPr>
    </w:lvl>
    <w:lvl w:ilvl="5" w:tplc="041B001B" w:tentative="1">
      <w:start w:val="1"/>
      <w:numFmt w:val="lowerRoman"/>
      <w:lvlText w:val="%6."/>
      <w:lvlJc w:val="right"/>
      <w:pPr>
        <w:ind w:left="4028" w:hanging="180"/>
      </w:pPr>
    </w:lvl>
    <w:lvl w:ilvl="6" w:tplc="041B000F" w:tentative="1">
      <w:start w:val="1"/>
      <w:numFmt w:val="decimal"/>
      <w:lvlText w:val="%7."/>
      <w:lvlJc w:val="left"/>
      <w:pPr>
        <w:ind w:left="4748" w:hanging="360"/>
      </w:pPr>
    </w:lvl>
    <w:lvl w:ilvl="7" w:tplc="041B0019" w:tentative="1">
      <w:start w:val="1"/>
      <w:numFmt w:val="lowerLetter"/>
      <w:lvlText w:val="%8."/>
      <w:lvlJc w:val="left"/>
      <w:pPr>
        <w:ind w:left="5468" w:hanging="360"/>
      </w:pPr>
    </w:lvl>
    <w:lvl w:ilvl="8" w:tplc="041B001B" w:tentative="1">
      <w:start w:val="1"/>
      <w:numFmt w:val="lowerRoman"/>
      <w:lvlText w:val="%9."/>
      <w:lvlJc w:val="right"/>
      <w:pPr>
        <w:ind w:left="6188" w:hanging="180"/>
      </w:pPr>
    </w:lvl>
  </w:abstractNum>
  <w:abstractNum w:abstractNumId="18" w15:restartNumberingAfterBreak="0">
    <w:nsid w:val="2E3F670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3851C6"/>
    <w:multiLevelType w:val="hybridMultilevel"/>
    <w:tmpl w:val="3348C99C"/>
    <w:lvl w:ilvl="0" w:tplc="041B000F">
      <w:start w:val="1"/>
      <w:numFmt w:val="decimal"/>
      <w:lvlText w:val="%1."/>
      <w:lvlJc w:val="left"/>
      <w:pPr>
        <w:ind w:left="720" w:hanging="360"/>
      </w:pPr>
    </w:lvl>
    <w:lvl w:ilvl="1" w:tplc="06F42A54">
      <w:numFmt w:val="bullet"/>
      <w:lvlText w:val="-"/>
      <w:lvlJc w:val="left"/>
      <w:pPr>
        <w:ind w:left="1440" w:hanging="360"/>
      </w:pPr>
      <w:rPr>
        <w:rFonts w:ascii="Times New Roman" w:eastAsia="Calibr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8B7206"/>
    <w:multiLevelType w:val="hybridMultilevel"/>
    <w:tmpl w:val="E110C854"/>
    <w:lvl w:ilvl="0" w:tplc="C0226DF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50A00CF"/>
    <w:multiLevelType w:val="hybridMultilevel"/>
    <w:tmpl w:val="8D2EB5E0"/>
    <w:lvl w:ilvl="0" w:tplc="3EF6F7E6">
      <w:start w:val="1"/>
      <w:numFmt w:val="decimal"/>
      <w:lvlText w:val="%1."/>
      <w:lvlJc w:val="left"/>
      <w:pPr>
        <w:ind w:left="788" w:hanging="360"/>
      </w:pPr>
      <w:rPr>
        <w:rFonts w:ascii="Times New Roman" w:eastAsia="Calibri" w:hAnsi="Times New Roman" w:cs="Times New Roman"/>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22" w15:restartNumberingAfterBreak="0">
    <w:nsid w:val="3B323D11"/>
    <w:multiLevelType w:val="hybridMultilevel"/>
    <w:tmpl w:val="0F7C6B1A"/>
    <w:lvl w:ilvl="0" w:tplc="A61045C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42F85D84"/>
    <w:multiLevelType w:val="hybridMultilevel"/>
    <w:tmpl w:val="8B84C6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0D525B"/>
    <w:multiLevelType w:val="hybridMultilevel"/>
    <w:tmpl w:val="6E24CF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B939D8"/>
    <w:multiLevelType w:val="hybridMultilevel"/>
    <w:tmpl w:val="8A92887E"/>
    <w:lvl w:ilvl="0" w:tplc="4B80BA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CB217D"/>
    <w:multiLevelType w:val="hybridMultilevel"/>
    <w:tmpl w:val="67CC60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A958F7"/>
    <w:multiLevelType w:val="hybridMultilevel"/>
    <w:tmpl w:val="6D0030B0"/>
    <w:lvl w:ilvl="0" w:tplc="3EF6F7E6">
      <w:start w:val="1"/>
      <w:numFmt w:val="decimal"/>
      <w:lvlText w:val="%1."/>
      <w:lvlJc w:val="left"/>
      <w:pPr>
        <w:ind w:left="788" w:hanging="360"/>
      </w:pPr>
      <w:rPr>
        <w:rFonts w:ascii="Times New Roman" w:eastAsia="Calibri" w:hAnsi="Times New Roman" w:cs="Times New Roman"/>
      </w:rPr>
    </w:lvl>
    <w:lvl w:ilvl="1" w:tplc="041B0019" w:tentative="1">
      <w:start w:val="1"/>
      <w:numFmt w:val="lowerLetter"/>
      <w:lvlText w:val="%2."/>
      <w:lvlJc w:val="left"/>
      <w:pPr>
        <w:ind w:left="1508" w:hanging="360"/>
      </w:pPr>
    </w:lvl>
    <w:lvl w:ilvl="2" w:tplc="041B001B" w:tentative="1">
      <w:start w:val="1"/>
      <w:numFmt w:val="lowerRoman"/>
      <w:lvlText w:val="%3."/>
      <w:lvlJc w:val="right"/>
      <w:pPr>
        <w:ind w:left="2228" w:hanging="180"/>
      </w:pPr>
    </w:lvl>
    <w:lvl w:ilvl="3" w:tplc="041B000F" w:tentative="1">
      <w:start w:val="1"/>
      <w:numFmt w:val="decimal"/>
      <w:lvlText w:val="%4."/>
      <w:lvlJc w:val="left"/>
      <w:pPr>
        <w:ind w:left="2948" w:hanging="360"/>
      </w:pPr>
    </w:lvl>
    <w:lvl w:ilvl="4" w:tplc="041B0019" w:tentative="1">
      <w:start w:val="1"/>
      <w:numFmt w:val="lowerLetter"/>
      <w:lvlText w:val="%5."/>
      <w:lvlJc w:val="left"/>
      <w:pPr>
        <w:ind w:left="3668" w:hanging="360"/>
      </w:pPr>
    </w:lvl>
    <w:lvl w:ilvl="5" w:tplc="041B001B" w:tentative="1">
      <w:start w:val="1"/>
      <w:numFmt w:val="lowerRoman"/>
      <w:lvlText w:val="%6."/>
      <w:lvlJc w:val="right"/>
      <w:pPr>
        <w:ind w:left="4388" w:hanging="180"/>
      </w:pPr>
    </w:lvl>
    <w:lvl w:ilvl="6" w:tplc="041B000F" w:tentative="1">
      <w:start w:val="1"/>
      <w:numFmt w:val="decimal"/>
      <w:lvlText w:val="%7."/>
      <w:lvlJc w:val="left"/>
      <w:pPr>
        <w:ind w:left="5108" w:hanging="360"/>
      </w:pPr>
    </w:lvl>
    <w:lvl w:ilvl="7" w:tplc="041B0019" w:tentative="1">
      <w:start w:val="1"/>
      <w:numFmt w:val="lowerLetter"/>
      <w:lvlText w:val="%8."/>
      <w:lvlJc w:val="left"/>
      <w:pPr>
        <w:ind w:left="5828" w:hanging="360"/>
      </w:pPr>
    </w:lvl>
    <w:lvl w:ilvl="8" w:tplc="041B001B" w:tentative="1">
      <w:start w:val="1"/>
      <w:numFmt w:val="lowerRoman"/>
      <w:lvlText w:val="%9."/>
      <w:lvlJc w:val="right"/>
      <w:pPr>
        <w:ind w:left="6548" w:hanging="180"/>
      </w:pPr>
    </w:lvl>
  </w:abstractNum>
  <w:abstractNum w:abstractNumId="28" w15:restartNumberingAfterBreak="0">
    <w:nsid w:val="74A53E04"/>
    <w:multiLevelType w:val="hybridMultilevel"/>
    <w:tmpl w:val="E53CD29E"/>
    <w:lvl w:ilvl="0" w:tplc="F04AFC1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62715DF"/>
    <w:multiLevelType w:val="hybridMultilevel"/>
    <w:tmpl w:val="E2F0C130"/>
    <w:lvl w:ilvl="0" w:tplc="041B000F">
      <w:start w:val="1"/>
      <w:numFmt w:val="decimal"/>
      <w:lvlText w:val="%1."/>
      <w:lvlJc w:val="left"/>
      <w:pPr>
        <w:ind w:left="720" w:hanging="360"/>
      </w:pPr>
    </w:lvl>
    <w:lvl w:ilvl="1" w:tplc="A586B182">
      <w:start w:val="1"/>
      <w:numFmt w:val="bullet"/>
      <w:lvlText w:val="-"/>
      <w:lvlJc w:val="left"/>
      <w:pPr>
        <w:ind w:left="1440" w:hanging="360"/>
      </w:pPr>
      <w:rPr>
        <w:rFonts w:ascii="Courier New" w:hAnsi="Courier New" w:cs="Times New Roman"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7F750BAA"/>
    <w:multiLevelType w:val="hybridMultilevel"/>
    <w:tmpl w:val="6980DBFA"/>
    <w:lvl w:ilvl="0" w:tplc="59BE2EAC">
      <w:start w:val="1"/>
      <w:numFmt w:val="bullet"/>
      <w:lvlText w:val="-"/>
      <w:lvlJc w:val="left"/>
      <w:pPr>
        <w:ind w:left="2042" w:hanging="360"/>
      </w:pPr>
      <w:rPr>
        <w:rFonts w:ascii="Sylfaen" w:hAnsi="Sylfaen" w:hint="default"/>
      </w:rPr>
    </w:lvl>
    <w:lvl w:ilvl="1" w:tplc="59BE2EAC">
      <w:start w:val="1"/>
      <w:numFmt w:val="bullet"/>
      <w:lvlText w:val="-"/>
      <w:lvlJc w:val="left"/>
      <w:pPr>
        <w:ind w:left="2762" w:hanging="360"/>
      </w:pPr>
      <w:rPr>
        <w:rFonts w:ascii="Sylfaen" w:hAnsi="Sylfaen" w:hint="default"/>
      </w:rPr>
    </w:lvl>
    <w:lvl w:ilvl="2" w:tplc="041B0005" w:tentative="1">
      <w:start w:val="1"/>
      <w:numFmt w:val="bullet"/>
      <w:lvlText w:val=""/>
      <w:lvlJc w:val="left"/>
      <w:pPr>
        <w:ind w:left="3482" w:hanging="360"/>
      </w:pPr>
      <w:rPr>
        <w:rFonts w:ascii="Wingdings" w:hAnsi="Wingdings" w:hint="default"/>
      </w:rPr>
    </w:lvl>
    <w:lvl w:ilvl="3" w:tplc="041B0001" w:tentative="1">
      <w:start w:val="1"/>
      <w:numFmt w:val="bullet"/>
      <w:lvlText w:val=""/>
      <w:lvlJc w:val="left"/>
      <w:pPr>
        <w:ind w:left="4202" w:hanging="360"/>
      </w:pPr>
      <w:rPr>
        <w:rFonts w:ascii="Symbol" w:hAnsi="Symbol" w:hint="default"/>
      </w:rPr>
    </w:lvl>
    <w:lvl w:ilvl="4" w:tplc="041B0003" w:tentative="1">
      <w:start w:val="1"/>
      <w:numFmt w:val="bullet"/>
      <w:lvlText w:val="o"/>
      <w:lvlJc w:val="left"/>
      <w:pPr>
        <w:ind w:left="4922" w:hanging="360"/>
      </w:pPr>
      <w:rPr>
        <w:rFonts w:ascii="Courier New" w:hAnsi="Courier New" w:cs="Courier New" w:hint="default"/>
      </w:rPr>
    </w:lvl>
    <w:lvl w:ilvl="5" w:tplc="041B0005" w:tentative="1">
      <w:start w:val="1"/>
      <w:numFmt w:val="bullet"/>
      <w:lvlText w:val=""/>
      <w:lvlJc w:val="left"/>
      <w:pPr>
        <w:ind w:left="5642" w:hanging="360"/>
      </w:pPr>
      <w:rPr>
        <w:rFonts w:ascii="Wingdings" w:hAnsi="Wingdings" w:hint="default"/>
      </w:rPr>
    </w:lvl>
    <w:lvl w:ilvl="6" w:tplc="041B0001" w:tentative="1">
      <w:start w:val="1"/>
      <w:numFmt w:val="bullet"/>
      <w:lvlText w:val=""/>
      <w:lvlJc w:val="left"/>
      <w:pPr>
        <w:ind w:left="6362" w:hanging="360"/>
      </w:pPr>
      <w:rPr>
        <w:rFonts w:ascii="Symbol" w:hAnsi="Symbol" w:hint="default"/>
      </w:rPr>
    </w:lvl>
    <w:lvl w:ilvl="7" w:tplc="041B0003" w:tentative="1">
      <w:start w:val="1"/>
      <w:numFmt w:val="bullet"/>
      <w:lvlText w:val="o"/>
      <w:lvlJc w:val="left"/>
      <w:pPr>
        <w:ind w:left="7082" w:hanging="360"/>
      </w:pPr>
      <w:rPr>
        <w:rFonts w:ascii="Courier New" w:hAnsi="Courier New" w:cs="Courier New" w:hint="default"/>
      </w:rPr>
    </w:lvl>
    <w:lvl w:ilvl="8" w:tplc="041B0005" w:tentative="1">
      <w:start w:val="1"/>
      <w:numFmt w:val="bullet"/>
      <w:lvlText w:val=""/>
      <w:lvlJc w:val="left"/>
      <w:pPr>
        <w:ind w:left="7802" w:hanging="360"/>
      </w:pPr>
      <w:rPr>
        <w:rFonts w:ascii="Wingdings" w:hAnsi="Wingdings" w:hint="default"/>
      </w:rPr>
    </w:lvl>
  </w:abstractNum>
  <w:num w:numId="1">
    <w:abstractNumId w:val="15"/>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0"/>
  </w:num>
  <w:num w:numId="5">
    <w:abstractNumId w:val="7"/>
  </w:num>
  <w:num w:numId="6">
    <w:abstractNumId w:val="18"/>
  </w:num>
  <w:num w:numId="7">
    <w:abstractNumId w:val="11"/>
  </w:num>
  <w:num w:numId="8">
    <w:abstractNumId w:val="6"/>
  </w:num>
  <w:num w:numId="9">
    <w:abstractNumId w:val="23"/>
  </w:num>
  <w:num w:numId="10">
    <w:abstractNumId w:val="10"/>
  </w:num>
  <w:num w:numId="11">
    <w:abstractNumId w:val="14"/>
  </w:num>
  <w:num w:numId="12">
    <w:abstractNumId w:val="12"/>
  </w:num>
  <w:num w:numId="13">
    <w:abstractNumId w:val="24"/>
  </w:num>
  <w:num w:numId="14">
    <w:abstractNumId w:val="9"/>
  </w:num>
  <w:num w:numId="15">
    <w:abstractNumId w:val="1"/>
  </w:num>
  <w:num w:numId="16">
    <w:abstractNumId w:val="19"/>
  </w:num>
  <w:num w:numId="17">
    <w:abstractNumId w:val="4"/>
  </w:num>
  <w:num w:numId="18">
    <w:abstractNumId w:val="16"/>
  </w:num>
  <w:num w:numId="19">
    <w:abstractNumId w:val="21"/>
  </w:num>
  <w:num w:numId="20">
    <w:abstractNumId w:val="27"/>
  </w:num>
  <w:num w:numId="21">
    <w:abstractNumId w:val="17"/>
  </w:num>
  <w:num w:numId="22">
    <w:abstractNumId w:val="2"/>
  </w:num>
  <w:num w:numId="23">
    <w:abstractNumId w:val="22"/>
  </w:num>
  <w:num w:numId="24">
    <w:abstractNumId w:val="30"/>
  </w:num>
  <w:num w:numId="25">
    <w:abstractNumId w:val="28"/>
  </w:num>
  <w:num w:numId="26">
    <w:abstractNumId w:val="26"/>
  </w:num>
  <w:num w:numId="27">
    <w:abstractNumId w:val="8"/>
  </w:num>
  <w:num w:numId="28">
    <w:abstractNumId w:val="13"/>
  </w:num>
  <w:num w:numId="29">
    <w:abstractNumId w:val="5"/>
  </w:num>
  <w:num w:numId="30">
    <w:abstractNumId w:val="25"/>
  </w:num>
  <w:num w:numId="31">
    <w:abstractNumId w:val="3"/>
    <w:lvlOverride w:ilvl="2">
      <w:lvl w:ilvl="2">
        <w:start w:val="1"/>
        <w:numFmt w:val="decimal"/>
        <w:lvlText w:val="%1.%2.%3."/>
        <w:lvlJc w:val="left"/>
        <w:pPr>
          <w:ind w:left="1639" w:hanging="504"/>
        </w:pPr>
        <w:rPr>
          <w:rFonts w:hint="default"/>
          <w:b w:val="0"/>
          <w:color w:val="auto"/>
          <w:sz w:val="22"/>
          <w:szCs w:val="22"/>
        </w:rPr>
      </w:lvl>
    </w:lvlOverride>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87"/>
    <w:rsid w:val="00004ECF"/>
    <w:rsid w:val="00007AD6"/>
    <w:rsid w:val="000105FC"/>
    <w:rsid w:val="00014891"/>
    <w:rsid w:val="00017935"/>
    <w:rsid w:val="00077DA6"/>
    <w:rsid w:val="0008346D"/>
    <w:rsid w:val="000A6116"/>
    <w:rsid w:val="000A7A25"/>
    <w:rsid w:val="000B5E77"/>
    <w:rsid w:val="000E38F9"/>
    <w:rsid w:val="000E64B5"/>
    <w:rsid w:val="000F196D"/>
    <w:rsid w:val="00100040"/>
    <w:rsid w:val="00100503"/>
    <w:rsid w:val="0010108D"/>
    <w:rsid w:val="0011446E"/>
    <w:rsid w:val="0011725F"/>
    <w:rsid w:val="00132400"/>
    <w:rsid w:val="00145F16"/>
    <w:rsid w:val="00147460"/>
    <w:rsid w:val="001525E9"/>
    <w:rsid w:val="0017325C"/>
    <w:rsid w:val="00173CDC"/>
    <w:rsid w:val="001802E3"/>
    <w:rsid w:val="00180FCA"/>
    <w:rsid w:val="00182DAF"/>
    <w:rsid w:val="001853FE"/>
    <w:rsid w:val="001D495A"/>
    <w:rsid w:val="001D6F96"/>
    <w:rsid w:val="001E3156"/>
    <w:rsid w:val="001F521D"/>
    <w:rsid w:val="002041D3"/>
    <w:rsid w:val="00217805"/>
    <w:rsid w:val="00221113"/>
    <w:rsid w:val="00227E12"/>
    <w:rsid w:val="00245836"/>
    <w:rsid w:val="00267A7B"/>
    <w:rsid w:val="00276A4C"/>
    <w:rsid w:val="002776C7"/>
    <w:rsid w:val="002935D5"/>
    <w:rsid w:val="002A0FC1"/>
    <w:rsid w:val="002E6C38"/>
    <w:rsid w:val="002E7454"/>
    <w:rsid w:val="002F09F5"/>
    <w:rsid w:val="002F651A"/>
    <w:rsid w:val="00313042"/>
    <w:rsid w:val="00327F45"/>
    <w:rsid w:val="00331DB5"/>
    <w:rsid w:val="00341973"/>
    <w:rsid w:val="00344CAF"/>
    <w:rsid w:val="00352280"/>
    <w:rsid w:val="00360925"/>
    <w:rsid w:val="00386B30"/>
    <w:rsid w:val="00395E59"/>
    <w:rsid w:val="00397B89"/>
    <w:rsid w:val="003C1BA3"/>
    <w:rsid w:val="0041736B"/>
    <w:rsid w:val="00432207"/>
    <w:rsid w:val="00437EC2"/>
    <w:rsid w:val="0046137F"/>
    <w:rsid w:val="004735BC"/>
    <w:rsid w:val="00482BEA"/>
    <w:rsid w:val="004B643B"/>
    <w:rsid w:val="004D4633"/>
    <w:rsid w:val="004D6055"/>
    <w:rsid w:val="005040D4"/>
    <w:rsid w:val="005326A1"/>
    <w:rsid w:val="00536E04"/>
    <w:rsid w:val="00565FCC"/>
    <w:rsid w:val="005A0214"/>
    <w:rsid w:val="005A68C7"/>
    <w:rsid w:val="005C56C0"/>
    <w:rsid w:val="005C73EA"/>
    <w:rsid w:val="005D65F0"/>
    <w:rsid w:val="005D757A"/>
    <w:rsid w:val="005E550F"/>
    <w:rsid w:val="005E73A1"/>
    <w:rsid w:val="005F6AB2"/>
    <w:rsid w:val="006021CF"/>
    <w:rsid w:val="0062377B"/>
    <w:rsid w:val="006303C6"/>
    <w:rsid w:val="00645DD2"/>
    <w:rsid w:val="00653015"/>
    <w:rsid w:val="0065373A"/>
    <w:rsid w:val="006750E2"/>
    <w:rsid w:val="006A1B9F"/>
    <w:rsid w:val="006A3DDC"/>
    <w:rsid w:val="006B17A8"/>
    <w:rsid w:val="006D09E3"/>
    <w:rsid w:val="006D2501"/>
    <w:rsid w:val="006F6AD5"/>
    <w:rsid w:val="00705DDA"/>
    <w:rsid w:val="007224D1"/>
    <w:rsid w:val="00725A49"/>
    <w:rsid w:val="007269DB"/>
    <w:rsid w:val="00734FBD"/>
    <w:rsid w:val="00737A7E"/>
    <w:rsid w:val="007402D6"/>
    <w:rsid w:val="00741903"/>
    <w:rsid w:val="00745C88"/>
    <w:rsid w:val="00746599"/>
    <w:rsid w:val="00746B4E"/>
    <w:rsid w:val="007558E1"/>
    <w:rsid w:val="00777E10"/>
    <w:rsid w:val="00791813"/>
    <w:rsid w:val="007A6B25"/>
    <w:rsid w:val="007A7253"/>
    <w:rsid w:val="007D505F"/>
    <w:rsid w:val="007E5620"/>
    <w:rsid w:val="007F1162"/>
    <w:rsid w:val="007F5F7F"/>
    <w:rsid w:val="007F6F3A"/>
    <w:rsid w:val="0080045E"/>
    <w:rsid w:val="008006D9"/>
    <w:rsid w:val="008101F0"/>
    <w:rsid w:val="0081793C"/>
    <w:rsid w:val="008212F2"/>
    <w:rsid w:val="008218BD"/>
    <w:rsid w:val="008309F0"/>
    <w:rsid w:val="00841110"/>
    <w:rsid w:val="00857B78"/>
    <w:rsid w:val="008608C6"/>
    <w:rsid w:val="008714E1"/>
    <w:rsid w:val="00875EC5"/>
    <w:rsid w:val="00884DC4"/>
    <w:rsid w:val="008B759C"/>
    <w:rsid w:val="008E09C5"/>
    <w:rsid w:val="008E5C68"/>
    <w:rsid w:val="008F1D69"/>
    <w:rsid w:val="008F6D9A"/>
    <w:rsid w:val="0090777F"/>
    <w:rsid w:val="00913E06"/>
    <w:rsid w:val="00916D05"/>
    <w:rsid w:val="00933246"/>
    <w:rsid w:val="00937F78"/>
    <w:rsid w:val="009518D7"/>
    <w:rsid w:val="009625FC"/>
    <w:rsid w:val="009877DD"/>
    <w:rsid w:val="00991C26"/>
    <w:rsid w:val="009C1124"/>
    <w:rsid w:val="009C7E58"/>
    <w:rsid w:val="009F1313"/>
    <w:rsid w:val="009F40B9"/>
    <w:rsid w:val="00A05A1C"/>
    <w:rsid w:val="00A21DE6"/>
    <w:rsid w:val="00A26900"/>
    <w:rsid w:val="00A400F8"/>
    <w:rsid w:val="00A40CE2"/>
    <w:rsid w:val="00A419DC"/>
    <w:rsid w:val="00A534E3"/>
    <w:rsid w:val="00A75125"/>
    <w:rsid w:val="00A77BE9"/>
    <w:rsid w:val="00A85C8B"/>
    <w:rsid w:val="00A8784A"/>
    <w:rsid w:val="00A90355"/>
    <w:rsid w:val="00A96710"/>
    <w:rsid w:val="00A96B63"/>
    <w:rsid w:val="00AA4ADA"/>
    <w:rsid w:val="00AC21FB"/>
    <w:rsid w:val="00AD39EC"/>
    <w:rsid w:val="00AF6B1D"/>
    <w:rsid w:val="00B00C72"/>
    <w:rsid w:val="00B26AF7"/>
    <w:rsid w:val="00B327A4"/>
    <w:rsid w:val="00B35D25"/>
    <w:rsid w:val="00B576F8"/>
    <w:rsid w:val="00B63616"/>
    <w:rsid w:val="00B642EF"/>
    <w:rsid w:val="00B648DB"/>
    <w:rsid w:val="00B74606"/>
    <w:rsid w:val="00BC4B5E"/>
    <w:rsid w:val="00BF0625"/>
    <w:rsid w:val="00C13D13"/>
    <w:rsid w:val="00C333FF"/>
    <w:rsid w:val="00C34C6D"/>
    <w:rsid w:val="00C56E58"/>
    <w:rsid w:val="00C609F7"/>
    <w:rsid w:val="00C65FAC"/>
    <w:rsid w:val="00C66574"/>
    <w:rsid w:val="00C67898"/>
    <w:rsid w:val="00C73099"/>
    <w:rsid w:val="00C73B01"/>
    <w:rsid w:val="00C75628"/>
    <w:rsid w:val="00C92683"/>
    <w:rsid w:val="00C964B6"/>
    <w:rsid w:val="00CA3487"/>
    <w:rsid w:val="00CD19BA"/>
    <w:rsid w:val="00CD4697"/>
    <w:rsid w:val="00CD6439"/>
    <w:rsid w:val="00D17D46"/>
    <w:rsid w:val="00D240C3"/>
    <w:rsid w:val="00D25A4B"/>
    <w:rsid w:val="00D27258"/>
    <w:rsid w:val="00D453C5"/>
    <w:rsid w:val="00D463D6"/>
    <w:rsid w:val="00D5772F"/>
    <w:rsid w:val="00D66344"/>
    <w:rsid w:val="00D86505"/>
    <w:rsid w:val="00DA6D3D"/>
    <w:rsid w:val="00DB2E8B"/>
    <w:rsid w:val="00DE450D"/>
    <w:rsid w:val="00DE7277"/>
    <w:rsid w:val="00DE7FC7"/>
    <w:rsid w:val="00E13BE9"/>
    <w:rsid w:val="00E17917"/>
    <w:rsid w:val="00E226C3"/>
    <w:rsid w:val="00E5214E"/>
    <w:rsid w:val="00E55EEF"/>
    <w:rsid w:val="00E5732E"/>
    <w:rsid w:val="00E85C77"/>
    <w:rsid w:val="00EE15F8"/>
    <w:rsid w:val="00EF3483"/>
    <w:rsid w:val="00EF4281"/>
    <w:rsid w:val="00F0020A"/>
    <w:rsid w:val="00F0701F"/>
    <w:rsid w:val="00F2080C"/>
    <w:rsid w:val="00F2682D"/>
    <w:rsid w:val="00F31212"/>
    <w:rsid w:val="00F434E6"/>
    <w:rsid w:val="00F55DAE"/>
    <w:rsid w:val="00F5610F"/>
    <w:rsid w:val="00F878E0"/>
    <w:rsid w:val="00F977CA"/>
    <w:rsid w:val="00FB3BF5"/>
    <w:rsid w:val="00FC1717"/>
    <w:rsid w:val="00FC29F4"/>
    <w:rsid w:val="00FD4D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7137"/>
  <w15:chartTrackingRefBased/>
  <w15:docId w15:val="{38930EB3-7138-448D-AF48-42DB94A7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F6AD5"/>
    <w:pPr>
      <w:jc w:val="center"/>
    </w:pPr>
    <w:rPr>
      <w:sz w:val="22"/>
      <w:szCs w:val="22"/>
      <w:lang w:eastAsia="en-US"/>
    </w:rPr>
  </w:style>
  <w:style w:type="paragraph" w:styleId="Nadpis2">
    <w:name w:val="heading 2"/>
    <w:basedOn w:val="Normlny"/>
    <w:next w:val="Normlny"/>
    <w:link w:val="Nadpis2Char"/>
    <w:uiPriority w:val="9"/>
    <w:semiHidden/>
    <w:unhideWhenUsed/>
    <w:qFormat/>
    <w:rsid w:val="00A96B63"/>
    <w:pPr>
      <w:keepNext/>
      <w:spacing w:before="240" w:after="60"/>
      <w:outlineLvl w:val="1"/>
    </w:pPr>
    <w:rPr>
      <w:rFonts w:ascii="Cambria" w:eastAsia="Times New Roman" w:hAnsi="Cambria"/>
      <w:b/>
      <w:bCs/>
      <w:i/>
      <w:iCs/>
      <w:sz w:val="28"/>
      <w:szCs w:val="28"/>
      <w:lang w:val="x-none"/>
    </w:rPr>
  </w:style>
  <w:style w:type="paragraph" w:styleId="Nadpis3">
    <w:name w:val="heading 3"/>
    <w:basedOn w:val="Normlny"/>
    <w:next w:val="Normlny"/>
    <w:link w:val="Nadpis3Char"/>
    <w:qFormat/>
    <w:rsid w:val="00745C88"/>
    <w:pPr>
      <w:keepNext/>
      <w:numPr>
        <w:ilvl w:val="2"/>
        <w:numId w:val="1"/>
      </w:numPr>
      <w:suppressAutoHyphens/>
      <w:spacing w:line="120" w:lineRule="atLeast"/>
      <w:outlineLvl w:val="2"/>
    </w:pPr>
    <w:rPr>
      <w:rFonts w:ascii="Arial" w:eastAsia="Times New Roman" w:hAnsi="Arial"/>
      <w:b/>
      <w:sz w:val="28"/>
      <w:szCs w:val="20"/>
      <w:lang w:val="cs-CZ"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017935"/>
    <w:pPr>
      <w:autoSpaceDE w:val="0"/>
      <w:autoSpaceDN w:val="0"/>
      <w:adjustRightInd w:val="0"/>
    </w:pPr>
    <w:rPr>
      <w:rFonts w:ascii="Arial" w:hAnsi="Arial" w:cs="Arial"/>
      <w:color w:val="000000"/>
      <w:sz w:val="24"/>
      <w:szCs w:val="24"/>
      <w:lang w:eastAsia="en-US"/>
    </w:rPr>
  </w:style>
  <w:style w:type="paragraph" w:styleId="Hlavika">
    <w:name w:val="header"/>
    <w:basedOn w:val="Normlny"/>
    <w:link w:val="HlavikaChar"/>
    <w:uiPriority w:val="99"/>
    <w:semiHidden/>
    <w:unhideWhenUsed/>
    <w:rsid w:val="00BC4B5E"/>
    <w:pPr>
      <w:tabs>
        <w:tab w:val="center" w:pos="4536"/>
        <w:tab w:val="right" w:pos="9072"/>
      </w:tabs>
    </w:pPr>
  </w:style>
  <w:style w:type="character" w:customStyle="1" w:styleId="HlavikaChar">
    <w:name w:val="Hlavička Char"/>
    <w:basedOn w:val="Predvolenpsmoodseku"/>
    <w:link w:val="Hlavika"/>
    <w:uiPriority w:val="99"/>
    <w:semiHidden/>
    <w:rsid w:val="00BC4B5E"/>
  </w:style>
  <w:style w:type="paragraph" w:styleId="Pta">
    <w:name w:val="footer"/>
    <w:basedOn w:val="Normlny"/>
    <w:link w:val="PtaChar"/>
    <w:uiPriority w:val="99"/>
    <w:unhideWhenUsed/>
    <w:rsid w:val="00BC4B5E"/>
    <w:pPr>
      <w:tabs>
        <w:tab w:val="center" w:pos="4536"/>
        <w:tab w:val="right" w:pos="9072"/>
      </w:tabs>
    </w:pPr>
  </w:style>
  <w:style w:type="character" w:customStyle="1" w:styleId="PtaChar">
    <w:name w:val="Päta Char"/>
    <w:basedOn w:val="Predvolenpsmoodseku"/>
    <w:link w:val="Pta"/>
    <w:uiPriority w:val="99"/>
    <w:rsid w:val="00BC4B5E"/>
  </w:style>
  <w:style w:type="character" w:styleId="Odkaznakomentr">
    <w:name w:val="annotation reference"/>
    <w:uiPriority w:val="99"/>
    <w:semiHidden/>
    <w:unhideWhenUsed/>
    <w:rsid w:val="00341973"/>
    <w:rPr>
      <w:sz w:val="16"/>
      <w:szCs w:val="16"/>
    </w:rPr>
  </w:style>
  <w:style w:type="paragraph" w:styleId="Textkomentra">
    <w:name w:val="annotation text"/>
    <w:basedOn w:val="Normlny"/>
    <w:link w:val="TextkomentraChar"/>
    <w:uiPriority w:val="99"/>
    <w:semiHidden/>
    <w:unhideWhenUsed/>
    <w:rsid w:val="00341973"/>
    <w:rPr>
      <w:sz w:val="20"/>
      <w:szCs w:val="20"/>
      <w:lang w:val="x-none" w:eastAsia="x-none"/>
    </w:rPr>
  </w:style>
  <w:style w:type="character" w:customStyle="1" w:styleId="TextkomentraChar">
    <w:name w:val="Text komentára Char"/>
    <w:link w:val="Textkomentra"/>
    <w:uiPriority w:val="99"/>
    <w:semiHidden/>
    <w:rsid w:val="00341973"/>
    <w:rPr>
      <w:sz w:val="20"/>
      <w:szCs w:val="20"/>
    </w:rPr>
  </w:style>
  <w:style w:type="paragraph" w:styleId="Predmetkomentra">
    <w:name w:val="annotation subject"/>
    <w:basedOn w:val="Textkomentra"/>
    <w:next w:val="Textkomentra"/>
    <w:link w:val="PredmetkomentraChar"/>
    <w:uiPriority w:val="99"/>
    <w:semiHidden/>
    <w:unhideWhenUsed/>
    <w:rsid w:val="00341973"/>
    <w:rPr>
      <w:b/>
      <w:bCs/>
    </w:rPr>
  </w:style>
  <w:style w:type="character" w:customStyle="1" w:styleId="PredmetkomentraChar">
    <w:name w:val="Predmet komentára Char"/>
    <w:link w:val="Predmetkomentra"/>
    <w:uiPriority w:val="99"/>
    <w:semiHidden/>
    <w:rsid w:val="00341973"/>
    <w:rPr>
      <w:b/>
      <w:bCs/>
      <w:sz w:val="20"/>
      <w:szCs w:val="20"/>
    </w:rPr>
  </w:style>
  <w:style w:type="paragraph" w:styleId="Textbubliny">
    <w:name w:val="Balloon Text"/>
    <w:basedOn w:val="Normlny"/>
    <w:link w:val="TextbublinyChar"/>
    <w:uiPriority w:val="99"/>
    <w:semiHidden/>
    <w:unhideWhenUsed/>
    <w:rsid w:val="00341973"/>
    <w:rPr>
      <w:rFonts w:ascii="Tahoma" w:hAnsi="Tahoma"/>
      <w:sz w:val="16"/>
      <w:szCs w:val="16"/>
      <w:lang w:val="x-none" w:eastAsia="x-none"/>
    </w:rPr>
  </w:style>
  <w:style w:type="character" w:customStyle="1" w:styleId="TextbublinyChar">
    <w:name w:val="Text bubliny Char"/>
    <w:link w:val="Textbubliny"/>
    <w:uiPriority w:val="99"/>
    <w:semiHidden/>
    <w:rsid w:val="00341973"/>
    <w:rPr>
      <w:rFonts w:ascii="Tahoma" w:hAnsi="Tahoma" w:cs="Tahoma"/>
      <w:sz w:val="16"/>
      <w:szCs w:val="16"/>
    </w:rPr>
  </w:style>
  <w:style w:type="character" w:styleId="Hypertextovprepojenie">
    <w:name w:val="Hyperlink"/>
    <w:uiPriority w:val="99"/>
    <w:unhideWhenUsed/>
    <w:rsid w:val="006B17A8"/>
    <w:rPr>
      <w:color w:val="0000FF"/>
      <w:u w:val="single"/>
    </w:rPr>
  </w:style>
  <w:style w:type="character" w:customStyle="1" w:styleId="Nadpis3Char">
    <w:name w:val="Nadpis 3 Char"/>
    <w:link w:val="Nadpis3"/>
    <w:rsid w:val="00745C88"/>
    <w:rPr>
      <w:rFonts w:ascii="Arial" w:eastAsia="Times New Roman" w:hAnsi="Arial" w:cs="Arial"/>
      <w:b/>
      <w:sz w:val="28"/>
      <w:lang w:val="cs-CZ" w:eastAsia="ar-SA"/>
    </w:rPr>
  </w:style>
  <w:style w:type="paragraph" w:customStyle="1" w:styleId="Zkladntext31">
    <w:name w:val="Základný text 31"/>
    <w:basedOn w:val="Normlny"/>
    <w:rsid w:val="002935D5"/>
    <w:pPr>
      <w:suppressAutoHyphens/>
      <w:spacing w:line="120" w:lineRule="atLeast"/>
      <w:jc w:val="both"/>
    </w:pPr>
    <w:rPr>
      <w:rFonts w:ascii="Arial" w:eastAsia="Times New Roman" w:hAnsi="Arial" w:cs="Arial"/>
      <w:szCs w:val="20"/>
      <w:lang w:val="cs-CZ" w:eastAsia="ar-SA"/>
    </w:rPr>
  </w:style>
  <w:style w:type="character" w:customStyle="1" w:styleId="Nadpis2Char">
    <w:name w:val="Nadpis 2 Char"/>
    <w:link w:val="Nadpis2"/>
    <w:uiPriority w:val="9"/>
    <w:semiHidden/>
    <w:rsid w:val="00A96B63"/>
    <w:rPr>
      <w:rFonts w:ascii="Cambria" w:eastAsia="Times New Roman" w:hAnsi="Cambria" w:cs="Times New Roman"/>
      <w:b/>
      <w:bCs/>
      <w:i/>
      <w:iCs/>
      <w:sz w:val="28"/>
      <w:szCs w:val="28"/>
      <w:lang w:eastAsia="en-US"/>
    </w:rPr>
  </w:style>
  <w:style w:type="paragraph" w:styleId="Odsekzoznamu">
    <w:name w:val="List Paragraph"/>
    <w:basedOn w:val="Normlny"/>
    <w:uiPriority w:val="34"/>
    <w:qFormat/>
    <w:rsid w:val="00937F78"/>
    <w:pPr>
      <w:ind w:left="708"/>
    </w:pPr>
  </w:style>
  <w:style w:type="paragraph" w:styleId="Zarkazkladnhotextu">
    <w:name w:val="Body Text Indent"/>
    <w:basedOn w:val="Normlny"/>
    <w:link w:val="ZarkazkladnhotextuChar"/>
    <w:rsid w:val="00E5732E"/>
    <w:pPr>
      <w:suppressAutoHyphens/>
      <w:spacing w:line="120" w:lineRule="atLeast"/>
      <w:ind w:firstLine="709"/>
      <w:jc w:val="both"/>
    </w:pPr>
    <w:rPr>
      <w:rFonts w:ascii="Arial" w:eastAsia="Times New Roman" w:hAnsi="Arial"/>
      <w:sz w:val="24"/>
      <w:szCs w:val="20"/>
      <w:lang w:val="cs-CZ" w:eastAsia="ar-SA"/>
    </w:rPr>
  </w:style>
  <w:style w:type="character" w:customStyle="1" w:styleId="ZarkazkladnhotextuChar">
    <w:name w:val="Zarážka základného textu Char"/>
    <w:link w:val="Zarkazkladnhotextu"/>
    <w:rsid w:val="00E5732E"/>
    <w:rPr>
      <w:rFonts w:ascii="Arial" w:eastAsia="Times New Roman" w:hAnsi="Arial" w:cs="Arial"/>
      <w:sz w:val="24"/>
      <w:lang w:val="cs-CZ" w:eastAsia="ar-SA"/>
    </w:rPr>
  </w:style>
  <w:style w:type="character" w:customStyle="1" w:styleId="hps">
    <w:name w:val="hps"/>
    <w:basedOn w:val="Predvolenpsmoodseku"/>
    <w:rsid w:val="00E5732E"/>
  </w:style>
  <w:style w:type="paragraph" w:customStyle="1" w:styleId="Odstavec">
    <w:name w:val="Odstavec"/>
    <w:basedOn w:val="Normlny"/>
    <w:rsid w:val="008B759C"/>
    <w:pPr>
      <w:suppressAutoHyphens/>
      <w:spacing w:before="60"/>
      <w:jc w:val="both"/>
    </w:pPr>
    <w:rPr>
      <w:rFonts w:ascii="Book Antiqua" w:eastAsia="Times New Roman" w:hAnsi="Book Antiqua" w:cs="Book Antiqua"/>
      <w:szCs w:val="24"/>
      <w:lang w:eastAsia="ar-SA"/>
    </w:rPr>
  </w:style>
  <w:style w:type="paragraph" w:styleId="Bezriadkovania">
    <w:name w:val="No Spacing"/>
    <w:uiPriority w:val="1"/>
    <w:qFormat/>
    <w:rsid w:val="008B759C"/>
    <w:rPr>
      <w:sz w:val="22"/>
      <w:szCs w:val="22"/>
      <w:lang w:eastAsia="en-US"/>
    </w:rPr>
  </w:style>
  <w:style w:type="paragraph" w:customStyle="1" w:styleId="AONormal">
    <w:name w:val="AONormal"/>
    <w:rsid w:val="000B5E77"/>
    <w:pPr>
      <w:spacing w:line="260" w:lineRule="atLeast"/>
    </w:pPr>
    <w:rPr>
      <w:rFonts w:ascii="Times New Roman" w:eastAsia="SimSun" w:hAnsi="Times New Roman"/>
      <w:sz w:val="22"/>
      <w:szCs w:val="22"/>
      <w:lang w:eastAsia="en-US"/>
    </w:rPr>
  </w:style>
  <w:style w:type="paragraph" w:customStyle="1" w:styleId="Standard">
    <w:name w:val="Standard"/>
    <w:rsid w:val="001F521D"/>
    <w:pPr>
      <w:suppressAutoHyphens/>
      <w:autoSpaceDN w:val="0"/>
      <w:textAlignment w:val="baseline"/>
    </w:pPr>
    <w:rPr>
      <w:rFonts w:ascii="Times New Roman" w:eastAsia="Times New Roman" w:hAnsi="Times New Roman"/>
      <w:kern w:val="3"/>
      <w:sz w:val="24"/>
      <w:szCs w:val="24"/>
      <w:lang w:eastAsia="zh-CN"/>
    </w:rPr>
  </w:style>
  <w:style w:type="numbering" w:customStyle="1" w:styleId="WW8Num8">
    <w:name w:val="WW8Num8"/>
    <w:basedOn w:val="Bezzoznamu"/>
    <w:rsid w:val="001F521D"/>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47339">
      <w:bodyDiv w:val="1"/>
      <w:marLeft w:val="0"/>
      <w:marRight w:val="0"/>
      <w:marTop w:val="0"/>
      <w:marBottom w:val="0"/>
      <w:divBdr>
        <w:top w:val="none" w:sz="0" w:space="0" w:color="auto"/>
        <w:left w:val="none" w:sz="0" w:space="0" w:color="auto"/>
        <w:bottom w:val="none" w:sz="0" w:space="0" w:color="auto"/>
        <w:right w:val="none" w:sz="0" w:space="0" w:color="auto"/>
      </w:divBdr>
    </w:div>
    <w:div w:id="725375053">
      <w:bodyDiv w:val="1"/>
      <w:marLeft w:val="0"/>
      <w:marRight w:val="0"/>
      <w:marTop w:val="0"/>
      <w:marBottom w:val="0"/>
      <w:divBdr>
        <w:top w:val="none" w:sz="0" w:space="0" w:color="auto"/>
        <w:left w:val="none" w:sz="0" w:space="0" w:color="auto"/>
        <w:bottom w:val="none" w:sz="0" w:space="0" w:color="auto"/>
        <w:right w:val="none" w:sz="0" w:space="0" w:color="auto"/>
      </w:divBdr>
    </w:div>
    <w:div w:id="958994120">
      <w:bodyDiv w:val="1"/>
      <w:marLeft w:val="0"/>
      <w:marRight w:val="0"/>
      <w:marTop w:val="0"/>
      <w:marBottom w:val="0"/>
      <w:divBdr>
        <w:top w:val="none" w:sz="0" w:space="0" w:color="auto"/>
        <w:left w:val="none" w:sz="0" w:space="0" w:color="auto"/>
        <w:bottom w:val="none" w:sz="0" w:space="0" w:color="auto"/>
        <w:right w:val="none" w:sz="0" w:space="0" w:color="auto"/>
      </w:divBdr>
    </w:div>
    <w:div w:id="1449662140">
      <w:bodyDiv w:val="1"/>
      <w:marLeft w:val="0"/>
      <w:marRight w:val="0"/>
      <w:marTop w:val="0"/>
      <w:marBottom w:val="0"/>
      <w:divBdr>
        <w:top w:val="none" w:sz="0" w:space="0" w:color="auto"/>
        <w:left w:val="none" w:sz="0" w:space="0" w:color="auto"/>
        <w:bottom w:val="none" w:sz="0" w:space="0" w:color="auto"/>
        <w:right w:val="none" w:sz="0" w:space="0" w:color="auto"/>
      </w:divBdr>
    </w:div>
    <w:div w:id="2082949114">
      <w:bodyDiv w:val="1"/>
      <w:marLeft w:val="0"/>
      <w:marRight w:val="0"/>
      <w:marTop w:val="0"/>
      <w:marBottom w:val="0"/>
      <w:divBdr>
        <w:top w:val="none" w:sz="0" w:space="0" w:color="auto"/>
        <w:left w:val="none" w:sz="0" w:space="0" w:color="auto"/>
        <w:bottom w:val="none" w:sz="0" w:space="0" w:color="auto"/>
        <w:right w:val="none" w:sz="0" w:space="0" w:color="auto"/>
      </w:divBdr>
      <w:divsChild>
        <w:div w:id="677774299">
          <w:marLeft w:val="0"/>
          <w:marRight w:val="0"/>
          <w:marTop w:val="0"/>
          <w:marBottom w:val="0"/>
          <w:divBdr>
            <w:top w:val="none" w:sz="0" w:space="0" w:color="auto"/>
            <w:left w:val="none" w:sz="0" w:space="0" w:color="auto"/>
            <w:bottom w:val="none" w:sz="0" w:space="0" w:color="auto"/>
            <w:right w:val="none" w:sz="0" w:space="0" w:color="auto"/>
          </w:divBdr>
          <w:divsChild>
            <w:div w:id="522943521">
              <w:marLeft w:val="-225"/>
              <w:marRight w:val="-225"/>
              <w:marTop w:val="0"/>
              <w:marBottom w:val="0"/>
              <w:divBdr>
                <w:top w:val="none" w:sz="0" w:space="0" w:color="auto"/>
                <w:left w:val="none" w:sz="0" w:space="0" w:color="auto"/>
                <w:bottom w:val="none" w:sz="0" w:space="0" w:color="auto"/>
                <w:right w:val="none" w:sz="0" w:space="0" w:color="auto"/>
              </w:divBdr>
              <w:divsChild>
                <w:div w:id="734743568">
                  <w:marLeft w:val="0"/>
                  <w:marRight w:val="0"/>
                  <w:marTop w:val="0"/>
                  <w:marBottom w:val="0"/>
                  <w:divBdr>
                    <w:top w:val="none" w:sz="0" w:space="0" w:color="auto"/>
                    <w:left w:val="none" w:sz="0" w:space="0" w:color="auto"/>
                    <w:bottom w:val="none" w:sz="0" w:space="0" w:color="auto"/>
                    <w:right w:val="none" w:sz="0" w:space="0" w:color="auto"/>
                  </w:divBdr>
                  <w:divsChild>
                    <w:div w:id="1828547836">
                      <w:marLeft w:val="0"/>
                      <w:marRight w:val="0"/>
                      <w:marTop w:val="0"/>
                      <w:marBottom w:val="0"/>
                      <w:divBdr>
                        <w:top w:val="none" w:sz="0" w:space="0" w:color="auto"/>
                        <w:left w:val="none" w:sz="0" w:space="0" w:color="auto"/>
                        <w:bottom w:val="none" w:sz="0" w:space="0" w:color="auto"/>
                        <w:right w:val="none" w:sz="0" w:space="0" w:color="auto"/>
                      </w:divBdr>
                      <w:divsChild>
                        <w:div w:id="215433610">
                          <w:marLeft w:val="0"/>
                          <w:marRight w:val="0"/>
                          <w:marTop w:val="0"/>
                          <w:marBottom w:val="0"/>
                          <w:divBdr>
                            <w:top w:val="none" w:sz="0" w:space="0" w:color="auto"/>
                            <w:left w:val="none" w:sz="0" w:space="0" w:color="auto"/>
                            <w:bottom w:val="none" w:sz="0" w:space="0" w:color="auto"/>
                            <w:right w:val="none" w:sz="0" w:space="0" w:color="auto"/>
                          </w:divBdr>
                          <w:divsChild>
                            <w:div w:id="15672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encik@konsolidac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0B061-410D-4C50-A13C-59A41E95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2600</Words>
  <Characters>14825</Characters>
  <Application>Microsoft Office Word</Application>
  <DocSecurity>0</DocSecurity>
  <Lines>123</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Slovenská Konsolidačná, a.s.</Company>
  <LinksUpToDate>false</LinksUpToDate>
  <CharactersWithSpaces>17391</CharactersWithSpaces>
  <SharedDoc>false</SharedDoc>
  <HLinks>
    <vt:vector size="6" baseType="variant">
      <vt:variant>
        <vt:i4>4259948</vt:i4>
      </vt:variant>
      <vt:variant>
        <vt:i4>0</vt:i4>
      </vt:variant>
      <vt:variant>
        <vt:i4>0</vt:i4>
      </vt:variant>
      <vt:variant>
        <vt:i4>5</vt:i4>
      </vt:variant>
      <vt:variant>
        <vt:lpwstr>mailto:milencik@konsolidacna.sk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avalickova</dc:creator>
  <cp:keywords/>
  <cp:lastModifiedBy>Sojka Ivan</cp:lastModifiedBy>
  <cp:revision>7</cp:revision>
  <cp:lastPrinted>2022-07-28T09:04:00Z</cp:lastPrinted>
  <dcterms:created xsi:type="dcterms:W3CDTF">2022-07-28T05:30:00Z</dcterms:created>
  <dcterms:modified xsi:type="dcterms:W3CDTF">2022-07-28T09:04:00Z</dcterms:modified>
</cp:coreProperties>
</file>