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14:paraId="730AD200" w14:textId="77777777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14:paraId="012731DB" w14:textId="7878DD72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</w:t>
      </w:r>
      <w:r w:rsidR="0043305C">
        <w:rPr>
          <w:rFonts w:ascii="Times New Roman" w:hAnsi="Times New Roman" w:cs="Times New Roman"/>
        </w:rPr>
        <w:t>ZVO</w:t>
      </w:r>
      <w:r>
        <w:rPr>
          <w:rFonts w:ascii="Times New Roman" w:hAnsi="Times New Roman" w:cs="Times New Roman"/>
        </w:rPr>
        <w:t>“)</w:t>
      </w:r>
    </w:p>
    <w:p w14:paraId="57B048BE" w14:textId="77777777"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741"/>
        <w:gridCol w:w="1956"/>
      </w:tblGrid>
      <w:tr w:rsidR="00EC5C43" w:rsidRPr="000711E6" w14:paraId="7A0809F5" w14:textId="77777777" w:rsidTr="00110889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0711E6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0711E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56548AB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  <w:r w:rsidR="001108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14:paraId="72BEDD67" w14:textId="77777777" w:rsidTr="00110889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8F6F9E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</w:rPr>
              <w:t>Cintorínska 21</w:t>
            </w:r>
            <w:r w:rsidR="00461809" w:rsidRPr="008F6F9E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045A7669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  <w:r w:rsidR="001108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D88C373" w14:textId="12DFBE00" w:rsidR="00EC5C43" w:rsidRPr="000711E6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491C83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0711E6" w14:paraId="597A4D79" w14:textId="77777777" w:rsidTr="00110889">
        <w:trPr>
          <w:trHeight w:val="340"/>
        </w:trPr>
        <w:tc>
          <w:tcPr>
            <w:tcW w:w="2263" w:type="dxa"/>
          </w:tcPr>
          <w:p w14:paraId="1F40B553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08E56C34" w:rsidR="00EC5C43" w:rsidRPr="008F6F9E" w:rsidRDefault="008F6F9E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  <w:bCs/>
                <w:iCs/>
              </w:rPr>
              <w:t>JUDr. Juraj Straka</w:t>
            </w:r>
          </w:p>
        </w:tc>
        <w:tc>
          <w:tcPr>
            <w:tcW w:w="741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7EE2AFAC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14:paraId="1A01A332" w14:textId="77777777" w:rsidTr="00110889">
        <w:trPr>
          <w:trHeight w:val="340"/>
        </w:trPr>
        <w:tc>
          <w:tcPr>
            <w:tcW w:w="2263" w:type="dxa"/>
          </w:tcPr>
          <w:p w14:paraId="43FAFBB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5A059BD3" w:rsidR="00EC5C43" w:rsidRPr="008F6F9E" w:rsidRDefault="00110889" w:rsidP="00BC175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8F6F9E" w:rsidRPr="008F6F9E">
                <w:rPr>
                  <w:rStyle w:val="Hypertextovprepojenie"/>
                  <w:rFonts w:ascii="Times New Roman" w:hAnsi="Times New Roman" w:cs="Times New Roman"/>
                </w:rPr>
                <w:t>juraj.straka@konsolidacna.sk</w:t>
              </w:r>
            </w:hyperlink>
            <w:r w:rsidR="00EC5C43" w:rsidRPr="008F6F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14:paraId="3E1B6AFD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956" w:type="dxa"/>
            <w:vAlign w:val="center"/>
          </w:tcPr>
          <w:p w14:paraId="3CE4363D" w14:textId="310C7E1C" w:rsidR="00EC5C43" w:rsidRPr="000711E6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02/57 289</w:t>
            </w:r>
            <w:r w:rsidR="004B4C6D">
              <w:rPr>
                <w:lang w:val="sk-SK"/>
              </w:rPr>
              <w:t> </w:t>
            </w:r>
            <w:r w:rsidR="008F6F9E">
              <w:rPr>
                <w:lang w:val="sk-SK"/>
              </w:rPr>
              <w:t>455</w:t>
            </w:r>
          </w:p>
        </w:tc>
      </w:tr>
    </w:tbl>
    <w:p w14:paraId="4BDE7142" w14:textId="77777777"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110889" w:rsidRDefault="0045653F" w:rsidP="00A54F7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110889">
        <w:rPr>
          <w:bCs/>
        </w:rPr>
        <w:t xml:space="preserve">teda </w:t>
      </w:r>
      <w:r w:rsidRPr="00110889">
        <w:rPr>
          <w:bCs/>
        </w:rPr>
        <w:t xml:space="preserve">záväzok vybraného dražobníka </w:t>
      </w:r>
      <w:r w:rsidRPr="00110889">
        <w:t xml:space="preserve">vykonať pre </w:t>
      </w:r>
      <w:r w:rsidR="00E70D19" w:rsidRPr="00110889">
        <w:t>z</w:t>
      </w:r>
      <w:r w:rsidR="00936E9E" w:rsidRPr="00110889">
        <w:t>áložného veriteľa </w:t>
      </w:r>
      <w:r w:rsidRPr="00110889">
        <w:t>–</w:t>
      </w:r>
      <w:r w:rsidR="00936E9E" w:rsidRPr="00110889">
        <w:t> </w:t>
      </w:r>
      <w:r w:rsidRPr="00110889">
        <w:t>S</w:t>
      </w:r>
      <w:r w:rsidR="00EB33F5" w:rsidRPr="00110889">
        <w:t>lovenskú konsolidačnú</w:t>
      </w:r>
      <w:r w:rsidR="00936E9E" w:rsidRPr="00110889">
        <w:t>, </w:t>
      </w:r>
      <w:proofErr w:type="spellStart"/>
      <w:r w:rsidRPr="00110889">
        <w:t>a.s</w:t>
      </w:r>
      <w:proofErr w:type="spellEnd"/>
      <w:r w:rsidRPr="00110889">
        <w:t>.</w:t>
      </w:r>
      <w:r w:rsidR="00936E9E" w:rsidRPr="00110889">
        <w:t xml:space="preserve"> (ďalej aj „verejný obstarávateľ“)</w:t>
      </w:r>
      <w:r w:rsidR="0048512A" w:rsidRPr="00110889">
        <w:t>,</w:t>
      </w:r>
      <w:r w:rsidRPr="00110889">
        <w:t xml:space="preserve"> na základe písomného </w:t>
      </w:r>
      <w:r w:rsidR="00E70D19" w:rsidRPr="00110889">
        <w:t>n</w:t>
      </w:r>
      <w:r w:rsidRPr="00110889">
        <w:t>ávrhu S</w:t>
      </w:r>
      <w:r w:rsidR="00461809" w:rsidRPr="00110889">
        <w:t>lovenskej konsolidačnej,</w:t>
      </w:r>
      <w:r w:rsidR="00936E9E" w:rsidRPr="00110889">
        <w:t> </w:t>
      </w:r>
      <w:proofErr w:type="spellStart"/>
      <w:r w:rsidRPr="00110889">
        <w:t>a.s</w:t>
      </w:r>
      <w:proofErr w:type="spellEnd"/>
      <w:r w:rsidRPr="00110889">
        <w:t xml:space="preserve">. a v zmysle </w:t>
      </w:r>
      <w:r w:rsidR="00E70D19" w:rsidRPr="00110889">
        <w:t>Zákona o dobrovoľných dražbách</w:t>
      </w:r>
      <w:r w:rsidR="0048512A" w:rsidRPr="00110889">
        <w:t>,</w:t>
      </w:r>
      <w:r w:rsidR="00E70D19" w:rsidRPr="00110889">
        <w:t xml:space="preserve"> d</w:t>
      </w:r>
      <w:r w:rsidRPr="00110889">
        <w:t xml:space="preserve">ražbu predmetu </w:t>
      </w:r>
      <w:r w:rsidR="00E70D19" w:rsidRPr="00110889">
        <w:t>d</w:t>
      </w:r>
      <w:r w:rsidRPr="00110889">
        <w:t>ražby</w:t>
      </w:r>
      <w:r w:rsidR="00EB33F5" w:rsidRPr="00110889">
        <w:t>,</w:t>
      </w:r>
      <w:r w:rsidRPr="00110889">
        <w:t xml:space="preserve"> a to nehnuteľnost</w:t>
      </w:r>
      <w:r w:rsidR="007D6DBC" w:rsidRPr="00110889">
        <w:t>í</w:t>
      </w:r>
      <w:r w:rsidR="004E1F75" w:rsidRPr="00110889">
        <w:t xml:space="preserve"> evidovaných:</w:t>
      </w:r>
    </w:p>
    <w:p w14:paraId="62175853" w14:textId="77777777" w:rsidR="00DC250C" w:rsidRPr="00110889" w:rsidRDefault="00DC250C" w:rsidP="00DC2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48095869"/>
    </w:p>
    <w:tbl>
      <w:tblPr>
        <w:tblW w:w="6036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74"/>
        <w:gridCol w:w="3261"/>
        <w:gridCol w:w="1701"/>
      </w:tblGrid>
      <w:tr w:rsidR="00DC250C" w:rsidRPr="00110889" w14:paraId="0E124D29" w14:textId="77777777" w:rsidTr="00110889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4625D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LV č.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E4714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Obec/ katastrálne územie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9412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Okres</w:t>
            </w:r>
          </w:p>
        </w:tc>
      </w:tr>
      <w:tr w:rsidR="00DC250C" w:rsidRPr="00110889" w14:paraId="334087C4" w14:textId="77777777" w:rsidTr="00110889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6D07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7CBC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Slovenská Volová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61CED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Humenné</w:t>
            </w:r>
          </w:p>
        </w:tc>
      </w:tr>
    </w:tbl>
    <w:p w14:paraId="4DA5319C" w14:textId="77777777" w:rsidR="00DC250C" w:rsidRPr="00110889" w:rsidRDefault="00DC250C" w:rsidP="00DC250C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556D0B7B" w14:textId="77777777" w:rsidR="00DC250C" w:rsidRPr="00110889" w:rsidRDefault="00DC250C" w:rsidP="00110889">
      <w:pPr>
        <w:spacing w:after="0" w:line="240" w:lineRule="auto"/>
        <w:ind w:left="426"/>
        <w:rPr>
          <w:rFonts w:ascii="Times New Roman" w:eastAsia="SimSun" w:hAnsi="Times New Roman"/>
          <w:sz w:val="24"/>
          <w:szCs w:val="24"/>
        </w:rPr>
      </w:pPr>
      <w:r w:rsidRPr="00110889">
        <w:rPr>
          <w:rFonts w:ascii="Times New Roman" w:eastAsia="SimSun" w:hAnsi="Times New Roman"/>
          <w:sz w:val="24"/>
          <w:szCs w:val="24"/>
        </w:rPr>
        <w:t>Parcely registra „C" evidované na katastrálnej mape</w:t>
      </w:r>
    </w:p>
    <w:tbl>
      <w:tblPr>
        <w:tblW w:w="3334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91"/>
        <w:gridCol w:w="1298"/>
        <w:gridCol w:w="3047"/>
      </w:tblGrid>
      <w:tr w:rsidR="00DC250C" w:rsidRPr="00110889" w14:paraId="1589BC35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576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C15EF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Výmera v m</w:t>
            </w: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53E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DC250C" w:rsidRPr="00110889" w14:paraId="2AB99919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F752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729/164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DFC39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0514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Zastavané plochy a nádvoria</w:t>
            </w:r>
          </w:p>
        </w:tc>
      </w:tr>
      <w:tr w:rsidR="00DC250C" w:rsidRPr="00110889" w14:paraId="2D9A12FB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31CD7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729/171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25E5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88819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Zastavané plochy a nádvoria</w:t>
            </w:r>
          </w:p>
        </w:tc>
      </w:tr>
      <w:tr w:rsidR="00DC250C" w:rsidRPr="00110889" w14:paraId="4258C35F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6F03E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729/172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B31D1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32113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Zastavané plochy a nádvoria</w:t>
            </w:r>
          </w:p>
        </w:tc>
      </w:tr>
      <w:tr w:rsidR="00DC250C" w:rsidRPr="00110889" w14:paraId="6C19F5B1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BFBE3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729/178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B0E4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9953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Trvalý trávny porast</w:t>
            </w:r>
          </w:p>
        </w:tc>
      </w:tr>
      <w:tr w:rsidR="00DC250C" w:rsidRPr="00110889" w14:paraId="4629812B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80E9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729/195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3CFE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A7A7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Trvalý trávny porast</w:t>
            </w:r>
          </w:p>
        </w:tc>
      </w:tr>
      <w:tr w:rsidR="00DC250C" w:rsidRPr="00110889" w14:paraId="6DEC68E8" w14:textId="77777777" w:rsidTr="00110889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1DBF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729/207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AFB0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D492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Zastavané plochy a nádvoria</w:t>
            </w:r>
          </w:p>
        </w:tc>
      </w:tr>
    </w:tbl>
    <w:p w14:paraId="21818358" w14:textId="77777777" w:rsidR="00DC250C" w:rsidRPr="00110889" w:rsidRDefault="00DC250C" w:rsidP="00DC250C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00989293" w14:textId="77777777" w:rsidR="00DC250C" w:rsidRPr="00110889" w:rsidRDefault="00DC250C" w:rsidP="00110889">
      <w:pPr>
        <w:spacing w:after="0" w:line="240" w:lineRule="auto"/>
        <w:ind w:left="426"/>
        <w:rPr>
          <w:rFonts w:ascii="Times New Roman" w:eastAsia="SimSun" w:hAnsi="Times New Roman"/>
          <w:sz w:val="24"/>
          <w:szCs w:val="24"/>
        </w:rPr>
      </w:pPr>
      <w:r w:rsidRPr="00110889">
        <w:rPr>
          <w:rFonts w:ascii="Times New Roman" w:eastAsia="SimSun" w:hAnsi="Times New Roman"/>
          <w:sz w:val="24"/>
          <w:szCs w:val="24"/>
        </w:rPr>
        <w:t>Stavba</w:t>
      </w:r>
    </w:p>
    <w:tbl>
      <w:tblPr>
        <w:tblW w:w="6520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41"/>
        <w:gridCol w:w="1619"/>
        <w:gridCol w:w="3260"/>
      </w:tblGrid>
      <w:tr w:rsidR="00DC250C" w:rsidRPr="00110889" w14:paraId="0560948B" w14:textId="77777777" w:rsidTr="00110889"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BCF71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Súpisné číslo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20B2E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 parcele č.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39CBB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Popis stavby/Druh stavby</w:t>
            </w:r>
          </w:p>
        </w:tc>
      </w:tr>
      <w:tr w:rsidR="00DC250C" w:rsidRPr="00110889" w14:paraId="4FA58385" w14:textId="77777777" w:rsidTr="00110889"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F4D78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BDE8A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729/207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54E31" w14:textId="77777777" w:rsidR="00DC250C" w:rsidRPr="00110889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889">
              <w:rPr>
                <w:rFonts w:ascii="Times New Roman" w:eastAsia="Times New Roman" w:hAnsi="Times New Roman"/>
                <w:sz w:val="24"/>
                <w:szCs w:val="24"/>
              </w:rPr>
              <w:t>Rozostavaná stavba</w:t>
            </w:r>
          </w:p>
        </w:tc>
      </w:tr>
    </w:tbl>
    <w:p w14:paraId="1BB3575E" w14:textId="77777777" w:rsidR="00DC250C" w:rsidRPr="00110889" w:rsidRDefault="00DC250C" w:rsidP="00DC250C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4A2B60A7" w14:textId="77777777" w:rsidR="00DC250C" w:rsidRPr="00110889" w:rsidRDefault="00DC250C" w:rsidP="00110889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  <w:r w:rsidRPr="00110889">
        <w:rPr>
          <w:rFonts w:ascii="Times New Roman" w:eastAsia="SimSun" w:hAnsi="Times New Roman"/>
          <w:sz w:val="24"/>
          <w:szCs w:val="24"/>
        </w:rPr>
        <w:t>spoluvlastnícky podiel 1/1</w:t>
      </w:r>
    </w:p>
    <w:bookmarkEnd w:id="0"/>
    <w:p w14:paraId="3880402A" w14:textId="77777777" w:rsidR="00DC250C" w:rsidRPr="00110889" w:rsidRDefault="00DC250C" w:rsidP="006B5C2F">
      <w:pPr>
        <w:pStyle w:val="Zarkazkladnhotextu"/>
        <w:spacing w:after="0"/>
        <w:ind w:left="426" w:firstLine="1"/>
        <w:jc w:val="both"/>
      </w:pPr>
    </w:p>
    <w:p w14:paraId="4DC06E8B" w14:textId="57E648B6" w:rsidR="0045653F" w:rsidRPr="000711E6" w:rsidRDefault="0045653F" w:rsidP="006B5C2F">
      <w:pPr>
        <w:pStyle w:val="Zarkazkladnhotextu"/>
        <w:spacing w:after="0"/>
        <w:ind w:left="426" w:firstLine="1"/>
        <w:jc w:val="both"/>
      </w:pPr>
      <w:r w:rsidRPr="00110889">
        <w:t xml:space="preserve">a záväzok </w:t>
      </w:r>
      <w:r w:rsidR="00E70D19" w:rsidRPr="00110889">
        <w:t>z</w:t>
      </w:r>
      <w:r w:rsidRPr="00110889">
        <w:t>áložného veriteľa zaplatiť</w:t>
      </w:r>
      <w:r w:rsidRPr="008F6F9E">
        <w:t xml:space="preserve"> za vykonanie </w:t>
      </w:r>
      <w:r w:rsidR="00987A7F" w:rsidRPr="008F6F9E">
        <w:t>d</w:t>
      </w:r>
      <w:r w:rsidRPr="008F6F9E">
        <w:t xml:space="preserve">ražby </w:t>
      </w:r>
      <w:r w:rsidR="00987A7F" w:rsidRPr="008F6F9E">
        <w:t>d</w:t>
      </w:r>
      <w:r w:rsidRPr="008F6F9E">
        <w:t xml:space="preserve">ražobníkovi dohodnutú odmenu a uhradiť </w:t>
      </w:r>
      <w:r w:rsidR="00E70D19" w:rsidRPr="008F6F9E">
        <w:t>d</w:t>
      </w:r>
      <w:r w:rsidRPr="008F6F9E">
        <w:t>ražobní</w:t>
      </w:r>
      <w:r w:rsidR="00E70D19" w:rsidRPr="008F6F9E">
        <w:t>kovi</w:t>
      </w:r>
      <w:r w:rsidR="00E70D19" w:rsidRPr="000711E6">
        <w:t xml:space="preserve"> náklady účelne vynaložené d</w:t>
      </w:r>
      <w:r w:rsidRPr="000711E6">
        <w:t xml:space="preserve">ražobníkom najmä na materiálne a organizačné zabezpečenie prípravy a priebehu dražby. </w:t>
      </w:r>
    </w:p>
    <w:p w14:paraId="6A5DAFCC" w14:textId="77777777" w:rsidR="00EB33F5" w:rsidRPr="000711E6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4571CC18" w:rsidR="002435A3" w:rsidRPr="000711E6" w:rsidRDefault="002435A3" w:rsidP="002435A3">
      <w:pPr>
        <w:pStyle w:val="Zarkazkladnhotextu"/>
        <w:spacing w:after="0"/>
        <w:ind w:left="426" w:firstLine="1"/>
        <w:jc w:val="both"/>
      </w:pPr>
      <w:r w:rsidRPr="00437406">
        <w:t xml:space="preserve">Verejný obstarávateľ oznamuje, že </w:t>
      </w:r>
      <w:r w:rsidRPr="00437406">
        <w:rPr>
          <w:rFonts w:cs="Calibri"/>
        </w:rPr>
        <w:t>k</w:t>
      </w:r>
      <w:r w:rsidR="00110889">
        <w:rPr>
          <w:rFonts w:cs="Calibri"/>
        </w:rPr>
        <w:t> 30.10.2023</w:t>
      </w:r>
      <w:r w:rsidR="00A90E81" w:rsidRPr="00437406">
        <w:rPr>
          <w:rFonts w:cs="Calibri"/>
        </w:rPr>
        <w:t xml:space="preserve"> </w:t>
      </w:r>
      <w:r w:rsidRPr="00437406">
        <w:rPr>
          <w:rFonts w:cs="Calibri"/>
        </w:rPr>
        <w:t xml:space="preserve">je výška pohľadávky </w:t>
      </w:r>
      <w:r w:rsidRPr="008F6F9E">
        <w:rPr>
          <w:rFonts w:cs="Calibri"/>
        </w:rPr>
        <w:t>dlžníka</w:t>
      </w:r>
      <w:r w:rsidR="00A90E81" w:rsidRPr="008F6F9E">
        <w:rPr>
          <w:rFonts w:cs="Calibri"/>
        </w:rPr>
        <w:t xml:space="preserve"> </w:t>
      </w:r>
      <w:r w:rsidR="004F509E" w:rsidRPr="008F6F9E">
        <w:rPr>
          <w:rFonts w:cs="Calibri"/>
        </w:rPr>
        <w:t xml:space="preserve">38 930,81 </w:t>
      </w:r>
      <w:r w:rsidR="00A90E81" w:rsidRPr="008F6F9E">
        <w:t>EUR</w:t>
      </w:r>
      <w:r w:rsidR="00A90E81" w:rsidRPr="00437406">
        <w:t xml:space="preserve"> </w:t>
      </w:r>
      <w:r w:rsidRPr="00437406">
        <w:rPr>
          <w:rFonts w:cs="Calibri"/>
        </w:rPr>
        <w:t>a pohľadávka nie je úročená.</w:t>
      </w:r>
    </w:p>
    <w:p w14:paraId="2DED5BAC" w14:textId="77777777" w:rsidR="002435A3" w:rsidRPr="000711E6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0711E6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0711E6">
        <w:rPr>
          <w:rFonts w:ascii="Times New Roman" w:hAnsi="Times New Roman" w:cs="Times New Roman"/>
          <w:color w:val="auto"/>
        </w:rPr>
        <w:t>Prijatá cena zákazky</w:t>
      </w:r>
      <w:r w:rsidR="00C74CE9" w:rsidRPr="000711E6">
        <w:rPr>
          <w:rFonts w:ascii="Times New Roman" w:hAnsi="Times New Roman" w:cs="Times New Roman"/>
          <w:color w:val="auto"/>
        </w:rPr>
        <w:t xml:space="preserve"> (odmena dražobníka)</w:t>
      </w:r>
      <w:r w:rsidRPr="000711E6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3D19BA">
        <w:rPr>
          <w:rFonts w:ascii="Times New Roman" w:hAnsi="Times New Roman" w:cs="Times New Roman"/>
          <w:color w:val="auto"/>
        </w:rPr>
        <w:t xml:space="preserve">Dražobník berie na vedomie, že v zmysle ustanovenia </w:t>
      </w:r>
      <w:r w:rsidR="003D19BA">
        <w:rPr>
          <w:rFonts w:ascii="Times New Roman" w:hAnsi="Times New Roman" w:cs="Times New Roman"/>
          <w:color w:val="auto"/>
        </w:rPr>
        <w:t xml:space="preserve">8.2 </w:t>
      </w:r>
      <w:r w:rsidR="003D19BA" w:rsidRPr="003D19BA">
        <w:rPr>
          <w:rFonts w:ascii="Times New Roman" w:hAnsi="Times New Roman" w:cs="Times New Roman"/>
          <w:color w:val="auto"/>
        </w:rPr>
        <w:t xml:space="preserve">Návrhu Zmluvy </w:t>
      </w:r>
      <w:r w:rsidR="008F6F9E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3D19BA">
        <w:rPr>
          <w:rFonts w:ascii="Times New Roman" w:hAnsi="Times New Roman" w:cs="Times New Roman"/>
          <w:color w:val="auto"/>
        </w:rPr>
        <w:t xml:space="preserve">je maximálna </w:t>
      </w:r>
      <w:r w:rsidR="003D19BA">
        <w:rPr>
          <w:rFonts w:ascii="Times New Roman" w:hAnsi="Times New Roman" w:cs="Times New Roman"/>
          <w:color w:val="auto"/>
        </w:rPr>
        <w:t xml:space="preserve">výška </w:t>
      </w:r>
      <w:r w:rsidR="003D19BA" w:rsidRPr="003D19BA">
        <w:rPr>
          <w:rFonts w:ascii="Times New Roman" w:hAnsi="Times New Roman" w:cs="Times New Roman"/>
          <w:color w:val="auto"/>
        </w:rPr>
        <w:t>odmen</w:t>
      </w:r>
      <w:r w:rsidR="003D19BA">
        <w:rPr>
          <w:rFonts w:ascii="Times New Roman" w:hAnsi="Times New Roman" w:cs="Times New Roman"/>
          <w:color w:val="auto"/>
        </w:rPr>
        <w:t>y</w:t>
      </w:r>
      <w:r w:rsidR="003D19BA" w:rsidRPr="003D19BA">
        <w:rPr>
          <w:rFonts w:ascii="Times New Roman" w:hAnsi="Times New Roman" w:cs="Times New Roman"/>
          <w:color w:val="auto"/>
        </w:rPr>
        <w:t xml:space="preserve"> dražobníka 20% z výšky pohľadávky uvedenej v </w:t>
      </w:r>
      <w:r w:rsidR="00710C53">
        <w:rPr>
          <w:rFonts w:ascii="Times New Roman" w:hAnsi="Times New Roman" w:cs="Times New Roman"/>
          <w:color w:val="auto"/>
        </w:rPr>
        <w:t>článku</w:t>
      </w:r>
      <w:r w:rsidR="00710C53" w:rsidRPr="003D19BA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>4</w:t>
      </w:r>
      <w:r w:rsidR="00540D94" w:rsidRPr="00710C53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 xml:space="preserve">Návrhu Zmluvy </w:t>
      </w:r>
      <w:r w:rsidR="008F6F9E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710C53">
        <w:rPr>
          <w:rFonts w:ascii="Times New Roman" w:hAnsi="Times New Roman" w:cs="Times New Roman"/>
          <w:color w:val="auto"/>
        </w:rPr>
        <w:t>(</w:t>
      </w:r>
      <w:r w:rsidR="003D19BA" w:rsidRPr="00710C53">
        <w:rPr>
          <w:rFonts w:ascii="Times New Roman" w:hAnsi="Times New Roman" w:cs="Times New Roman"/>
          <w:color w:val="auto"/>
        </w:rPr>
        <w:t>celková výška pohľadávok</w:t>
      </w:r>
      <w:r w:rsidR="00016218" w:rsidRPr="00710C53">
        <w:rPr>
          <w:rFonts w:ascii="Times New Roman" w:hAnsi="Times New Roman" w:cs="Times New Roman"/>
          <w:color w:val="auto"/>
        </w:rPr>
        <w:t>)</w:t>
      </w:r>
      <w:r w:rsidR="003D19BA" w:rsidRPr="00710C53">
        <w:rPr>
          <w:rFonts w:ascii="Times New Roman" w:hAnsi="Times New Roman" w:cs="Times New Roman"/>
          <w:color w:val="auto"/>
        </w:rPr>
        <w:t xml:space="preserve">. </w:t>
      </w:r>
      <w:r w:rsidRPr="00710C53">
        <w:rPr>
          <w:rFonts w:ascii="Times New Roman" w:hAnsi="Times New Roman" w:cs="Times New Roman"/>
          <w:color w:val="auto"/>
        </w:rPr>
        <w:t xml:space="preserve">Verejný obstarávateľ uzatvorí s úspešným </w:t>
      </w:r>
      <w:r w:rsidRPr="00710C53">
        <w:rPr>
          <w:rFonts w:ascii="Times New Roman" w:hAnsi="Times New Roman" w:cs="Times New Roman"/>
          <w:color w:val="auto"/>
        </w:rPr>
        <w:lastRenderedPageBreak/>
        <w:t>uchádzačom</w:t>
      </w:r>
      <w:r w:rsidRPr="000711E6">
        <w:rPr>
          <w:rFonts w:ascii="Times New Roman" w:hAnsi="Times New Roman" w:cs="Times New Roman"/>
        </w:rPr>
        <w:t xml:space="preserve"> Zmluvu </w:t>
      </w:r>
      <w:r w:rsidR="0045653F" w:rsidRPr="000711E6">
        <w:rPr>
          <w:rFonts w:ascii="Times New Roman" w:hAnsi="Times New Roman" w:cs="Times New Roman"/>
        </w:rPr>
        <w:t>o vykonaní dražby</w:t>
      </w:r>
      <w:r w:rsidR="00465BF8" w:rsidRPr="000711E6">
        <w:rPr>
          <w:rFonts w:ascii="Times New Roman" w:hAnsi="Times New Roman" w:cs="Times New Roman"/>
        </w:rPr>
        <w:t>.</w:t>
      </w:r>
      <w:r w:rsidRPr="000711E6">
        <w:rPr>
          <w:rFonts w:ascii="Times New Roman" w:hAnsi="Times New Roman" w:cs="Times New Roman"/>
        </w:rPr>
        <w:t xml:space="preserve"> Návrh Zmluvy o</w:t>
      </w:r>
      <w:r w:rsidR="0045653F" w:rsidRPr="000711E6">
        <w:rPr>
          <w:rFonts w:ascii="Times New Roman" w:hAnsi="Times New Roman" w:cs="Times New Roman"/>
        </w:rPr>
        <w:t> vykonaní dražby</w:t>
      </w:r>
      <w:r w:rsidRPr="000711E6">
        <w:rPr>
          <w:rFonts w:ascii="Times New Roman" w:hAnsi="Times New Roman" w:cs="Times New Roman"/>
        </w:rPr>
        <w:t xml:space="preserve"> je uvedený v </w:t>
      </w:r>
      <w:r w:rsidR="00804935" w:rsidRPr="000711E6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Pr="000711E6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</w:t>
      </w:r>
      <w:r w:rsidR="003D19BA" w:rsidRPr="000711E6">
        <w:rPr>
          <w:rFonts w:ascii="Times New Roman" w:hAnsi="Times New Roman" w:cs="Times New Roman"/>
          <w:b/>
          <w:color w:val="auto"/>
        </w:rPr>
        <w:t>)</w:t>
      </w:r>
      <w:r w:rsidR="003D19BA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Pr="000711E6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710C53" w:rsidRDefault="00E05C60" w:rsidP="00110889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0711E6">
        <w:rPr>
          <w:rFonts w:ascii="Times New Roman" w:hAnsi="Times New Roman" w:cs="Times New Roman"/>
        </w:rPr>
        <w:t xml:space="preserve">Odmena </w:t>
      </w:r>
      <w:r w:rsidRPr="004A104C">
        <w:rPr>
          <w:rFonts w:ascii="Times New Roman" w:hAnsi="Times New Roman" w:cs="Times New Roman"/>
        </w:rPr>
        <w:t xml:space="preserve">dražobníka </w:t>
      </w:r>
      <w:r w:rsidR="00D16F6D" w:rsidRPr="004A104C">
        <w:rPr>
          <w:rFonts w:ascii="Times New Roman" w:hAnsi="Times New Roman" w:cs="Times New Roman"/>
        </w:rPr>
        <w:t xml:space="preserve">podľa bodu </w:t>
      </w:r>
      <w:r w:rsidR="00804935" w:rsidRPr="004A104C">
        <w:rPr>
          <w:rFonts w:ascii="Times New Roman" w:hAnsi="Times New Roman" w:cs="Times New Roman"/>
        </w:rPr>
        <w:t>3</w:t>
      </w:r>
      <w:r w:rsidR="00D16F6D" w:rsidRPr="004A104C">
        <w:rPr>
          <w:rFonts w:ascii="Times New Roman" w:hAnsi="Times New Roman" w:cs="Times New Roman"/>
        </w:rPr>
        <w:t xml:space="preserve">. </w:t>
      </w:r>
      <w:r w:rsidR="00804935" w:rsidRPr="004A104C">
        <w:rPr>
          <w:rFonts w:ascii="Times New Roman" w:hAnsi="Times New Roman" w:cs="Times New Roman"/>
        </w:rPr>
        <w:t xml:space="preserve">tejto Výzvy </w:t>
      </w:r>
      <w:r w:rsidRPr="004A104C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110889" w:rsidRDefault="003D19BA" w:rsidP="00110889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</w:rPr>
      </w:pPr>
      <w:r w:rsidRPr="00110889">
        <w:rPr>
          <w:rFonts w:ascii="Times New Roman" w:hAnsi="Times New Roman" w:cs="Times New Roman"/>
        </w:rPr>
        <w:t>Ponuka na odmenu dražobníka nesmie presiahnuť</w:t>
      </w:r>
      <w:r w:rsidR="00D87D00" w:rsidRPr="00110889">
        <w:rPr>
          <w:rFonts w:ascii="Times New Roman" w:hAnsi="Times New Roman" w:cs="Times New Roman"/>
        </w:rPr>
        <w:t xml:space="preserve"> 10 % bez DPH z výťažku dražby</w:t>
      </w:r>
      <w:r w:rsidRPr="00110889">
        <w:rPr>
          <w:rFonts w:ascii="Times New Roman" w:hAnsi="Times New Roman" w:cs="Times New Roman"/>
        </w:rPr>
        <w:t>.</w:t>
      </w:r>
      <w:r w:rsidR="000F1080" w:rsidRPr="00110889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110889" w:rsidRDefault="000F1080" w:rsidP="00110889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</w:rPr>
      </w:pPr>
      <w:r w:rsidRPr="00110889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710C53" w:rsidRDefault="000F1080" w:rsidP="00110889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110889">
        <w:rPr>
          <w:rFonts w:ascii="Times New Roman" w:hAnsi="Times New Roman" w:cs="Times New Roman"/>
        </w:rPr>
        <w:t>V prípade</w:t>
      </w:r>
      <w:r w:rsidRPr="004A104C">
        <w:rPr>
          <w:rFonts w:ascii="Times New Roman" w:hAnsi="Times New Roman"/>
          <w:bCs/>
        </w:rPr>
        <w:t xml:space="preserve"> rovnosti % sa o návrhu na úspešného uchádzača rozhodne žrebovaním.</w:t>
      </w:r>
    </w:p>
    <w:p w14:paraId="453C7119" w14:textId="77777777" w:rsidR="00804935" w:rsidRPr="000711E6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CB9D74" w14:textId="77777777"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Cintorínska 21, </w:t>
      </w:r>
      <w:r w:rsidR="0043305C">
        <w:rPr>
          <w:rFonts w:ascii="Times New Roman" w:hAnsi="Times New Roman" w:cs="Times New Roman"/>
          <w:color w:val="auto"/>
        </w:rPr>
        <w:t>8</w:t>
      </w:r>
      <w:r w:rsidR="00491C83">
        <w:rPr>
          <w:rFonts w:ascii="Times New Roman" w:hAnsi="Times New Roman" w:cs="Times New Roman"/>
          <w:color w:val="auto"/>
        </w:rPr>
        <w:t>14</w:t>
      </w:r>
      <w:r w:rsidR="0043305C">
        <w:rPr>
          <w:rFonts w:ascii="Times New Roman" w:hAnsi="Times New Roman" w:cs="Times New Roman"/>
          <w:color w:val="auto"/>
        </w:rPr>
        <w:t xml:space="preserve"> </w:t>
      </w:r>
      <w:r w:rsidR="00491C83">
        <w:rPr>
          <w:rFonts w:ascii="Times New Roman" w:hAnsi="Times New Roman" w:cs="Times New Roman"/>
          <w:color w:val="auto"/>
        </w:rPr>
        <w:t>9</w:t>
      </w:r>
      <w:r w:rsidR="0043305C">
        <w:rPr>
          <w:rFonts w:ascii="Times New Roman" w:hAnsi="Times New Roman" w:cs="Times New Roman"/>
          <w:color w:val="auto"/>
        </w:rPr>
        <w:t>9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7CC38E24" w:rsidR="009D49A9" w:rsidRPr="000711E6" w:rsidRDefault="008F6F9E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JUDr. Juraj Straka</w:t>
      </w:r>
      <w:r w:rsidRPr="000711E6">
        <w:rPr>
          <w:rFonts w:ascii="Times New Roman" w:hAnsi="Times New Roman" w:cs="Times New Roman"/>
          <w:bCs/>
          <w:iCs/>
        </w:rPr>
        <w:t xml:space="preserve">, tel. </w:t>
      </w:r>
      <w:r w:rsidRPr="000711E6">
        <w:rPr>
          <w:rFonts w:ascii="Times New Roman" w:hAnsi="Times New Roman" w:cs="Times New Roman"/>
        </w:rPr>
        <w:t xml:space="preserve">02/57 289 </w:t>
      </w:r>
      <w:r>
        <w:rPr>
          <w:rFonts w:ascii="Times New Roman" w:hAnsi="Times New Roman" w:cs="Times New Roman"/>
        </w:rPr>
        <w:t>455</w:t>
      </w:r>
      <w:r w:rsidRPr="000711E6">
        <w:rPr>
          <w:rFonts w:ascii="Times New Roman" w:hAnsi="Times New Roman" w:cs="Times New Roman"/>
        </w:rPr>
        <w:t xml:space="preserve">, e-mail: </w:t>
      </w:r>
      <w:r>
        <w:rPr>
          <w:rStyle w:val="Hypertextovprepojenie"/>
          <w:rFonts w:ascii="Times New Roman" w:hAnsi="Times New Roman" w:cs="Times New Roman"/>
        </w:rPr>
        <w:t>juraj.straka</w:t>
      </w:r>
      <w:hyperlink r:id="rId9" w:history="1">
        <w:r w:rsidRPr="000711E6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0711E6">
        <w:rPr>
          <w:rFonts w:ascii="Times New Roman" w:hAnsi="Times New Roman" w:cs="Times New Roman"/>
        </w:rPr>
        <w:t xml:space="preserve"> </w:t>
      </w:r>
    </w:p>
    <w:p w14:paraId="03D5A81F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5F8BEE28" w:rsidR="009D49A9" w:rsidRPr="000711E6" w:rsidRDefault="00110889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="00E5575C" w:rsidRPr="00110889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11.</w:t>
      </w:r>
      <w:r w:rsidR="007D6DBC" w:rsidRPr="00110889">
        <w:rPr>
          <w:rFonts w:ascii="Times New Roman" w:hAnsi="Times New Roman" w:cs="Times New Roman"/>
          <w:b/>
          <w:color w:val="auto"/>
        </w:rPr>
        <w:t>202</w:t>
      </w:r>
      <w:r w:rsidR="00710C53" w:rsidRPr="00110889">
        <w:rPr>
          <w:rFonts w:ascii="Times New Roman" w:hAnsi="Times New Roman" w:cs="Times New Roman"/>
          <w:b/>
          <w:color w:val="auto"/>
        </w:rPr>
        <w:t>3</w:t>
      </w:r>
      <w:r w:rsidR="00EC5C43" w:rsidRPr="000711E6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77777777"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0711E6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0711E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0711E6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Kontaktná osoba: Ing. Ivan Sojka, tel. 0904/922 992</w:t>
      </w:r>
      <w:r w:rsidR="00936E9E" w:rsidRPr="000711E6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0711E6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lastRenderedPageBreak/>
        <w:t xml:space="preserve">Verejný obstarávateľ neuzavrie zmluvu o poskytovaní služieb s uchádzačom, ktorý nespĺňa podmienky účasti podľa § 32 ods. 1 písm. e) a f) </w:t>
      </w:r>
      <w:r w:rsidR="0043305C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 xml:space="preserve">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14:paraId="79DB9137" w14:textId="77777777" w:rsid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75ED41A" w14:textId="77777777" w:rsidR="000711E6" w:rsidRP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14:paraId="59596165" w14:textId="77777777"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110889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0889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6F9E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strak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4567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3</cp:revision>
  <cp:lastPrinted>2023-10-16T13:31:00Z</cp:lastPrinted>
  <dcterms:created xsi:type="dcterms:W3CDTF">2023-10-26T19:17:00Z</dcterms:created>
  <dcterms:modified xsi:type="dcterms:W3CDTF">2023-11-02T12:14:00Z</dcterms:modified>
</cp:coreProperties>
</file>