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CB" w:rsidRPr="00A95CF5" w:rsidRDefault="004453CB" w:rsidP="004453CB">
      <w:pPr>
        <w:spacing w:line="276" w:lineRule="auto"/>
        <w:jc w:val="both"/>
        <w:rPr>
          <w:rFonts w:ascii="Garamond" w:hAnsi="Garamond" w:cs="Arial"/>
          <w:szCs w:val="22"/>
        </w:rPr>
      </w:pPr>
      <w:bookmarkStart w:id="0" w:name="_GoBack"/>
      <w:bookmarkEnd w:id="0"/>
    </w:p>
    <w:p w:rsidR="000833AA" w:rsidRPr="000833AA" w:rsidRDefault="000833AA" w:rsidP="000833AA">
      <w:pPr>
        <w:pStyle w:val="AOFPTitle"/>
        <w:spacing w:line="276" w:lineRule="auto"/>
        <w:jc w:val="center"/>
        <w:rPr>
          <w:rFonts w:ascii="Calibri" w:eastAsia="PMingLiU" w:hAnsi="Calibri"/>
          <w:lang w:eastAsia="zh-HK"/>
        </w:rPr>
      </w:pPr>
      <w:r w:rsidRPr="000833AA">
        <w:rPr>
          <w:rFonts w:ascii="Calibri" w:eastAsia="PMingLiU" w:hAnsi="Calibri"/>
          <w:lang w:eastAsia="zh-HK"/>
        </w:rPr>
        <w:t>zmluva o vykonaní dražby</w:t>
      </w:r>
    </w:p>
    <w:p w:rsidR="004453CB" w:rsidRDefault="004453CB" w:rsidP="004453CB">
      <w:pPr>
        <w:spacing w:line="276" w:lineRule="auto"/>
        <w:jc w:val="both"/>
        <w:rPr>
          <w:rFonts w:ascii="Garamond" w:hAnsi="Garamond" w:cs="Arial"/>
          <w:szCs w:val="22"/>
        </w:rPr>
      </w:pPr>
    </w:p>
    <w:p w:rsidR="000833AA" w:rsidRDefault="000833AA" w:rsidP="000833AA">
      <w:pPr>
        <w:pStyle w:val="AONormal"/>
      </w:pPr>
    </w:p>
    <w:p w:rsidR="000833AA" w:rsidRDefault="000833AA" w:rsidP="000833AA">
      <w:pPr>
        <w:pStyle w:val="AONormal"/>
      </w:pPr>
    </w:p>
    <w:p w:rsidR="000833AA" w:rsidRDefault="000833AA" w:rsidP="000833AA">
      <w:pPr>
        <w:pStyle w:val="AONormal"/>
      </w:pPr>
    </w:p>
    <w:p w:rsidR="000833AA" w:rsidRPr="000833AA" w:rsidRDefault="000833AA" w:rsidP="000833AA">
      <w:pPr>
        <w:pStyle w:val="AONormal"/>
      </w:pPr>
    </w:p>
    <w:p w:rsidR="000833AA" w:rsidRPr="00C67917" w:rsidRDefault="000833AA" w:rsidP="000833AA">
      <w:pPr>
        <w:pStyle w:val="AONormal"/>
        <w:spacing w:line="240" w:lineRule="auto"/>
        <w:jc w:val="both"/>
        <w:rPr>
          <w:rFonts w:ascii="Calibri" w:hAnsi="Calibri"/>
          <w:b/>
          <w:sz w:val="24"/>
          <w:szCs w:val="24"/>
          <w:lang w:eastAsia="zh-HK"/>
        </w:rPr>
      </w:pPr>
      <w:r w:rsidRPr="00C67917">
        <w:rPr>
          <w:rFonts w:ascii="Calibri" w:hAnsi="Calibri"/>
          <w:b/>
          <w:sz w:val="24"/>
          <w:szCs w:val="24"/>
          <w:lang w:eastAsia="zh-HK"/>
        </w:rPr>
        <w:t>Dražobník:</w:t>
      </w:r>
      <w:r w:rsidR="00382DDE" w:rsidRPr="00C67917">
        <w:rPr>
          <w:rFonts w:ascii="Calibri" w:hAnsi="Calibri"/>
          <w:b/>
          <w:sz w:val="24"/>
          <w:szCs w:val="24"/>
          <w:lang w:eastAsia="zh-HK"/>
        </w:rPr>
        <w:tab/>
      </w:r>
      <w:r w:rsidR="00382DDE" w:rsidRPr="00C67917">
        <w:rPr>
          <w:rFonts w:ascii="Calibri" w:hAnsi="Calibri"/>
          <w:b/>
          <w:sz w:val="24"/>
          <w:szCs w:val="24"/>
          <w:lang w:eastAsia="zh-HK"/>
        </w:rPr>
        <w:tab/>
      </w:r>
    </w:p>
    <w:p w:rsidR="000833AA" w:rsidRPr="00C67917" w:rsidRDefault="000833AA" w:rsidP="000833AA">
      <w:pPr>
        <w:jc w:val="both"/>
        <w:rPr>
          <w:rFonts w:ascii="Calibri" w:hAnsi="Calibri"/>
          <w:bCs/>
          <w:iCs/>
        </w:rPr>
      </w:pPr>
      <w:r w:rsidRPr="00C67917">
        <w:rPr>
          <w:rFonts w:ascii="Calibri" w:hAnsi="Calibri"/>
          <w:iCs/>
        </w:rPr>
        <w:t>Obchodné meno</w:t>
      </w:r>
      <w:r w:rsidRPr="00C67917">
        <w:rPr>
          <w:rFonts w:ascii="Calibri" w:hAnsi="Calibri"/>
          <w:bCs/>
          <w:iCs/>
        </w:rPr>
        <w:t>:</w:t>
      </w:r>
      <w:r w:rsidR="00382DDE" w:rsidRPr="00C67917">
        <w:rPr>
          <w:rFonts w:ascii="Calibri" w:hAnsi="Calibri"/>
          <w:bCs/>
          <w:iCs/>
        </w:rPr>
        <w:tab/>
      </w:r>
    </w:p>
    <w:p w:rsidR="00883805" w:rsidRPr="00C67917" w:rsidRDefault="00883805" w:rsidP="00883805">
      <w:pPr>
        <w:pStyle w:val="AONormal"/>
        <w:rPr>
          <w:rFonts w:ascii="Calibri" w:hAnsi="Calibri"/>
        </w:rPr>
      </w:pPr>
      <w:r w:rsidRPr="00C67917">
        <w:rPr>
          <w:rFonts w:ascii="Calibri" w:hAnsi="Calibri"/>
        </w:rPr>
        <w:t>Sídlo:</w:t>
      </w:r>
    </w:p>
    <w:p w:rsidR="000833AA" w:rsidRPr="00C67917" w:rsidRDefault="000833AA" w:rsidP="000833AA">
      <w:pPr>
        <w:jc w:val="both"/>
        <w:rPr>
          <w:rFonts w:ascii="Calibri" w:hAnsi="Calibri"/>
          <w:iCs/>
        </w:rPr>
      </w:pPr>
      <w:r w:rsidRPr="00C67917">
        <w:rPr>
          <w:rFonts w:ascii="Calibri" w:hAnsi="Calibri"/>
          <w:iCs/>
        </w:rPr>
        <w:t>IČO:</w:t>
      </w:r>
      <w:r w:rsidR="00382DDE" w:rsidRPr="00C67917">
        <w:rPr>
          <w:rFonts w:ascii="Calibri" w:hAnsi="Calibri"/>
          <w:iCs/>
        </w:rPr>
        <w:tab/>
      </w:r>
      <w:r w:rsidR="00382DDE" w:rsidRPr="00C67917">
        <w:rPr>
          <w:rFonts w:ascii="Calibri" w:hAnsi="Calibri"/>
          <w:iCs/>
        </w:rPr>
        <w:tab/>
      </w:r>
      <w:r w:rsidR="00382DDE" w:rsidRPr="00C67917">
        <w:rPr>
          <w:rFonts w:ascii="Calibri" w:hAnsi="Calibri"/>
          <w:iCs/>
        </w:rPr>
        <w:tab/>
      </w:r>
    </w:p>
    <w:p w:rsidR="000833AA" w:rsidRPr="00C67917" w:rsidRDefault="000833AA" w:rsidP="000833AA">
      <w:pPr>
        <w:jc w:val="both"/>
        <w:rPr>
          <w:rFonts w:ascii="Calibri" w:hAnsi="Calibri"/>
          <w:iCs/>
        </w:rPr>
      </w:pPr>
      <w:r w:rsidRPr="00C67917">
        <w:rPr>
          <w:rFonts w:ascii="Calibri" w:hAnsi="Calibri"/>
          <w:iCs/>
        </w:rPr>
        <w:t>Zápis v registri:</w:t>
      </w:r>
      <w:r w:rsidR="00382DDE" w:rsidRPr="00C67917">
        <w:rPr>
          <w:rFonts w:ascii="Calibri" w:hAnsi="Calibri"/>
          <w:iCs/>
        </w:rPr>
        <w:tab/>
      </w:r>
      <w:r w:rsidR="00382DDE" w:rsidRPr="00C67917">
        <w:rPr>
          <w:rFonts w:ascii="Calibri" w:hAnsi="Calibri"/>
          <w:iCs/>
        </w:rPr>
        <w:tab/>
      </w:r>
    </w:p>
    <w:p w:rsidR="000833AA" w:rsidRPr="00196ED9" w:rsidRDefault="000833AA" w:rsidP="000833AA">
      <w:pPr>
        <w:jc w:val="both"/>
        <w:rPr>
          <w:rFonts w:ascii="Calibri" w:hAnsi="Calibri"/>
          <w:noProof/>
          <w:lang w:eastAsia="sk-SK"/>
        </w:rPr>
      </w:pPr>
      <w:r w:rsidRPr="00C67917">
        <w:rPr>
          <w:rFonts w:ascii="Calibri" w:hAnsi="Calibri"/>
        </w:rPr>
        <w:t>Zastúpená :</w:t>
      </w:r>
      <w:r w:rsidRPr="00196ED9">
        <w:rPr>
          <w:rFonts w:ascii="Calibri" w:hAnsi="Calibri"/>
          <w:noProof/>
          <w:lang w:eastAsia="sk-SK"/>
        </w:rPr>
        <w:t xml:space="preserve"> </w:t>
      </w:r>
      <w:r w:rsidR="00382DDE">
        <w:rPr>
          <w:rFonts w:ascii="Calibri" w:hAnsi="Calibri"/>
          <w:noProof/>
          <w:lang w:eastAsia="sk-SK"/>
        </w:rPr>
        <w:tab/>
      </w:r>
      <w:r w:rsidR="00382DDE">
        <w:rPr>
          <w:rFonts w:ascii="Calibri" w:hAnsi="Calibri"/>
          <w:noProof/>
          <w:lang w:eastAsia="sk-SK"/>
        </w:rPr>
        <w:tab/>
      </w:r>
    </w:p>
    <w:p w:rsidR="000833AA" w:rsidRPr="00196ED9" w:rsidRDefault="000833AA" w:rsidP="000833AA">
      <w:pPr>
        <w:pStyle w:val="AONormal"/>
        <w:spacing w:line="240" w:lineRule="auto"/>
        <w:jc w:val="both"/>
        <w:rPr>
          <w:rFonts w:ascii="Calibri" w:hAnsi="Calibri"/>
          <w:lang w:eastAsia="zh-HK"/>
        </w:rPr>
      </w:pPr>
    </w:p>
    <w:p w:rsidR="000833AA" w:rsidRPr="00196ED9" w:rsidRDefault="000833AA" w:rsidP="000833AA">
      <w:pPr>
        <w:pStyle w:val="AONormal"/>
        <w:spacing w:line="240" w:lineRule="auto"/>
        <w:jc w:val="both"/>
        <w:rPr>
          <w:rFonts w:ascii="Calibri" w:hAnsi="Calibri"/>
          <w:sz w:val="24"/>
          <w:szCs w:val="24"/>
          <w:lang w:eastAsia="zh-HK"/>
        </w:rPr>
      </w:pPr>
      <w:r w:rsidRPr="00196ED9">
        <w:rPr>
          <w:rFonts w:ascii="Calibri" w:hAnsi="Calibri"/>
          <w:sz w:val="24"/>
          <w:szCs w:val="24"/>
          <w:lang w:eastAsia="zh-HK"/>
        </w:rPr>
        <w:t>a</w:t>
      </w:r>
    </w:p>
    <w:p w:rsidR="000833AA" w:rsidRPr="00196ED9" w:rsidRDefault="000833AA" w:rsidP="000833AA">
      <w:pPr>
        <w:pStyle w:val="AONormal"/>
        <w:spacing w:line="240" w:lineRule="auto"/>
        <w:jc w:val="both"/>
        <w:rPr>
          <w:rFonts w:ascii="Calibri" w:hAnsi="Calibri"/>
          <w:b/>
          <w:sz w:val="24"/>
          <w:szCs w:val="24"/>
          <w:lang w:eastAsia="zh-HK"/>
        </w:rPr>
      </w:pPr>
    </w:p>
    <w:p w:rsidR="000833AA" w:rsidRPr="00196ED9" w:rsidRDefault="000833AA" w:rsidP="000833AA">
      <w:pPr>
        <w:pStyle w:val="AONormal"/>
        <w:spacing w:line="240" w:lineRule="auto"/>
        <w:jc w:val="both"/>
        <w:rPr>
          <w:rFonts w:ascii="Calibri" w:hAnsi="Calibri"/>
          <w:b/>
          <w:sz w:val="24"/>
          <w:szCs w:val="24"/>
          <w:lang w:eastAsia="zh-HK"/>
        </w:rPr>
      </w:pPr>
    </w:p>
    <w:p w:rsidR="000833AA" w:rsidRPr="00196ED9" w:rsidRDefault="000833AA" w:rsidP="000833AA">
      <w:pPr>
        <w:pStyle w:val="AONormal"/>
        <w:spacing w:line="240" w:lineRule="auto"/>
        <w:jc w:val="both"/>
        <w:rPr>
          <w:rFonts w:ascii="Calibri" w:hAnsi="Calibri"/>
          <w:b/>
          <w:sz w:val="24"/>
          <w:szCs w:val="24"/>
          <w:lang w:eastAsia="zh-HK"/>
        </w:rPr>
      </w:pPr>
      <w:r w:rsidRPr="00196ED9">
        <w:rPr>
          <w:rFonts w:ascii="Calibri" w:hAnsi="Calibri"/>
          <w:b/>
          <w:sz w:val="24"/>
          <w:szCs w:val="24"/>
          <w:lang w:eastAsia="zh-HK"/>
        </w:rPr>
        <w:t>Navrhovateľ dražby:</w:t>
      </w:r>
    </w:p>
    <w:p w:rsidR="000833AA" w:rsidRPr="00196ED9" w:rsidRDefault="000833AA" w:rsidP="000833AA">
      <w:pPr>
        <w:jc w:val="both"/>
        <w:rPr>
          <w:rFonts w:ascii="Calibri" w:hAnsi="Calibri"/>
          <w:iCs/>
        </w:rPr>
      </w:pPr>
      <w:r w:rsidRPr="00196ED9">
        <w:rPr>
          <w:rFonts w:ascii="Calibri" w:hAnsi="Calibri"/>
          <w:iCs/>
        </w:rPr>
        <w:t>Obchodné meno</w:t>
      </w:r>
      <w:r w:rsidRPr="00196ED9">
        <w:rPr>
          <w:rFonts w:ascii="Calibri" w:hAnsi="Calibri"/>
          <w:bCs/>
          <w:iCs/>
        </w:rPr>
        <w:t>:</w:t>
      </w:r>
      <w:r w:rsidRPr="00196ED9">
        <w:rPr>
          <w:rFonts w:ascii="Calibri" w:hAnsi="Calibri"/>
          <w:b/>
          <w:bCs/>
          <w:iCs/>
        </w:rPr>
        <w:tab/>
        <w:t>Slovenská konsolidačná, a.s.</w:t>
      </w:r>
    </w:p>
    <w:p w:rsidR="000833AA" w:rsidRPr="00196ED9" w:rsidRDefault="000833AA" w:rsidP="000833AA">
      <w:pPr>
        <w:jc w:val="both"/>
        <w:rPr>
          <w:rFonts w:ascii="Calibri" w:hAnsi="Calibri"/>
          <w:iCs/>
        </w:rPr>
      </w:pPr>
      <w:r w:rsidRPr="00196ED9">
        <w:rPr>
          <w:rFonts w:ascii="Calibri" w:hAnsi="Calibri"/>
          <w:iCs/>
        </w:rPr>
        <w:t>Sídlo:</w:t>
      </w:r>
      <w:r w:rsidRPr="00196ED9">
        <w:rPr>
          <w:rFonts w:ascii="Calibri" w:hAnsi="Calibri"/>
          <w:iCs/>
        </w:rPr>
        <w:tab/>
      </w:r>
      <w:r w:rsidRPr="00196ED9">
        <w:rPr>
          <w:rFonts w:ascii="Calibri" w:hAnsi="Calibri"/>
          <w:iCs/>
        </w:rPr>
        <w:tab/>
      </w:r>
      <w:r w:rsidRPr="00196ED9">
        <w:rPr>
          <w:rFonts w:ascii="Calibri" w:hAnsi="Calibri"/>
          <w:iCs/>
        </w:rPr>
        <w:tab/>
        <w:t>Cintorínska 21, 814 99 Bratislava</w:t>
      </w:r>
    </w:p>
    <w:p w:rsidR="000833AA" w:rsidRPr="00196ED9" w:rsidRDefault="000833AA" w:rsidP="000833AA">
      <w:pPr>
        <w:jc w:val="both"/>
        <w:rPr>
          <w:rFonts w:ascii="Calibri" w:hAnsi="Calibri"/>
          <w:iCs/>
        </w:rPr>
      </w:pPr>
      <w:r w:rsidRPr="00196ED9">
        <w:rPr>
          <w:rFonts w:ascii="Calibri" w:hAnsi="Calibri"/>
          <w:iCs/>
        </w:rPr>
        <w:t>IČO:</w:t>
      </w:r>
      <w:r w:rsidRPr="00196ED9">
        <w:rPr>
          <w:rFonts w:ascii="Calibri" w:hAnsi="Calibri"/>
          <w:iCs/>
        </w:rPr>
        <w:tab/>
      </w:r>
      <w:r w:rsidRPr="00196ED9">
        <w:rPr>
          <w:rFonts w:ascii="Calibri" w:hAnsi="Calibri"/>
          <w:iCs/>
        </w:rPr>
        <w:tab/>
      </w:r>
      <w:r w:rsidRPr="00196ED9">
        <w:rPr>
          <w:rFonts w:ascii="Calibri" w:hAnsi="Calibri"/>
          <w:iCs/>
        </w:rPr>
        <w:tab/>
        <w:t>35 776 005</w:t>
      </w:r>
    </w:p>
    <w:p w:rsidR="000833AA" w:rsidRPr="00196ED9" w:rsidRDefault="000833AA" w:rsidP="000833AA">
      <w:pPr>
        <w:jc w:val="both"/>
        <w:rPr>
          <w:rFonts w:ascii="Calibri" w:hAnsi="Calibri"/>
        </w:rPr>
      </w:pPr>
      <w:r w:rsidRPr="00196ED9">
        <w:rPr>
          <w:rFonts w:ascii="Calibri" w:hAnsi="Calibri"/>
          <w:iCs/>
        </w:rPr>
        <w:t>Zápis v registri:</w:t>
      </w:r>
      <w:r w:rsidRPr="00196ED9">
        <w:rPr>
          <w:rFonts w:ascii="Calibri" w:hAnsi="Calibri"/>
          <w:iCs/>
        </w:rPr>
        <w:tab/>
      </w:r>
      <w:r w:rsidRPr="00196ED9">
        <w:rPr>
          <w:rFonts w:ascii="Calibri" w:hAnsi="Calibri"/>
          <w:iCs/>
        </w:rPr>
        <w:tab/>
        <w:t>Obchodný register Okresného súdu Bratislava I, oddiel: Sa, vložka č.: 2257/B</w:t>
      </w:r>
    </w:p>
    <w:p w:rsidR="000833AA" w:rsidRPr="00196ED9" w:rsidRDefault="000833AA" w:rsidP="000833AA">
      <w:pPr>
        <w:jc w:val="both"/>
        <w:rPr>
          <w:rFonts w:ascii="Calibri" w:hAnsi="Calibri"/>
        </w:rPr>
      </w:pPr>
      <w:r w:rsidRPr="00196ED9">
        <w:rPr>
          <w:rFonts w:ascii="Calibri" w:hAnsi="Calibri"/>
        </w:rPr>
        <w:t xml:space="preserve">Zastúpená : </w:t>
      </w:r>
      <w:r w:rsidRPr="00196ED9">
        <w:rPr>
          <w:rFonts w:ascii="Calibri" w:hAnsi="Calibri"/>
        </w:rPr>
        <w:tab/>
      </w:r>
      <w:r w:rsidRPr="00196ED9">
        <w:rPr>
          <w:rFonts w:ascii="Calibri" w:hAnsi="Calibri"/>
        </w:rPr>
        <w:tab/>
      </w:r>
      <w:r w:rsidR="003F401C">
        <w:rPr>
          <w:rFonts w:ascii="Calibri" w:hAnsi="Calibri"/>
        </w:rPr>
        <w:t>JUDr. Mariánom Janočkom</w:t>
      </w:r>
      <w:r w:rsidRPr="00196ED9">
        <w:rPr>
          <w:rFonts w:ascii="Calibri" w:hAnsi="Calibri"/>
        </w:rPr>
        <w:t>, predsedom predstavenstva</w:t>
      </w:r>
    </w:p>
    <w:p w:rsidR="000833AA" w:rsidRPr="00196ED9" w:rsidRDefault="000833AA" w:rsidP="000833AA">
      <w:pPr>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r w:rsidR="003F401C">
        <w:rPr>
          <w:rFonts w:ascii="Calibri" w:hAnsi="Calibri"/>
        </w:rPr>
        <w:t>Mgr. Petrom Egrym</w:t>
      </w:r>
      <w:r w:rsidRPr="00196ED9">
        <w:rPr>
          <w:rFonts w:ascii="Calibri" w:hAnsi="Calibri"/>
        </w:rPr>
        <w:t>, podpredsedom predstavenstva</w:t>
      </w:r>
    </w:p>
    <w:p w:rsidR="000833AA" w:rsidRPr="00196ED9" w:rsidRDefault="000833AA" w:rsidP="000833AA">
      <w:pPr>
        <w:pStyle w:val="AONormal"/>
        <w:spacing w:line="240" w:lineRule="auto"/>
        <w:jc w:val="both"/>
        <w:rPr>
          <w:rFonts w:ascii="Calibri" w:hAnsi="Calibri"/>
          <w:noProof/>
          <w:lang w:eastAsia="sk-SK"/>
        </w:rPr>
      </w:pPr>
    </w:p>
    <w:p w:rsidR="004453CB" w:rsidRPr="00196ED9" w:rsidRDefault="004453CB" w:rsidP="000833AA">
      <w:pPr>
        <w:jc w:val="both"/>
        <w:rPr>
          <w:rFonts w:ascii="Calibri" w:hAnsi="Calibri" w:cs="Arial"/>
          <w:szCs w:val="22"/>
        </w:rPr>
      </w:pPr>
    </w:p>
    <w:p w:rsidR="004453CB" w:rsidRPr="00196ED9" w:rsidRDefault="004453CB" w:rsidP="000833AA">
      <w:pPr>
        <w:jc w:val="both"/>
        <w:rPr>
          <w:rFonts w:ascii="Calibri" w:hAnsi="Calibri" w:cs="Arial"/>
          <w:szCs w:val="22"/>
        </w:rPr>
      </w:pPr>
    </w:p>
    <w:p w:rsidR="004453CB" w:rsidRPr="00196ED9" w:rsidRDefault="004453CB" w:rsidP="000833AA">
      <w:pPr>
        <w:pStyle w:val="AONormal"/>
        <w:spacing w:line="240" w:lineRule="auto"/>
        <w:jc w:val="both"/>
        <w:rPr>
          <w:rFonts w:ascii="Calibri" w:hAnsi="Calibri"/>
        </w:rPr>
      </w:pPr>
    </w:p>
    <w:p w:rsidR="004453CB" w:rsidRPr="00196ED9" w:rsidRDefault="004453CB" w:rsidP="000833AA">
      <w:pPr>
        <w:pStyle w:val="AONormal"/>
        <w:spacing w:line="240"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spacing w:line="276" w:lineRule="auto"/>
        <w:jc w:val="both"/>
        <w:rPr>
          <w:rFonts w:ascii="Calibri" w:hAnsi="Calibri" w:cs="Arial"/>
          <w:szCs w:val="22"/>
        </w:rPr>
      </w:pPr>
    </w:p>
    <w:p w:rsidR="004453CB" w:rsidRPr="00196ED9" w:rsidRDefault="004453CB" w:rsidP="004453CB">
      <w:pPr>
        <w:pStyle w:val="Nzov"/>
        <w:spacing w:line="276" w:lineRule="auto"/>
        <w:jc w:val="both"/>
        <w:rPr>
          <w:rFonts w:ascii="Calibri" w:hAnsi="Calibri" w:cs="Tahoma"/>
        </w:rPr>
      </w:pPr>
    </w:p>
    <w:p w:rsidR="004453CB" w:rsidRPr="00196ED9" w:rsidRDefault="004453CB" w:rsidP="004453CB">
      <w:pPr>
        <w:pStyle w:val="Nzov"/>
        <w:spacing w:line="276" w:lineRule="auto"/>
        <w:jc w:val="both"/>
        <w:rPr>
          <w:rFonts w:ascii="Calibri" w:hAnsi="Calibri" w:cs="Tahoma"/>
        </w:rPr>
      </w:pPr>
    </w:p>
    <w:p w:rsidR="000833AA" w:rsidRPr="00196ED9" w:rsidRDefault="000833AA" w:rsidP="004453CB">
      <w:pPr>
        <w:pStyle w:val="Nzov"/>
        <w:spacing w:line="276" w:lineRule="auto"/>
        <w:jc w:val="both"/>
        <w:rPr>
          <w:rFonts w:ascii="Calibri" w:hAnsi="Calibri" w:cs="Tahoma"/>
        </w:rPr>
      </w:pPr>
    </w:p>
    <w:p w:rsidR="000833AA" w:rsidRPr="00196ED9" w:rsidRDefault="000833AA" w:rsidP="004453CB">
      <w:pPr>
        <w:pStyle w:val="Nzov"/>
        <w:spacing w:line="276" w:lineRule="auto"/>
        <w:jc w:val="both"/>
        <w:rPr>
          <w:rFonts w:ascii="Calibri" w:hAnsi="Calibri" w:cs="Tahoma"/>
        </w:rPr>
      </w:pPr>
    </w:p>
    <w:p w:rsidR="000833AA" w:rsidRPr="00196ED9" w:rsidRDefault="000833AA" w:rsidP="004453CB">
      <w:pPr>
        <w:pStyle w:val="Nzov"/>
        <w:spacing w:line="276" w:lineRule="auto"/>
        <w:jc w:val="both"/>
        <w:rPr>
          <w:rFonts w:ascii="Calibri" w:hAnsi="Calibri" w:cs="Tahoma"/>
        </w:rPr>
      </w:pPr>
    </w:p>
    <w:p w:rsidR="000833AA" w:rsidRPr="00196ED9" w:rsidRDefault="000833AA" w:rsidP="000833AA">
      <w:pPr>
        <w:pStyle w:val="Nzov"/>
        <w:jc w:val="both"/>
        <w:rPr>
          <w:rFonts w:ascii="Calibri" w:hAnsi="Calibri" w:cs="Tahoma"/>
        </w:rPr>
      </w:pPr>
    </w:p>
    <w:p w:rsidR="000833AA" w:rsidRPr="00196ED9" w:rsidRDefault="000833AA" w:rsidP="000833AA">
      <w:pPr>
        <w:pStyle w:val="Nzov"/>
        <w:jc w:val="both"/>
        <w:rPr>
          <w:rFonts w:ascii="Calibri" w:hAnsi="Calibri" w:cs="Tahoma"/>
        </w:rPr>
      </w:pPr>
    </w:p>
    <w:p w:rsidR="000833AA" w:rsidRPr="00196ED9" w:rsidRDefault="000833AA" w:rsidP="000833AA">
      <w:pPr>
        <w:pStyle w:val="Nzov"/>
        <w:jc w:val="both"/>
        <w:rPr>
          <w:rFonts w:ascii="Calibri" w:hAnsi="Calibri" w:cs="Tahoma"/>
        </w:rPr>
      </w:pPr>
    </w:p>
    <w:p w:rsidR="004453CB" w:rsidRPr="00196ED9" w:rsidRDefault="004453CB" w:rsidP="000833AA">
      <w:pPr>
        <w:pStyle w:val="AOTOCTitle"/>
        <w:spacing w:before="0" w:line="240" w:lineRule="auto"/>
        <w:jc w:val="both"/>
        <w:rPr>
          <w:rFonts w:ascii="Calibri" w:hAnsi="Calibri"/>
        </w:rPr>
      </w:pPr>
      <w:bookmarkStart w:id="1" w:name="bmkFPContentsLabel"/>
      <w:r w:rsidRPr="00196ED9">
        <w:rPr>
          <w:rFonts w:ascii="Calibri" w:hAnsi="Calibri"/>
        </w:rPr>
        <w:lastRenderedPageBreak/>
        <w:t>Obsah</w:t>
      </w:r>
      <w:bookmarkEnd w:id="1"/>
    </w:p>
    <w:p w:rsidR="004453CB" w:rsidRPr="00196ED9" w:rsidRDefault="004453CB" w:rsidP="000833AA">
      <w:pPr>
        <w:pStyle w:val="AOTOCHeading"/>
        <w:spacing w:before="0" w:after="0" w:line="240" w:lineRule="auto"/>
        <w:jc w:val="both"/>
        <w:rPr>
          <w:rFonts w:ascii="Calibri" w:hAnsi="Calibri"/>
          <w:lang w:eastAsia="zh-HK"/>
        </w:rPr>
      </w:pPr>
      <w:r w:rsidRPr="00196ED9">
        <w:rPr>
          <w:rFonts w:ascii="Calibri" w:hAnsi="Calibri"/>
          <w:lang w:eastAsia="zh-HK"/>
        </w:rPr>
        <w:t>Článok</w:t>
      </w:r>
      <w:r w:rsidRPr="00196ED9">
        <w:rPr>
          <w:rFonts w:ascii="Calibri" w:hAnsi="Calibri"/>
          <w:lang w:eastAsia="zh-HK"/>
        </w:rPr>
        <w:tab/>
        <w:t>Strana</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lang w:eastAsia="zh-HK"/>
        </w:rPr>
        <w:fldChar w:fldCharType="begin"/>
      </w:r>
      <w:r w:rsidRPr="00196ED9">
        <w:rPr>
          <w:rFonts w:ascii="Calibri" w:hAnsi="Calibri"/>
          <w:lang w:eastAsia="zh-HK"/>
        </w:rPr>
        <w:instrText xml:space="preserve"> TOC \o "1-1" \t "AOAttachments;1;AOSignatory;1" </w:instrText>
      </w:r>
      <w:r w:rsidRPr="00196ED9">
        <w:rPr>
          <w:rFonts w:ascii="Calibri" w:hAnsi="Calibri"/>
          <w:lang w:eastAsia="zh-HK"/>
        </w:rPr>
        <w:fldChar w:fldCharType="separate"/>
      </w:r>
      <w:r w:rsidRPr="00196ED9">
        <w:rPr>
          <w:rFonts w:ascii="Calibri" w:hAnsi="Calibri"/>
          <w:noProof/>
        </w:rPr>
        <w:t>1.</w:t>
      </w:r>
      <w:r w:rsidRPr="00196ED9">
        <w:rPr>
          <w:rFonts w:ascii="Calibri" w:eastAsia="Times New Roman" w:hAnsi="Calibri"/>
          <w:noProof/>
          <w:lang w:eastAsia="sk-SK"/>
        </w:rPr>
        <w:tab/>
      </w:r>
      <w:r w:rsidRPr="00196ED9">
        <w:rPr>
          <w:rFonts w:ascii="Calibri" w:hAnsi="Calibri"/>
          <w:noProof/>
        </w:rPr>
        <w:t>Výklad</w:t>
      </w:r>
      <w:r w:rsidRPr="00196ED9">
        <w:rPr>
          <w:rFonts w:ascii="Calibri" w:hAnsi="Calibri"/>
          <w:noProof/>
        </w:rPr>
        <w:tab/>
      </w:r>
      <w:r w:rsidRPr="00196ED9">
        <w:rPr>
          <w:rFonts w:ascii="Calibri" w:hAnsi="Calibri"/>
          <w:noProof/>
        </w:rPr>
        <w:fldChar w:fldCharType="begin"/>
      </w:r>
      <w:r w:rsidRPr="00196ED9">
        <w:rPr>
          <w:rFonts w:ascii="Calibri" w:hAnsi="Calibri"/>
          <w:noProof/>
        </w:rPr>
        <w:instrText xml:space="preserve"> PAGEREF _Toc237654074 \h </w:instrText>
      </w:r>
      <w:r w:rsidRPr="00196ED9">
        <w:rPr>
          <w:rFonts w:ascii="Calibri" w:hAnsi="Calibri"/>
          <w:noProof/>
        </w:rPr>
      </w:r>
      <w:r w:rsidRPr="00196ED9">
        <w:rPr>
          <w:rFonts w:ascii="Calibri" w:hAnsi="Calibri"/>
          <w:noProof/>
        </w:rPr>
        <w:fldChar w:fldCharType="separate"/>
      </w:r>
      <w:r w:rsidR="009251A4">
        <w:rPr>
          <w:rFonts w:ascii="Calibri" w:hAnsi="Calibri"/>
          <w:noProof/>
        </w:rPr>
        <w:t>3</w:t>
      </w:r>
      <w:r w:rsidRPr="00196ED9">
        <w:rPr>
          <w:rFonts w:ascii="Calibri" w:hAnsi="Calibri"/>
          <w:noProof/>
        </w:rPr>
        <w:fldChar w:fldCharType="end"/>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2.</w:t>
      </w:r>
      <w:r w:rsidRPr="00196ED9">
        <w:rPr>
          <w:rFonts w:ascii="Calibri" w:eastAsia="Times New Roman" w:hAnsi="Calibri"/>
          <w:noProof/>
          <w:lang w:eastAsia="sk-SK"/>
        </w:rPr>
        <w:tab/>
      </w:r>
      <w:r w:rsidRPr="00196ED9">
        <w:rPr>
          <w:rFonts w:ascii="Calibri" w:hAnsi="Calibri"/>
          <w:noProof/>
        </w:rPr>
        <w:t>Predmet zmluvy</w:t>
      </w:r>
      <w:r w:rsidRPr="00196ED9">
        <w:rPr>
          <w:rFonts w:ascii="Calibri" w:hAnsi="Calibri"/>
          <w:noProof/>
        </w:rPr>
        <w:tab/>
        <w:t>5</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3.</w:t>
      </w:r>
      <w:r w:rsidRPr="00196ED9">
        <w:rPr>
          <w:rFonts w:ascii="Calibri" w:eastAsia="Times New Roman" w:hAnsi="Calibri"/>
          <w:noProof/>
          <w:lang w:eastAsia="sk-SK"/>
        </w:rPr>
        <w:tab/>
      </w:r>
      <w:r w:rsidR="000110B4">
        <w:rPr>
          <w:rFonts w:ascii="Calibri" w:hAnsi="Calibri"/>
          <w:bCs/>
          <w:noProof/>
        </w:rPr>
        <w:t>Predmet d</w:t>
      </w:r>
      <w:r w:rsidRPr="00196ED9">
        <w:rPr>
          <w:rFonts w:ascii="Calibri" w:hAnsi="Calibri"/>
          <w:bCs/>
          <w:noProof/>
        </w:rPr>
        <w:t>ražby</w:t>
      </w:r>
      <w:r w:rsidRPr="00196ED9">
        <w:rPr>
          <w:rFonts w:ascii="Calibri" w:hAnsi="Calibri"/>
          <w:noProof/>
        </w:rPr>
        <w:tab/>
      </w:r>
      <w:r w:rsidRPr="00196ED9">
        <w:rPr>
          <w:rFonts w:ascii="Calibri" w:hAnsi="Calibri"/>
          <w:noProof/>
        </w:rPr>
        <w:fldChar w:fldCharType="begin"/>
      </w:r>
      <w:r w:rsidRPr="00196ED9">
        <w:rPr>
          <w:rFonts w:ascii="Calibri" w:hAnsi="Calibri"/>
          <w:noProof/>
        </w:rPr>
        <w:instrText xml:space="preserve"> PAGEREF _Toc237654076 \h </w:instrText>
      </w:r>
      <w:r w:rsidRPr="00196ED9">
        <w:rPr>
          <w:rFonts w:ascii="Calibri" w:hAnsi="Calibri"/>
          <w:noProof/>
        </w:rPr>
      </w:r>
      <w:r w:rsidRPr="00196ED9">
        <w:rPr>
          <w:rFonts w:ascii="Calibri" w:hAnsi="Calibri"/>
          <w:noProof/>
        </w:rPr>
        <w:fldChar w:fldCharType="separate"/>
      </w:r>
      <w:r w:rsidR="009251A4">
        <w:rPr>
          <w:rFonts w:ascii="Calibri" w:hAnsi="Calibri"/>
          <w:noProof/>
        </w:rPr>
        <w:t>6</w:t>
      </w:r>
      <w:r w:rsidRPr="00196ED9">
        <w:rPr>
          <w:rFonts w:ascii="Calibri" w:hAnsi="Calibri"/>
          <w:noProof/>
        </w:rPr>
        <w:fldChar w:fldCharType="end"/>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4.</w:t>
      </w:r>
      <w:r w:rsidRPr="00196ED9">
        <w:rPr>
          <w:rFonts w:ascii="Calibri" w:eastAsia="Times New Roman" w:hAnsi="Calibri"/>
          <w:noProof/>
          <w:lang w:eastAsia="sk-SK"/>
        </w:rPr>
        <w:tab/>
      </w:r>
      <w:r w:rsidRPr="00196ED9">
        <w:rPr>
          <w:rFonts w:ascii="Calibri" w:hAnsi="Calibri"/>
          <w:bCs/>
          <w:noProof/>
        </w:rPr>
        <w:t>Pohľadávka</w:t>
      </w:r>
      <w:r w:rsidRPr="00196ED9">
        <w:rPr>
          <w:rFonts w:ascii="Calibri" w:hAnsi="Calibri"/>
          <w:noProof/>
        </w:rPr>
        <w:tab/>
      </w:r>
      <w:r w:rsidR="00C67917">
        <w:rPr>
          <w:rFonts w:ascii="Calibri" w:hAnsi="Calibri"/>
          <w:noProof/>
        </w:rPr>
        <w:t>7</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5.</w:t>
      </w:r>
      <w:r w:rsidRPr="00196ED9">
        <w:rPr>
          <w:rFonts w:ascii="Calibri" w:eastAsia="Times New Roman" w:hAnsi="Calibri"/>
          <w:noProof/>
          <w:lang w:eastAsia="sk-SK"/>
        </w:rPr>
        <w:tab/>
      </w:r>
      <w:r w:rsidRPr="00196ED9">
        <w:rPr>
          <w:rFonts w:ascii="Calibri" w:hAnsi="Calibri"/>
          <w:bCs/>
          <w:noProof/>
        </w:rPr>
        <w:t>Najnižšie podanie. Minimálne prihodenie.</w:t>
      </w:r>
      <w:r w:rsidRPr="00196ED9">
        <w:rPr>
          <w:rFonts w:ascii="Calibri" w:hAnsi="Calibri"/>
          <w:noProof/>
        </w:rPr>
        <w:tab/>
      </w:r>
      <w:r w:rsidR="00C67917">
        <w:rPr>
          <w:rFonts w:ascii="Calibri" w:hAnsi="Calibri"/>
          <w:noProof/>
        </w:rPr>
        <w:t>8</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6.</w:t>
      </w:r>
      <w:r w:rsidRPr="00196ED9">
        <w:rPr>
          <w:rFonts w:ascii="Calibri" w:eastAsia="Times New Roman" w:hAnsi="Calibri"/>
          <w:noProof/>
          <w:lang w:eastAsia="sk-SK"/>
        </w:rPr>
        <w:tab/>
      </w:r>
      <w:r w:rsidRPr="00196ED9">
        <w:rPr>
          <w:rFonts w:ascii="Calibri" w:hAnsi="Calibri"/>
          <w:bCs/>
          <w:noProof/>
        </w:rPr>
        <w:t>Dražobná zábezpeka</w:t>
      </w:r>
      <w:r w:rsidRPr="00196ED9">
        <w:rPr>
          <w:rFonts w:ascii="Calibri" w:hAnsi="Calibri"/>
          <w:noProof/>
        </w:rPr>
        <w:tab/>
      </w:r>
      <w:r w:rsidR="00C67917">
        <w:rPr>
          <w:rFonts w:ascii="Calibri" w:hAnsi="Calibri"/>
          <w:noProof/>
        </w:rPr>
        <w:t>8</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7.</w:t>
      </w:r>
      <w:r w:rsidRPr="00196ED9">
        <w:rPr>
          <w:rFonts w:ascii="Calibri" w:eastAsia="Times New Roman" w:hAnsi="Calibri"/>
          <w:noProof/>
          <w:lang w:eastAsia="sk-SK"/>
        </w:rPr>
        <w:tab/>
      </w:r>
      <w:r w:rsidRPr="00196ED9">
        <w:rPr>
          <w:rFonts w:ascii="Calibri" w:hAnsi="Calibri"/>
          <w:bCs/>
          <w:noProof/>
        </w:rPr>
        <w:t>Ostatné dojednania súv</w:t>
      </w:r>
      <w:r w:rsidR="000110B4">
        <w:rPr>
          <w:rFonts w:ascii="Calibri" w:hAnsi="Calibri"/>
          <w:bCs/>
          <w:noProof/>
        </w:rPr>
        <w:t>isiace s d</w:t>
      </w:r>
      <w:r w:rsidRPr="00196ED9">
        <w:rPr>
          <w:rFonts w:ascii="Calibri" w:hAnsi="Calibri"/>
          <w:bCs/>
          <w:noProof/>
        </w:rPr>
        <w:t>ražbou</w:t>
      </w:r>
      <w:r w:rsidRPr="00196ED9">
        <w:rPr>
          <w:rFonts w:ascii="Calibri" w:hAnsi="Calibri"/>
          <w:noProof/>
        </w:rPr>
        <w:tab/>
      </w:r>
      <w:r w:rsidR="00C67917">
        <w:rPr>
          <w:rFonts w:ascii="Calibri" w:hAnsi="Calibri"/>
          <w:noProof/>
        </w:rPr>
        <w:t>8</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8.</w:t>
      </w:r>
      <w:r w:rsidRPr="00196ED9">
        <w:rPr>
          <w:rFonts w:ascii="Calibri" w:eastAsia="Times New Roman" w:hAnsi="Calibri"/>
          <w:noProof/>
          <w:lang w:eastAsia="sk-SK"/>
        </w:rPr>
        <w:tab/>
      </w:r>
      <w:r w:rsidRPr="00196ED9">
        <w:rPr>
          <w:rFonts w:ascii="Calibri" w:hAnsi="Calibri"/>
          <w:noProof/>
        </w:rPr>
        <w:t>Odmena. Náklady.</w:t>
      </w:r>
      <w:r w:rsidRPr="00196ED9">
        <w:rPr>
          <w:rFonts w:ascii="Calibri" w:hAnsi="Calibri"/>
          <w:noProof/>
        </w:rPr>
        <w:tab/>
      </w:r>
      <w:r w:rsidR="00C67917">
        <w:rPr>
          <w:rFonts w:ascii="Calibri" w:hAnsi="Calibri"/>
          <w:noProof/>
        </w:rPr>
        <w:t>9</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9.</w:t>
      </w:r>
      <w:r w:rsidRPr="00196ED9">
        <w:rPr>
          <w:rFonts w:ascii="Calibri" w:eastAsia="Times New Roman" w:hAnsi="Calibri"/>
          <w:noProof/>
          <w:lang w:eastAsia="sk-SK"/>
        </w:rPr>
        <w:tab/>
      </w:r>
      <w:r w:rsidR="000110B4">
        <w:rPr>
          <w:rFonts w:ascii="Calibri" w:hAnsi="Calibri"/>
          <w:noProof/>
        </w:rPr>
        <w:t>Povinnosti dražobníka</w:t>
      </w:r>
      <w:r w:rsidRPr="00196ED9">
        <w:rPr>
          <w:rFonts w:ascii="Calibri" w:hAnsi="Calibri"/>
          <w:noProof/>
        </w:rPr>
        <w:tab/>
      </w:r>
      <w:r w:rsidR="00C67917">
        <w:rPr>
          <w:rFonts w:ascii="Calibri" w:hAnsi="Calibri"/>
          <w:noProof/>
        </w:rPr>
        <w:t>10</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10.</w:t>
      </w:r>
      <w:r w:rsidRPr="00196ED9">
        <w:rPr>
          <w:rFonts w:ascii="Calibri" w:eastAsia="Times New Roman" w:hAnsi="Calibri"/>
          <w:noProof/>
          <w:lang w:eastAsia="sk-SK"/>
        </w:rPr>
        <w:tab/>
      </w:r>
      <w:r w:rsidR="000110B4">
        <w:rPr>
          <w:rFonts w:ascii="Calibri" w:hAnsi="Calibri"/>
          <w:noProof/>
        </w:rPr>
        <w:t>Vyhlásenia a záruky d</w:t>
      </w:r>
      <w:r w:rsidRPr="00196ED9">
        <w:rPr>
          <w:rFonts w:ascii="Calibri" w:hAnsi="Calibri"/>
          <w:noProof/>
        </w:rPr>
        <w:t>ražobníka</w:t>
      </w:r>
      <w:r w:rsidRPr="00196ED9">
        <w:rPr>
          <w:rFonts w:ascii="Calibri" w:hAnsi="Calibri"/>
          <w:noProof/>
        </w:rPr>
        <w:tab/>
      </w:r>
      <w:r w:rsidR="00C67917">
        <w:rPr>
          <w:rFonts w:ascii="Calibri" w:hAnsi="Calibri"/>
          <w:noProof/>
        </w:rPr>
        <w:t>12</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11.</w:t>
      </w:r>
      <w:r w:rsidRPr="00196ED9">
        <w:rPr>
          <w:rFonts w:ascii="Calibri" w:eastAsia="Times New Roman" w:hAnsi="Calibri"/>
          <w:noProof/>
          <w:lang w:eastAsia="sk-SK"/>
        </w:rPr>
        <w:tab/>
      </w:r>
      <w:r w:rsidRPr="00196ED9">
        <w:rPr>
          <w:rFonts w:ascii="Calibri" w:hAnsi="Calibri"/>
          <w:noProof/>
        </w:rPr>
        <w:t>Zodpovednosť za škody</w:t>
      </w:r>
      <w:r w:rsidRPr="00196ED9">
        <w:rPr>
          <w:rFonts w:ascii="Calibri" w:hAnsi="Calibri"/>
          <w:noProof/>
        </w:rPr>
        <w:tab/>
      </w:r>
      <w:r w:rsidR="00C67917">
        <w:rPr>
          <w:rFonts w:ascii="Calibri" w:hAnsi="Calibri"/>
          <w:noProof/>
        </w:rPr>
        <w:t>12</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12.</w:t>
      </w:r>
      <w:r w:rsidRPr="00196ED9">
        <w:rPr>
          <w:rFonts w:ascii="Calibri" w:eastAsia="Times New Roman" w:hAnsi="Calibri"/>
          <w:noProof/>
          <w:lang w:eastAsia="sk-SK"/>
        </w:rPr>
        <w:tab/>
      </w:r>
      <w:r w:rsidRPr="00196ED9">
        <w:rPr>
          <w:rFonts w:ascii="Calibri" w:hAnsi="Calibri"/>
          <w:noProof/>
        </w:rPr>
        <w:t>Dôverné informácie</w:t>
      </w:r>
      <w:r w:rsidRPr="00196ED9">
        <w:rPr>
          <w:rFonts w:ascii="Calibri" w:hAnsi="Calibri"/>
          <w:noProof/>
        </w:rPr>
        <w:tab/>
      </w:r>
      <w:r w:rsidR="00C67917">
        <w:rPr>
          <w:rFonts w:ascii="Calibri" w:hAnsi="Calibri"/>
          <w:noProof/>
        </w:rPr>
        <w:t>12</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13.</w:t>
      </w:r>
      <w:r w:rsidRPr="00196ED9">
        <w:rPr>
          <w:rFonts w:ascii="Calibri" w:eastAsia="Times New Roman" w:hAnsi="Calibri"/>
          <w:noProof/>
          <w:lang w:eastAsia="sk-SK"/>
        </w:rPr>
        <w:tab/>
      </w:r>
      <w:r w:rsidRPr="00196ED9">
        <w:rPr>
          <w:rFonts w:ascii="Calibri" w:hAnsi="Calibri"/>
          <w:noProof/>
        </w:rPr>
        <w:t>Trvanie a Zánik zmluvy</w:t>
      </w:r>
      <w:r w:rsidRPr="00196ED9">
        <w:rPr>
          <w:rFonts w:ascii="Calibri" w:hAnsi="Calibri"/>
          <w:noProof/>
        </w:rPr>
        <w:tab/>
      </w:r>
      <w:r w:rsidR="00C67917">
        <w:rPr>
          <w:rFonts w:ascii="Calibri" w:hAnsi="Calibri"/>
          <w:noProof/>
        </w:rPr>
        <w:t>13</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14.</w:t>
      </w:r>
      <w:r w:rsidRPr="00196ED9">
        <w:rPr>
          <w:rFonts w:ascii="Calibri" w:eastAsia="Times New Roman" w:hAnsi="Calibri"/>
          <w:noProof/>
          <w:lang w:eastAsia="sk-SK"/>
        </w:rPr>
        <w:tab/>
      </w:r>
      <w:r w:rsidRPr="00196ED9">
        <w:rPr>
          <w:rFonts w:ascii="Calibri" w:hAnsi="Calibri"/>
          <w:noProof/>
        </w:rPr>
        <w:t>Doručovanie</w:t>
      </w:r>
      <w:r w:rsidRPr="00196ED9">
        <w:rPr>
          <w:rFonts w:ascii="Calibri" w:hAnsi="Calibri"/>
          <w:noProof/>
        </w:rPr>
        <w:tab/>
      </w:r>
      <w:r w:rsidR="00C67917">
        <w:rPr>
          <w:rFonts w:ascii="Calibri" w:hAnsi="Calibri"/>
          <w:noProof/>
        </w:rPr>
        <w:t>13</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15.</w:t>
      </w:r>
      <w:r w:rsidRPr="00196ED9">
        <w:rPr>
          <w:rFonts w:ascii="Calibri" w:eastAsia="Times New Roman" w:hAnsi="Calibri"/>
          <w:noProof/>
          <w:lang w:eastAsia="sk-SK"/>
        </w:rPr>
        <w:tab/>
      </w:r>
      <w:r w:rsidRPr="00196ED9">
        <w:rPr>
          <w:rFonts w:ascii="Calibri" w:hAnsi="Calibri"/>
          <w:noProof/>
        </w:rPr>
        <w:t>Spoločné a záverečné ustanovenia</w:t>
      </w:r>
      <w:r w:rsidRPr="00196ED9">
        <w:rPr>
          <w:rFonts w:ascii="Calibri" w:hAnsi="Calibri"/>
          <w:noProof/>
        </w:rPr>
        <w:tab/>
      </w:r>
      <w:r w:rsidR="00C67917">
        <w:rPr>
          <w:rFonts w:ascii="Calibri" w:hAnsi="Calibri"/>
          <w:noProof/>
        </w:rPr>
        <w:t>14</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Podpisová strana</w:t>
      </w:r>
      <w:r w:rsidRPr="00196ED9">
        <w:rPr>
          <w:rFonts w:ascii="Calibri" w:hAnsi="Calibri"/>
          <w:noProof/>
        </w:rPr>
        <w:tab/>
      </w:r>
      <w:r w:rsidR="00C67917">
        <w:rPr>
          <w:rFonts w:ascii="Calibri" w:hAnsi="Calibri"/>
          <w:noProof/>
        </w:rPr>
        <w:t>14</w:t>
      </w:r>
    </w:p>
    <w:p w:rsidR="004453CB" w:rsidRPr="00196ED9" w:rsidRDefault="004453CB" w:rsidP="000833AA">
      <w:pPr>
        <w:pStyle w:val="Obsah1"/>
        <w:spacing w:line="240" w:lineRule="auto"/>
        <w:rPr>
          <w:rFonts w:ascii="Calibri" w:hAnsi="Calibri"/>
          <w:b/>
          <w:noProof/>
        </w:rPr>
      </w:pPr>
      <w:r w:rsidRPr="00196ED9">
        <w:rPr>
          <w:rFonts w:ascii="Calibri" w:hAnsi="Calibri"/>
          <w:b/>
          <w:noProof/>
        </w:rPr>
        <w:t>Zoznam príloh</w:t>
      </w:r>
    </w:p>
    <w:p w:rsidR="004453CB" w:rsidRPr="00196ED9" w:rsidRDefault="004453CB" w:rsidP="000833AA">
      <w:pPr>
        <w:pStyle w:val="AODocTxt"/>
        <w:tabs>
          <w:tab w:val="num" w:pos="720"/>
        </w:tabs>
        <w:spacing w:before="0" w:line="240" w:lineRule="auto"/>
        <w:ind w:left="720" w:hanging="720"/>
        <w:jc w:val="both"/>
        <w:rPr>
          <w:rFonts w:ascii="Calibri" w:hAnsi="Calibri"/>
          <w:lang w:eastAsia="zh-HK"/>
        </w:rPr>
        <w:sectPr w:rsidR="004453CB" w:rsidRPr="00196ED9">
          <w:headerReference w:type="default" r:id="rId8"/>
          <w:footerReference w:type="default" r:id="rId9"/>
          <w:footerReference w:type="first" r:id="rId10"/>
          <w:pgSz w:w="11907" w:h="16839" w:code="9"/>
          <w:pgMar w:top="1588" w:right="1134" w:bottom="1021" w:left="1134" w:header="851" w:footer="454" w:gutter="0"/>
          <w:cols w:space="708"/>
          <w:titlePg/>
        </w:sectPr>
      </w:pPr>
      <w:r w:rsidRPr="00196ED9">
        <w:rPr>
          <w:rFonts w:ascii="Calibri" w:hAnsi="Calibri"/>
          <w:lang w:eastAsia="zh-HK"/>
        </w:rPr>
        <w:fldChar w:fldCharType="end"/>
      </w:r>
      <w:r w:rsidRPr="00196ED9">
        <w:rPr>
          <w:rFonts w:ascii="Calibri" w:hAnsi="Calibri"/>
          <w:lang w:eastAsia="zh-HK"/>
        </w:rPr>
        <w:t xml:space="preserve"> </w:t>
      </w:r>
    </w:p>
    <w:p w:rsidR="004453CB" w:rsidRPr="005007D4" w:rsidRDefault="004453CB" w:rsidP="000833AA">
      <w:pPr>
        <w:ind w:left="720" w:hanging="720"/>
        <w:jc w:val="both"/>
        <w:rPr>
          <w:rFonts w:ascii="Calibri" w:hAnsi="Calibri"/>
          <w:b/>
        </w:rPr>
      </w:pPr>
      <w:r w:rsidRPr="00196ED9">
        <w:rPr>
          <w:rFonts w:ascii="Calibri" w:hAnsi="Calibri"/>
          <w:b/>
        </w:rPr>
        <w:lastRenderedPageBreak/>
        <w:t xml:space="preserve">TÁTO ZMLUVA (ďalej len „Zmluva“) </w:t>
      </w:r>
      <w:r w:rsidRPr="005007D4">
        <w:rPr>
          <w:rFonts w:ascii="Calibri" w:hAnsi="Calibri"/>
        </w:rPr>
        <w:t xml:space="preserve">bola uzatvorená dňa </w:t>
      </w:r>
      <w:r w:rsidR="009279DB" w:rsidRPr="005007D4">
        <w:rPr>
          <w:rFonts w:ascii="Calibri" w:hAnsi="Calibri"/>
        </w:rPr>
        <w:t>...</w:t>
      </w:r>
      <w:r w:rsidRPr="005007D4">
        <w:rPr>
          <w:rFonts w:ascii="Calibri" w:hAnsi="Calibri"/>
        </w:rPr>
        <w:t xml:space="preserve"> </w:t>
      </w:r>
      <w:r w:rsidRPr="005007D4">
        <w:rPr>
          <w:rFonts w:ascii="Calibri" w:hAnsi="Calibri"/>
          <w:b/>
        </w:rPr>
        <w:t>MEDZI:</w:t>
      </w:r>
    </w:p>
    <w:p w:rsidR="009279DB" w:rsidRPr="005007D4" w:rsidRDefault="0007654A" w:rsidP="009279DB">
      <w:pPr>
        <w:pStyle w:val="AO1"/>
        <w:numPr>
          <w:ilvl w:val="0"/>
          <w:numId w:val="34"/>
        </w:numPr>
        <w:spacing w:before="0" w:line="240" w:lineRule="auto"/>
        <w:contextualSpacing/>
        <w:jc w:val="both"/>
        <w:rPr>
          <w:rFonts w:ascii="Calibri" w:hAnsi="Calibri"/>
        </w:rPr>
      </w:pPr>
      <w:r w:rsidRPr="005007D4">
        <w:rPr>
          <w:rFonts w:ascii="Calibri" w:hAnsi="Calibri"/>
        </w:rPr>
        <w:t>Slovenská konsolidačná, a.s.</w:t>
      </w:r>
      <w:r w:rsidR="008D0A18" w:rsidRPr="005007D4">
        <w:rPr>
          <w:rFonts w:ascii="Calibri" w:hAnsi="Calibri"/>
        </w:rPr>
        <w:t xml:space="preserve">, </w:t>
      </w:r>
      <w:r w:rsidR="003609B6" w:rsidRPr="005007D4">
        <w:rPr>
          <w:rFonts w:ascii="Calibri" w:hAnsi="Calibri"/>
        </w:rPr>
        <w:t>so sídlom</w:t>
      </w:r>
      <w:r w:rsidR="00B05ACE" w:rsidRPr="005007D4">
        <w:rPr>
          <w:rFonts w:ascii="Calibri" w:hAnsi="Calibri"/>
        </w:rPr>
        <w:t xml:space="preserve">: </w:t>
      </w:r>
      <w:r w:rsidRPr="005007D4">
        <w:rPr>
          <w:rFonts w:ascii="Calibri" w:hAnsi="Calibri"/>
        </w:rPr>
        <w:t>Cintorínska 21, 814 99 Bratislava</w:t>
      </w:r>
      <w:r w:rsidR="008D0A18" w:rsidRPr="005007D4">
        <w:rPr>
          <w:rFonts w:ascii="Calibri" w:hAnsi="Calibri"/>
        </w:rPr>
        <w:t>,</w:t>
      </w:r>
      <w:r w:rsidR="003609B6" w:rsidRPr="005007D4">
        <w:rPr>
          <w:rFonts w:ascii="Calibri" w:hAnsi="Calibri"/>
        </w:rPr>
        <w:t xml:space="preserve"> IČO:</w:t>
      </w:r>
      <w:r w:rsidRPr="005007D4">
        <w:rPr>
          <w:rFonts w:ascii="Calibri" w:hAnsi="Calibri"/>
        </w:rPr>
        <w:t xml:space="preserve"> 35 776 005</w:t>
      </w:r>
      <w:r w:rsidR="003609B6" w:rsidRPr="005007D4">
        <w:rPr>
          <w:rFonts w:ascii="Calibri" w:hAnsi="Calibri"/>
        </w:rPr>
        <w:t>, zapísaná v </w:t>
      </w:r>
      <w:r w:rsidR="00985631" w:rsidRPr="005007D4">
        <w:rPr>
          <w:rFonts w:ascii="Calibri" w:hAnsi="Calibri"/>
        </w:rPr>
        <w:t>O</w:t>
      </w:r>
      <w:r w:rsidR="003609B6" w:rsidRPr="005007D4">
        <w:rPr>
          <w:rFonts w:ascii="Calibri" w:hAnsi="Calibri"/>
        </w:rPr>
        <w:t xml:space="preserve">bchodnom registri Okresného súdu Bratislava I, oddiel Sa, vložka č.: </w:t>
      </w:r>
      <w:r w:rsidRPr="005007D4">
        <w:rPr>
          <w:rFonts w:ascii="Calibri" w:hAnsi="Calibri"/>
        </w:rPr>
        <w:t>2257/B</w:t>
      </w:r>
      <w:r w:rsidR="008D0A18" w:rsidRPr="005007D4">
        <w:rPr>
          <w:rFonts w:ascii="Calibri" w:hAnsi="Calibri"/>
        </w:rPr>
        <w:t xml:space="preserve"> </w:t>
      </w:r>
      <w:r w:rsidR="004453CB" w:rsidRPr="005007D4">
        <w:rPr>
          <w:rFonts w:ascii="Calibri" w:hAnsi="Calibri"/>
        </w:rPr>
        <w:t>(ďalej len „</w:t>
      </w:r>
      <w:r w:rsidR="004453CB" w:rsidRPr="005007D4">
        <w:rPr>
          <w:rFonts w:ascii="Calibri" w:hAnsi="Calibri"/>
          <w:b/>
        </w:rPr>
        <w:t>Záložný veriteľ</w:t>
      </w:r>
      <w:r w:rsidR="00297F1F" w:rsidRPr="005007D4">
        <w:rPr>
          <w:rFonts w:ascii="Calibri" w:hAnsi="Calibri"/>
          <w:b/>
        </w:rPr>
        <w:t>“</w:t>
      </w:r>
      <w:r w:rsidR="004453CB" w:rsidRPr="005007D4">
        <w:rPr>
          <w:rFonts w:ascii="Calibri" w:hAnsi="Calibri"/>
          <w:b/>
        </w:rPr>
        <w:t xml:space="preserve"> </w:t>
      </w:r>
      <w:r w:rsidR="004453CB" w:rsidRPr="005007D4">
        <w:rPr>
          <w:rFonts w:ascii="Calibri" w:hAnsi="Calibri"/>
        </w:rPr>
        <w:t xml:space="preserve">alebo </w:t>
      </w:r>
      <w:r w:rsidR="00297F1F" w:rsidRPr="005007D4">
        <w:rPr>
          <w:rFonts w:ascii="Calibri" w:hAnsi="Calibri"/>
          <w:b/>
        </w:rPr>
        <w:t>„</w:t>
      </w:r>
      <w:r w:rsidR="009279DB" w:rsidRPr="005007D4">
        <w:rPr>
          <w:rFonts w:ascii="Calibri" w:hAnsi="Calibri"/>
          <w:b/>
        </w:rPr>
        <w:t>Navrhovateľ d</w:t>
      </w:r>
      <w:r w:rsidR="004453CB" w:rsidRPr="005007D4">
        <w:rPr>
          <w:rFonts w:ascii="Calibri" w:hAnsi="Calibri"/>
          <w:b/>
        </w:rPr>
        <w:t>ražby</w:t>
      </w:r>
      <w:r w:rsidR="004453CB" w:rsidRPr="005007D4">
        <w:rPr>
          <w:rFonts w:ascii="Calibri" w:hAnsi="Calibri"/>
        </w:rPr>
        <w:t>“); a</w:t>
      </w:r>
    </w:p>
    <w:p w:rsidR="004453CB" w:rsidRPr="005007D4" w:rsidRDefault="00883805" w:rsidP="009279DB">
      <w:pPr>
        <w:pStyle w:val="AO1"/>
        <w:numPr>
          <w:ilvl w:val="0"/>
          <w:numId w:val="34"/>
        </w:numPr>
        <w:spacing w:before="0" w:line="240" w:lineRule="auto"/>
        <w:contextualSpacing/>
        <w:jc w:val="both"/>
        <w:rPr>
          <w:rFonts w:ascii="Calibri" w:hAnsi="Calibri"/>
        </w:rPr>
      </w:pPr>
      <w:r w:rsidRPr="005007D4">
        <w:rPr>
          <w:rFonts w:ascii="Calibri" w:hAnsi="Calibri"/>
          <w:b/>
          <w:bCs/>
          <w:iCs/>
        </w:rPr>
        <w:t>XY</w:t>
      </w:r>
      <w:r w:rsidR="004453CB" w:rsidRPr="005007D4">
        <w:rPr>
          <w:rFonts w:ascii="Calibri" w:hAnsi="Calibri"/>
        </w:rPr>
        <w:t xml:space="preserve"> so sídlom </w:t>
      </w:r>
      <w:r w:rsidR="009279DB" w:rsidRPr="005007D4">
        <w:rPr>
          <w:rFonts w:ascii="Calibri" w:hAnsi="Calibri"/>
          <w:iCs/>
        </w:rPr>
        <w:t>...</w:t>
      </w:r>
      <w:r w:rsidR="004453CB" w:rsidRPr="005007D4">
        <w:rPr>
          <w:rFonts w:ascii="Calibri" w:hAnsi="Calibri"/>
        </w:rPr>
        <w:t xml:space="preserve">, IČO: </w:t>
      </w:r>
      <w:r w:rsidR="009279DB" w:rsidRPr="005007D4">
        <w:rPr>
          <w:rFonts w:ascii="Calibri" w:hAnsi="Calibri"/>
        </w:rPr>
        <w:t>...</w:t>
      </w:r>
      <w:r w:rsidR="00985631" w:rsidRPr="005007D4">
        <w:rPr>
          <w:rFonts w:ascii="Calibri" w:hAnsi="Calibri"/>
        </w:rPr>
        <w:t>, zapísaná v O</w:t>
      </w:r>
      <w:r w:rsidR="004453CB" w:rsidRPr="005007D4">
        <w:rPr>
          <w:rFonts w:ascii="Calibri" w:hAnsi="Calibri"/>
        </w:rPr>
        <w:t>bchodnom registri Okresn</w:t>
      </w:r>
      <w:r w:rsidR="00382DDE" w:rsidRPr="005007D4">
        <w:rPr>
          <w:rFonts w:ascii="Calibri" w:hAnsi="Calibri"/>
        </w:rPr>
        <w:t xml:space="preserve">ého súdu </w:t>
      </w:r>
      <w:r w:rsidR="009279DB" w:rsidRPr="005007D4">
        <w:rPr>
          <w:rFonts w:ascii="Calibri" w:hAnsi="Calibri"/>
        </w:rPr>
        <w:t>...</w:t>
      </w:r>
      <w:r w:rsidR="00382DDE" w:rsidRPr="005007D4">
        <w:rPr>
          <w:rFonts w:ascii="Calibri" w:hAnsi="Calibri"/>
        </w:rPr>
        <w:t xml:space="preserve">, oddiel </w:t>
      </w:r>
      <w:r w:rsidR="009279DB" w:rsidRPr="005007D4">
        <w:rPr>
          <w:rFonts w:ascii="Calibri" w:hAnsi="Calibri"/>
        </w:rPr>
        <w:t>...</w:t>
      </w:r>
      <w:r w:rsidR="004453CB" w:rsidRPr="005007D4">
        <w:rPr>
          <w:rFonts w:ascii="Calibri" w:hAnsi="Calibri"/>
        </w:rPr>
        <w:t xml:space="preserve">, vložka č. </w:t>
      </w:r>
      <w:r w:rsidR="009279DB" w:rsidRPr="005007D4">
        <w:rPr>
          <w:rFonts w:ascii="Calibri" w:hAnsi="Calibri"/>
        </w:rPr>
        <w:t>...</w:t>
      </w:r>
      <w:r w:rsidR="004453CB" w:rsidRPr="005007D4">
        <w:rPr>
          <w:rFonts w:ascii="Calibri" w:hAnsi="Calibri"/>
        </w:rPr>
        <w:t xml:space="preserve"> (ďalej len</w:t>
      </w:r>
      <w:r w:rsidR="004453CB" w:rsidRPr="005007D4">
        <w:rPr>
          <w:rFonts w:ascii="Calibri" w:hAnsi="Calibri"/>
          <w:b/>
        </w:rPr>
        <w:t xml:space="preserve"> „Dražobník“</w:t>
      </w:r>
      <w:r w:rsidR="004453CB" w:rsidRPr="005007D4">
        <w:rPr>
          <w:rFonts w:ascii="Calibri" w:hAnsi="Calibri"/>
        </w:rPr>
        <w:t xml:space="preserve">); </w:t>
      </w:r>
    </w:p>
    <w:p w:rsidR="004453CB" w:rsidRPr="005007D4" w:rsidRDefault="004453CB" w:rsidP="009279DB">
      <w:pPr>
        <w:pStyle w:val="AODocTxt"/>
        <w:numPr>
          <w:ilvl w:val="0"/>
          <w:numId w:val="0"/>
        </w:numPr>
        <w:spacing w:before="0" w:line="240" w:lineRule="auto"/>
        <w:ind w:left="720"/>
        <w:contextualSpacing/>
        <w:jc w:val="both"/>
        <w:rPr>
          <w:rFonts w:ascii="Calibri" w:hAnsi="Calibri"/>
        </w:rPr>
      </w:pPr>
      <w:r w:rsidRPr="005007D4">
        <w:rPr>
          <w:rFonts w:ascii="Calibri" w:hAnsi="Calibri"/>
        </w:rPr>
        <w:t>(ďalej každý len „</w:t>
      </w:r>
      <w:r w:rsidRPr="005007D4">
        <w:rPr>
          <w:rFonts w:ascii="Calibri" w:hAnsi="Calibri"/>
          <w:b/>
        </w:rPr>
        <w:t xml:space="preserve">Strana“ </w:t>
      </w:r>
      <w:r w:rsidRPr="005007D4">
        <w:rPr>
          <w:rFonts w:ascii="Calibri" w:hAnsi="Calibri"/>
        </w:rPr>
        <w:t>a spoločne „</w:t>
      </w:r>
      <w:r w:rsidRPr="005007D4">
        <w:rPr>
          <w:rFonts w:ascii="Calibri" w:hAnsi="Calibri"/>
          <w:b/>
        </w:rPr>
        <w:t>Strany“)</w:t>
      </w:r>
      <w:r w:rsidRPr="005007D4">
        <w:rPr>
          <w:rFonts w:ascii="Calibri" w:hAnsi="Calibri"/>
        </w:rPr>
        <w:t>.</w:t>
      </w:r>
    </w:p>
    <w:p w:rsidR="000F71FA" w:rsidRPr="005007D4" w:rsidRDefault="000F71FA" w:rsidP="000833AA">
      <w:pPr>
        <w:pStyle w:val="AODocTxt"/>
        <w:spacing w:before="0" w:line="240" w:lineRule="auto"/>
        <w:jc w:val="both"/>
        <w:rPr>
          <w:rFonts w:ascii="Calibri" w:hAnsi="Calibri"/>
          <w:b/>
        </w:rPr>
      </w:pPr>
    </w:p>
    <w:p w:rsidR="004453CB" w:rsidRPr="005007D4" w:rsidRDefault="004453CB" w:rsidP="000833AA">
      <w:pPr>
        <w:pStyle w:val="AODocTxt"/>
        <w:spacing w:before="0" w:line="240" w:lineRule="auto"/>
        <w:jc w:val="both"/>
        <w:rPr>
          <w:rFonts w:ascii="Calibri" w:hAnsi="Calibri"/>
          <w:b/>
        </w:rPr>
      </w:pPr>
      <w:r w:rsidRPr="005007D4">
        <w:rPr>
          <w:rFonts w:ascii="Calibri" w:hAnsi="Calibri"/>
          <w:b/>
        </w:rPr>
        <w:t>PREAMBULA</w:t>
      </w:r>
    </w:p>
    <w:p w:rsidR="004453CB" w:rsidRPr="00E632A7" w:rsidRDefault="00575F10" w:rsidP="000833AA">
      <w:pPr>
        <w:pStyle w:val="AOA"/>
        <w:spacing w:before="0" w:line="240" w:lineRule="auto"/>
        <w:jc w:val="both"/>
        <w:rPr>
          <w:rFonts w:ascii="Calibri" w:hAnsi="Calibri"/>
        </w:rPr>
      </w:pPr>
      <w:r>
        <w:rPr>
          <w:rFonts w:ascii="Calibri" w:hAnsi="Calibri"/>
        </w:rPr>
        <w:t>Dražobník</w:t>
      </w:r>
      <w:r w:rsidR="004453CB" w:rsidRPr="00E632A7">
        <w:rPr>
          <w:rFonts w:ascii="Calibri" w:hAnsi="Calibri"/>
        </w:rPr>
        <w:t xml:space="preserve"> je </w:t>
      </w:r>
      <w:r w:rsidR="004453CB" w:rsidRPr="0029311E">
        <w:rPr>
          <w:rFonts w:ascii="Calibri" w:hAnsi="Calibri"/>
        </w:rPr>
        <w:t>právnickou</w:t>
      </w:r>
      <w:r w:rsidR="004453CB" w:rsidRPr="00E632A7">
        <w:rPr>
          <w:rFonts w:ascii="Calibri" w:hAnsi="Calibri"/>
        </w:rPr>
        <w:t xml:space="preserve"> osobou odborne sa zaoberajúcou organizovaním</w:t>
      </w:r>
      <w:r w:rsidR="00985631" w:rsidRPr="00E632A7">
        <w:rPr>
          <w:rFonts w:ascii="Calibri" w:hAnsi="Calibri"/>
        </w:rPr>
        <w:t xml:space="preserve"> dobrovoľných dražieb v zmysle z</w:t>
      </w:r>
      <w:r w:rsidR="004453CB" w:rsidRPr="00E632A7">
        <w:rPr>
          <w:rFonts w:ascii="Calibri" w:hAnsi="Calibri"/>
        </w:rPr>
        <w:t>ákona</w:t>
      </w:r>
      <w:r w:rsidR="00985631" w:rsidRPr="00E632A7">
        <w:rPr>
          <w:rFonts w:ascii="Calibri" w:hAnsi="Calibri"/>
        </w:rPr>
        <w:t xml:space="preserve"> č. 527/2002 Z.z.</w:t>
      </w:r>
      <w:r w:rsidR="004453CB" w:rsidRPr="00E632A7">
        <w:rPr>
          <w:rFonts w:ascii="Calibri" w:hAnsi="Calibri"/>
        </w:rPr>
        <w:t xml:space="preserve"> o dobrovoľných dražbách</w:t>
      </w:r>
      <w:r w:rsidR="00985631" w:rsidRPr="00E632A7">
        <w:rPr>
          <w:rFonts w:ascii="Calibri" w:hAnsi="Calibri"/>
        </w:rPr>
        <w:t xml:space="preserve"> </w:t>
      </w:r>
      <w:r w:rsidR="00985631" w:rsidRPr="00E632A7">
        <w:rPr>
          <w:rStyle w:val="h1a2"/>
          <w:rFonts w:ascii="Calibri" w:hAnsi="Calibri"/>
          <w:sz w:val="22"/>
          <w:szCs w:val="22"/>
          <w:specVanish w:val="0"/>
        </w:rPr>
        <w:t>a o doplnení zákona Slovenskej národnej rady č. 323/1992 Zb. o notároch a notárskej činnosti (Notársky poriadok) v znení neskorších predpisov (ďalej aj ako „Zákon o dobrovoľných dražbách“ alebo „zákon č. 52</w:t>
      </w:r>
      <w:r w:rsidR="000A0EFB">
        <w:rPr>
          <w:rStyle w:val="h1a2"/>
          <w:rFonts w:ascii="Calibri" w:hAnsi="Calibri"/>
          <w:sz w:val="22"/>
          <w:szCs w:val="22"/>
          <w:specVanish w:val="0"/>
        </w:rPr>
        <w:t>7</w:t>
      </w:r>
      <w:r w:rsidR="00985631" w:rsidRPr="00E632A7">
        <w:rPr>
          <w:rStyle w:val="h1a2"/>
          <w:rFonts w:ascii="Calibri" w:hAnsi="Calibri"/>
          <w:sz w:val="22"/>
          <w:szCs w:val="22"/>
          <w:specVanish w:val="0"/>
        </w:rPr>
        <w:t>/2002 Z.z.“)</w:t>
      </w:r>
      <w:r w:rsidR="004453CB" w:rsidRPr="00E632A7">
        <w:rPr>
          <w:rFonts w:ascii="Calibri" w:hAnsi="Calibri"/>
        </w:rPr>
        <w:t xml:space="preserve"> a spĺňa podmienky ustanovené </w:t>
      </w:r>
      <w:r w:rsidR="00985631" w:rsidRPr="00E632A7">
        <w:rPr>
          <w:rFonts w:ascii="Calibri" w:hAnsi="Calibri"/>
        </w:rPr>
        <w:t>Z</w:t>
      </w:r>
      <w:r w:rsidR="004453CB" w:rsidRPr="00E632A7">
        <w:rPr>
          <w:rFonts w:ascii="Calibri" w:hAnsi="Calibri"/>
        </w:rPr>
        <w:t>áko</w:t>
      </w:r>
      <w:r>
        <w:rPr>
          <w:rFonts w:ascii="Calibri" w:hAnsi="Calibri"/>
        </w:rPr>
        <w:t xml:space="preserve">nom </w:t>
      </w:r>
      <w:r w:rsidR="004453CB" w:rsidRPr="00E632A7">
        <w:rPr>
          <w:rFonts w:ascii="Calibri" w:hAnsi="Calibri"/>
        </w:rPr>
        <w:t>o dobrovoľných dražbách  a zákonom č. 455/1991  Zb. o živnostenskom  podnikaní v znení neskorších predpisov a vzniklo mu oprávnenie na prevádzkovanie živnosti organizovanie dobrovoľných dražieb.</w:t>
      </w:r>
    </w:p>
    <w:p w:rsidR="004453CB" w:rsidRPr="00E632A7" w:rsidRDefault="004453CB" w:rsidP="000833AA">
      <w:pPr>
        <w:pStyle w:val="AOA"/>
        <w:spacing w:before="0" w:line="240" w:lineRule="auto"/>
        <w:jc w:val="both"/>
        <w:rPr>
          <w:rFonts w:ascii="Calibri" w:hAnsi="Calibri"/>
        </w:rPr>
      </w:pPr>
      <w:r w:rsidRPr="00E632A7">
        <w:rPr>
          <w:rFonts w:ascii="Calibri" w:hAnsi="Calibri"/>
        </w:rPr>
        <w:t xml:space="preserve">Záložný veriteľ je veriteľom pohľadávok zabezpečených záložným právom na majetku uvedenom v Zmluve. Z dôvodu nesplatenia pohľadávok zabezpečených záložným právom chce Záložný veriteľ realizovať dražbu v zmysle Zákona o dobrovoľných dražbách. </w:t>
      </w:r>
    </w:p>
    <w:p w:rsidR="004453CB" w:rsidRPr="00E632A7" w:rsidRDefault="00765259" w:rsidP="000833AA">
      <w:pPr>
        <w:pStyle w:val="AOA"/>
        <w:spacing w:before="0" w:line="240" w:lineRule="auto"/>
        <w:jc w:val="both"/>
        <w:rPr>
          <w:rFonts w:ascii="Calibri" w:hAnsi="Calibri"/>
        </w:rPr>
      </w:pPr>
      <w:r>
        <w:rPr>
          <w:rFonts w:ascii="Calibri" w:hAnsi="Calibri"/>
        </w:rPr>
        <w:t>Záložný veriteľ prijal ponuku Dražobníka</w:t>
      </w:r>
      <w:r w:rsidR="004453CB" w:rsidRPr="00E632A7">
        <w:rPr>
          <w:rFonts w:ascii="Calibri" w:hAnsi="Calibri"/>
        </w:rPr>
        <w:t xml:space="preserve"> a preto sa Strany rozhodli uzavrieť Zmluvu v zmysle ustanovení § 16 Zákona o dobrovoľných dražbách. </w:t>
      </w:r>
      <w:bookmarkStart w:id="5" w:name="_Toc18995544"/>
      <w:bookmarkStart w:id="6" w:name="_Ref57001338"/>
    </w:p>
    <w:p w:rsidR="004453CB" w:rsidRPr="00196ED9" w:rsidRDefault="004453CB" w:rsidP="000833AA">
      <w:pPr>
        <w:pStyle w:val="AODocTxt"/>
        <w:spacing w:before="0" w:line="240" w:lineRule="auto"/>
        <w:jc w:val="both"/>
        <w:rPr>
          <w:rFonts w:ascii="Calibri" w:hAnsi="Calibri"/>
        </w:rPr>
      </w:pPr>
    </w:p>
    <w:p w:rsidR="004453CB" w:rsidRPr="00196ED9" w:rsidRDefault="004453CB" w:rsidP="000833AA">
      <w:pPr>
        <w:jc w:val="both"/>
        <w:rPr>
          <w:rFonts w:ascii="Calibri" w:hAnsi="Calibri"/>
          <w:b/>
        </w:rPr>
      </w:pPr>
      <w:r w:rsidRPr="00196ED9">
        <w:rPr>
          <w:rFonts w:ascii="Calibri" w:hAnsi="Calibri"/>
          <w:b/>
        </w:rPr>
        <w:t>STRANY SA DOHODLI NASLEDOVNE:</w:t>
      </w:r>
    </w:p>
    <w:p w:rsidR="000F71FA" w:rsidRPr="000F71FA" w:rsidRDefault="000F71FA" w:rsidP="000F71FA">
      <w:pPr>
        <w:pStyle w:val="AONormal"/>
      </w:pPr>
    </w:p>
    <w:p w:rsidR="004453CB" w:rsidRPr="00196ED9" w:rsidRDefault="004453CB" w:rsidP="000833AA">
      <w:pPr>
        <w:pStyle w:val="AOHead1"/>
        <w:spacing w:before="0" w:line="240" w:lineRule="auto"/>
        <w:jc w:val="both"/>
        <w:rPr>
          <w:rFonts w:ascii="Calibri" w:hAnsi="Calibri"/>
        </w:rPr>
      </w:pPr>
      <w:bookmarkStart w:id="7" w:name="_Ref65235915"/>
      <w:bookmarkStart w:id="8" w:name="_Toc82849332"/>
      <w:bookmarkStart w:id="9" w:name="_Toc237654074"/>
      <w:bookmarkEnd w:id="5"/>
      <w:bookmarkEnd w:id="6"/>
      <w:r w:rsidRPr="00196ED9">
        <w:rPr>
          <w:rFonts w:ascii="Calibri" w:hAnsi="Calibri"/>
        </w:rPr>
        <w:t>Výklad</w:t>
      </w:r>
      <w:bookmarkEnd w:id="7"/>
      <w:bookmarkEnd w:id="8"/>
      <w:bookmarkEnd w:id="9"/>
    </w:p>
    <w:p w:rsidR="004453CB" w:rsidRPr="00196ED9" w:rsidRDefault="004453CB" w:rsidP="000833AA">
      <w:pPr>
        <w:pStyle w:val="AOHead2"/>
        <w:spacing w:before="0" w:line="240" w:lineRule="auto"/>
        <w:jc w:val="both"/>
        <w:rPr>
          <w:rFonts w:ascii="Calibri" w:hAnsi="Calibri"/>
        </w:rPr>
      </w:pPr>
      <w:r w:rsidRPr="00196ED9">
        <w:rPr>
          <w:rFonts w:ascii="Calibri" w:hAnsi="Calibri"/>
        </w:rPr>
        <w:t>Definície</w:t>
      </w:r>
    </w:p>
    <w:p w:rsidR="004453CB" w:rsidRPr="00196ED9" w:rsidRDefault="004453CB" w:rsidP="000833AA">
      <w:pPr>
        <w:pStyle w:val="AODocTxtL1"/>
        <w:spacing w:before="0" w:line="240" w:lineRule="auto"/>
        <w:jc w:val="both"/>
        <w:rPr>
          <w:rFonts w:ascii="Calibri" w:hAnsi="Calibri"/>
        </w:rPr>
      </w:pPr>
      <w:r w:rsidRPr="00196ED9">
        <w:rPr>
          <w:rFonts w:ascii="Calibri" w:hAnsi="Calibri"/>
        </w:rPr>
        <w:t>V tejto zmluve:</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Dokumentácia</w:t>
      </w:r>
      <w:r w:rsidRPr="00196ED9">
        <w:rPr>
          <w:rFonts w:ascii="Calibri" w:hAnsi="Calibri"/>
        </w:rPr>
        <w:t xml:space="preserve"> znamená kópie spisovej dokumentácie (či v papierovej alebo elektronickej – scanovanej podobe, podľa voľby Záložného veriteľa) súvisiacej s relevantnými Pohľadávkami, najmä zmluva o zriadení záložného práva, znalecký posudok na predmet záložného práva.</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 xml:space="preserve">Dražba </w:t>
      </w:r>
      <w:r w:rsidRPr="00196ED9">
        <w:rPr>
          <w:rFonts w:ascii="Calibri" w:hAnsi="Calibri"/>
          <w:bCs/>
        </w:rPr>
        <w:t xml:space="preserve">znamená dražbu tak, ako je zadefinovaná v Zákone o dobrovoľných dražbách, konanú na základe návrhu Záložného veriteľa. </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Licitátor</w:t>
      </w:r>
      <w:r w:rsidRPr="00196ED9">
        <w:rPr>
          <w:rFonts w:ascii="Calibri" w:hAnsi="Calibri"/>
          <w:bCs/>
        </w:rPr>
        <w:t xml:space="preserve"> znamená zamestnanca Dražobníka, ktorý je oprávnený konať v mene a na účet Dražobníka úkony na dražbe a ktorý spĺňa ďalš</w:t>
      </w:r>
      <w:r w:rsidR="00985631">
        <w:rPr>
          <w:rFonts w:ascii="Calibri" w:hAnsi="Calibri"/>
          <w:bCs/>
        </w:rPr>
        <w:t>ie podmienky ustanovené Zákonom o dobrovoľných dražbách.</w:t>
      </w:r>
    </w:p>
    <w:p w:rsidR="004453CB" w:rsidRPr="00196ED9" w:rsidRDefault="004453CB" w:rsidP="000833AA">
      <w:pPr>
        <w:pStyle w:val="AODefHead"/>
        <w:spacing w:before="0" w:line="240" w:lineRule="auto"/>
        <w:jc w:val="both"/>
        <w:rPr>
          <w:rFonts w:ascii="Calibri" w:hAnsi="Calibri"/>
        </w:rPr>
      </w:pPr>
      <w:r w:rsidRPr="00196ED9">
        <w:rPr>
          <w:rFonts w:ascii="Calibri" w:hAnsi="Calibri"/>
          <w:b/>
        </w:rPr>
        <w:t>Náklady</w:t>
      </w:r>
      <w:r w:rsidRPr="00196ED9">
        <w:rPr>
          <w:rFonts w:ascii="Calibri" w:hAnsi="Calibri"/>
        </w:rPr>
        <w:t xml:space="preserve"> znamenajú náklady vzniknuté Dražobníkovi v súvislosti s poskytovaním a plnením Služieb podľa zmluvy, určené vo výške a spôsobom, ktorý je uvedený v</w:t>
      </w:r>
      <w:r w:rsidR="00297F1F">
        <w:rPr>
          <w:rFonts w:ascii="Calibri" w:hAnsi="Calibri"/>
        </w:rPr>
        <w:t> </w:t>
      </w:r>
      <w:r w:rsidR="00562EB1">
        <w:rPr>
          <w:rFonts w:ascii="Calibri" w:hAnsi="Calibri"/>
        </w:rPr>
        <w:t>č</w:t>
      </w:r>
      <w:r w:rsidRPr="00196ED9">
        <w:rPr>
          <w:rFonts w:ascii="Calibri" w:hAnsi="Calibri"/>
        </w:rPr>
        <w:t>lánku</w:t>
      </w:r>
      <w:r w:rsidR="00297F1F">
        <w:rPr>
          <w:rFonts w:ascii="Calibri" w:hAnsi="Calibri"/>
        </w:rPr>
        <w:t xml:space="preserve"> 8.</w:t>
      </w:r>
      <w:r w:rsidRPr="00196ED9">
        <w:rPr>
          <w:rFonts w:ascii="Calibri" w:hAnsi="Calibri"/>
        </w:rPr>
        <w:t xml:space="preserve">  Zmluvy. </w:t>
      </w:r>
    </w:p>
    <w:p w:rsidR="004453CB" w:rsidRPr="00196ED9" w:rsidRDefault="00057A7F" w:rsidP="000833AA">
      <w:pPr>
        <w:pStyle w:val="AODefHead"/>
        <w:spacing w:before="0" w:line="240" w:lineRule="auto"/>
        <w:jc w:val="both"/>
        <w:rPr>
          <w:rFonts w:ascii="Calibri" w:hAnsi="Calibri"/>
        </w:rPr>
      </w:pPr>
      <w:r>
        <w:rPr>
          <w:rFonts w:ascii="Calibri" w:hAnsi="Calibri"/>
          <w:b/>
        </w:rPr>
        <w:t>Návrh na vykonanie d</w:t>
      </w:r>
      <w:r w:rsidR="004453CB" w:rsidRPr="00196ED9">
        <w:rPr>
          <w:rFonts w:ascii="Calibri" w:hAnsi="Calibri"/>
          <w:b/>
        </w:rPr>
        <w:t xml:space="preserve">ražby </w:t>
      </w:r>
      <w:r w:rsidR="004453CB" w:rsidRPr="00196ED9">
        <w:rPr>
          <w:rFonts w:ascii="Calibri" w:hAnsi="Calibri"/>
        </w:rPr>
        <w:t>znamená návrh, ktorým Zálo</w:t>
      </w:r>
      <w:r w:rsidR="008A0638">
        <w:rPr>
          <w:rFonts w:ascii="Calibri" w:hAnsi="Calibri"/>
        </w:rPr>
        <w:t>žný veriteľ navrhuje vykonanie d</w:t>
      </w:r>
      <w:r w:rsidR="004453CB" w:rsidRPr="00196ED9">
        <w:rPr>
          <w:rFonts w:ascii="Calibri" w:hAnsi="Calibri"/>
        </w:rPr>
        <w:t>ražby na základe Zmluvy, a ktorý tvorí Prílohu č. 2 Zmluvy.</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Odmena</w:t>
      </w:r>
      <w:r w:rsidRPr="00196ED9">
        <w:rPr>
          <w:rFonts w:ascii="Calibri" w:hAnsi="Calibri"/>
        </w:rPr>
        <w:t xml:space="preserve"> znamená odmenu Dražobníka za vykonávanie Služieb podľa Zmluvy určená vo výške a spôsobom, ktorý je uvedený v </w:t>
      </w:r>
      <w:r w:rsidR="00B817AF">
        <w:rPr>
          <w:rFonts w:ascii="Calibri" w:hAnsi="Calibri"/>
        </w:rPr>
        <w:t>č</w:t>
      </w:r>
      <w:r w:rsidRPr="00196ED9">
        <w:rPr>
          <w:rFonts w:ascii="Calibri" w:hAnsi="Calibri"/>
        </w:rPr>
        <w:t>lánku 8. Zmluvy.</w:t>
      </w:r>
    </w:p>
    <w:p w:rsidR="004453CB" w:rsidRPr="00196ED9" w:rsidRDefault="00057A7F" w:rsidP="000833AA">
      <w:pPr>
        <w:pStyle w:val="AODefHead"/>
        <w:spacing w:before="0" w:line="240" w:lineRule="auto"/>
        <w:jc w:val="both"/>
        <w:rPr>
          <w:rFonts w:ascii="Calibri" w:hAnsi="Calibri"/>
          <w:bCs/>
        </w:rPr>
      </w:pPr>
      <w:r>
        <w:rPr>
          <w:rFonts w:ascii="Calibri" w:hAnsi="Calibri"/>
          <w:b/>
        </w:rPr>
        <w:t>Opakovaná d</w:t>
      </w:r>
      <w:r w:rsidR="004453CB" w:rsidRPr="00196ED9">
        <w:rPr>
          <w:rFonts w:ascii="Calibri" w:hAnsi="Calibri"/>
          <w:b/>
        </w:rPr>
        <w:t>ražba</w:t>
      </w:r>
      <w:r w:rsidR="004453CB" w:rsidRPr="00196ED9">
        <w:rPr>
          <w:rFonts w:ascii="Calibri" w:hAnsi="Calibri"/>
          <w:bCs/>
        </w:rPr>
        <w:t xml:space="preserve"> znamená ďalšiu dražbu, ktorá sa uskutoční na základe Zmluvy o vykonaní opakovanej dražby za podmienok v nej definovaných. </w:t>
      </w:r>
    </w:p>
    <w:p w:rsidR="004453CB" w:rsidRPr="00196ED9" w:rsidRDefault="004453CB" w:rsidP="000833AA">
      <w:pPr>
        <w:pStyle w:val="AOHead3"/>
        <w:numPr>
          <w:ilvl w:val="0"/>
          <w:numId w:val="0"/>
        </w:numPr>
        <w:spacing w:before="0" w:line="240" w:lineRule="auto"/>
        <w:ind w:left="720"/>
        <w:jc w:val="both"/>
        <w:rPr>
          <w:rFonts w:ascii="Calibri" w:hAnsi="Calibri"/>
        </w:rPr>
      </w:pPr>
      <w:r w:rsidRPr="00196ED9">
        <w:rPr>
          <w:rFonts w:ascii="Calibri" w:hAnsi="Calibri"/>
          <w:b/>
        </w:rPr>
        <w:t>Oznámenie o začatí výkonu záložného práva</w:t>
      </w:r>
      <w:r w:rsidRPr="00196ED9">
        <w:rPr>
          <w:rFonts w:ascii="Calibri" w:hAnsi="Calibri"/>
        </w:rPr>
        <w:t xml:space="preserve"> znamená písomné oznámenie Záložného veriteľa o začatí výkonu záložného práva v zmysle § 151l a nasl. zákona č. 40/1964 Zb. Občianskeho zákonníka v znení neskorších predpisov formou dobrovoľnej dražby vrátane oznámenia Záložného veriteľa o realizácii záložného práva prednostnému záložnému veriteľovi v zmysle ustanovení § 151 ma ods.</w:t>
      </w:r>
      <w:r w:rsidR="00297F1F">
        <w:rPr>
          <w:rFonts w:ascii="Calibri" w:hAnsi="Calibri"/>
        </w:rPr>
        <w:t xml:space="preserve"> 1</w:t>
      </w:r>
      <w:r w:rsidRPr="00196ED9">
        <w:rPr>
          <w:rFonts w:ascii="Calibri" w:hAnsi="Calibri"/>
        </w:rPr>
        <w:t xml:space="preserve"> a nasl. zákona č. 40/1964 Zb. Občianskeho zákonníka v znení neskorších predpisov, ak takíto prednostní záložní veritelia existujú.  </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 xml:space="preserve">Pohľadávka </w:t>
      </w:r>
      <w:r w:rsidRPr="00196ED9">
        <w:rPr>
          <w:rFonts w:ascii="Calibri" w:hAnsi="Calibri"/>
        </w:rPr>
        <w:t>znamená pohľadávku s príslušenstvom, pre ktorú Záložný veriteľ navrhuje výkon záložného práva predajom</w:t>
      </w:r>
      <w:r w:rsidR="00985631">
        <w:rPr>
          <w:rFonts w:ascii="Calibri" w:hAnsi="Calibri"/>
        </w:rPr>
        <w:t xml:space="preserve"> Predmetu Dražby</w:t>
      </w:r>
      <w:r w:rsidRPr="00196ED9">
        <w:rPr>
          <w:rFonts w:ascii="Calibri" w:hAnsi="Calibri"/>
        </w:rPr>
        <w:t xml:space="preserve"> na Dražbe podľa Zákona o dobrovoľných dražbách.</w:t>
      </w:r>
    </w:p>
    <w:p w:rsidR="004453CB" w:rsidRPr="00196ED9" w:rsidRDefault="00057A7F" w:rsidP="000833AA">
      <w:pPr>
        <w:pStyle w:val="AODefHead"/>
        <w:spacing w:before="0" w:line="240" w:lineRule="auto"/>
        <w:jc w:val="both"/>
        <w:rPr>
          <w:rFonts w:ascii="Calibri" w:hAnsi="Calibri"/>
          <w:b/>
        </w:rPr>
      </w:pPr>
      <w:r>
        <w:rPr>
          <w:rFonts w:ascii="Calibri" w:hAnsi="Calibri"/>
          <w:b/>
        </w:rPr>
        <w:lastRenderedPageBreak/>
        <w:t>Predmet d</w:t>
      </w:r>
      <w:r w:rsidR="004453CB" w:rsidRPr="00196ED9">
        <w:rPr>
          <w:rFonts w:ascii="Calibri" w:hAnsi="Calibri"/>
          <w:b/>
        </w:rPr>
        <w:t>ražby</w:t>
      </w:r>
      <w:r w:rsidR="004453CB" w:rsidRPr="00196ED9">
        <w:rPr>
          <w:rFonts w:ascii="Calibri" w:hAnsi="Calibri"/>
          <w:bCs/>
        </w:rPr>
        <w:t xml:space="preserve"> znamená vec, právo, inú majetkovú hodnotu, ktorá je prevoditeľná, súbor vecí,  práv alebo iných majetkových hodnôt, podnik alebo časť podniku, ktoré spĺňajú podmienky ustanovené Zákonom a Záložný veriteľ ako záložný veriteľ navrhol ich vydraženie</w:t>
      </w:r>
      <w:r w:rsidR="00985631">
        <w:rPr>
          <w:rFonts w:ascii="Calibri" w:hAnsi="Calibri"/>
          <w:bCs/>
        </w:rPr>
        <w:t xml:space="preserve"> podľa </w:t>
      </w:r>
      <w:r w:rsidR="00BA5DC1">
        <w:rPr>
          <w:rFonts w:ascii="Calibri" w:hAnsi="Calibri"/>
          <w:bCs/>
        </w:rPr>
        <w:t>článku</w:t>
      </w:r>
      <w:r w:rsidR="00985631">
        <w:rPr>
          <w:rFonts w:ascii="Calibri" w:hAnsi="Calibri"/>
          <w:bCs/>
        </w:rPr>
        <w:t xml:space="preserve"> 3 Zmluvy.</w:t>
      </w:r>
      <w:r w:rsidR="004453CB" w:rsidRPr="00196ED9">
        <w:rPr>
          <w:rFonts w:ascii="Calibri" w:hAnsi="Calibri"/>
          <w:bCs/>
        </w:rPr>
        <w:t xml:space="preserve"> </w:t>
      </w:r>
    </w:p>
    <w:p w:rsidR="004453CB" w:rsidRPr="00196ED9" w:rsidRDefault="004453CB" w:rsidP="000833AA">
      <w:pPr>
        <w:pStyle w:val="AOHead3"/>
        <w:numPr>
          <w:ilvl w:val="0"/>
          <w:numId w:val="0"/>
        </w:numPr>
        <w:spacing w:before="0" w:line="240" w:lineRule="auto"/>
        <w:ind w:left="720"/>
        <w:jc w:val="both"/>
        <w:rPr>
          <w:rFonts w:ascii="Calibri" w:hAnsi="Calibri"/>
        </w:rPr>
      </w:pPr>
      <w:r w:rsidRPr="00196ED9">
        <w:rPr>
          <w:rFonts w:ascii="Calibri" w:hAnsi="Calibri"/>
          <w:b/>
        </w:rPr>
        <w:t>Register obyvateľov</w:t>
      </w:r>
      <w:r w:rsidRPr="00196ED9">
        <w:rPr>
          <w:rFonts w:ascii="Calibri" w:hAnsi="Calibri"/>
        </w:rPr>
        <w:t xml:space="preserve"> znamená Register obyvateľov Slovenskej republiky vedený Ministerstvom vnútra Slovenskej republiky v zmysle zákona č. 253/1998 Z. z. o hlásení pobytu občanov Slovenskej republiky a registri obyvateľov Slovenskej republiky v znení neskorších predpisov.</w:t>
      </w:r>
    </w:p>
    <w:p w:rsidR="004453CB" w:rsidRPr="00196ED9" w:rsidRDefault="004453CB" w:rsidP="000833AA">
      <w:pPr>
        <w:pStyle w:val="AODefHead"/>
        <w:spacing w:before="0" w:line="240" w:lineRule="auto"/>
        <w:jc w:val="both"/>
        <w:rPr>
          <w:rFonts w:ascii="Calibri" w:hAnsi="Calibri"/>
        </w:rPr>
      </w:pPr>
      <w:r w:rsidRPr="00196ED9">
        <w:rPr>
          <w:rFonts w:ascii="Calibri" w:hAnsi="Calibri"/>
          <w:b/>
        </w:rPr>
        <w:t xml:space="preserve">Služby </w:t>
      </w:r>
      <w:r w:rsidRPr="00196ED9">
        <w:rPr>
          <w:rFonts w:ascii="Calibri" w:hAnsi="Calibri"/>
        </w:rPr>
        <w:t>znamenajú vykonávanie Dražieb a ostatných činností a záležitostí súvisiacich s Dražbou, ktoré sa Dražobník zaväzuje zariadiť pre Záložného veriteľa, ktoré sú uvedené v Prílohe 1 alebo ďalšie činnosti a záležitosti, na ktorých sa Záložný veriteľ s Dražobníkom písomne dohodnú.</w:t>
      </w:r>
    </w:p>
    <w:p w:rsidR="004453CB" w:rsidRPr="00196ED9" w:rsidRDefault="00A87A71" w:rsidP="000833AA">
      <w:pPr>
        <w:pStyle w:val="AODefHead"/>
        <w:numPr>
          <w:ilvl w:val="0"/>
          <w:numId w:val="0"/>
        </w:numPr>
        <w:suppressAutoHyphens/>
        <w:spacing w:before="0" w:line="240" w:lineRule="auto"/>
        <w:ind w:left="720"/>
        <w:jc w:val="both"/>
        <w:rPr>
          <w:rFonts w:ascii="Calibri" w:hAnsi="Calibri"/>
        </w:rPr>
      </w:pPr>
      <w:r>
        <w:rPr>
          <w:rFonts w:ascii="Calibri" w:hAnsi="Calibri"/>
          <w:b/>
        </w:rPr>
        <w:t>Účet d</w:t>
      </w:r>
      <w:r w:rsidR="004453CB" w:rsidRPr="00196ED9">
        <w:rPr>
          <w:rFonts w:ascii="Calibri" w:hAnsi="Calibri"/>
          <w:b/>
        </w:rPr>
        <w:t xml:space="preserve">ražobníka </w:t>
      </w:r>
      <w:r w:rsidR="004453CB" w:rsidRPr="00196ED9">
        <w:rPr>
          <w:rFonts w:ascii="Calibri" w:hAnsi="Calibri"/>
        </w:rPr>
        <w:t>znamená bežný účet</w:t>
      </w:r>
      <w:r w:rsidR="0084580E">
        <w:rPr>
          <w:rFonts w:ascii="Calibri" w:hAnsi="Calibri"/>
        </w:rPr>
        <w:t xml:space="preserve"> Dražobníka, </w:t>
      </w:r>
      <w:r w:rsidR="004453CB" w:rsidRPr="00196ED9">
        <w:rPr>
          <w:rFonts w:ascii="Calibri" w:hAnsi="Calibri"/>
        </w:rPr>
        <w:t>ktorý bude Dražobník uvádzať ako účet, na ktorý budú účastníci Dražby skladať dražobné zábezpeky, a n</w:t>
      </w:r>
      <w:r w:rsidR="00E53D33">
        <w:rPr>
          <w:rFonts w:ascii="Calibri" w:hAnsi="Calibri"/>
        </w:rPr>
        <w:t>a ktorý vydražiteľ uhradí Výťažok d</w:t>
      </w:r>
      <w:r w:rsidR="004453CB" w:rsidRPr="00196ED9">
        <w:rPr>
          <w:rFonts w:ascii="Calibri" w:hAnsi="Calibri"/>
        </w:rPr>
        <w:t>ražby.</w:t>
      </w:r>
    </w:p>
    <w:p w:rsidR="004453CB" w:rsidRPr="00196ED9" w:rsidRDefault="00A87A71" w:rsidP="006F46A6">
      <w:pPr>
        <w:ind w:left="709"/>
        <w:jc w:val="both"/>
        <w:rPr>
          <w:rFonts w:ascii="Calibri" w:hAnsi="Calibri"/>
        </w:rPr>
      </w:pPr>
      <w:r>
        <w:rPr>
          <w:rFonts w:ascii="Calibri" w:hAnsi="Calibri"/>
          <w:b/>
        </w:rPr>
        <w:t>Účet z</w:t>
      </w:r>
      <w:r w:rsidR="004453CB" w:rsidRPr="00196ED9">
        <w:rPr>
          <w:rFonts w:ascii="Calibri" w:hAnsi="Calibri"/>
          <w:b/>
        </w:rPr>
        <w:t xml:space="preserve">áložného veriteľa </w:t>
      </w:r>
      <w:r w:rsidR="004453CB" w:rsidRPr="00196ED9">
        <w:rPr>
          <w:rFonts w:ascii="Calibri" w:hAnsi="Calibri"/>
        </w:rPr>
        <w:t>znamená účet Záložného veriteľa</w:t>
      </w:r>
      <w:r w:rsidR="0084580E" w:rsidRPr="00FF14AF">
        <w:rPr>
          <w:rFonts w:ascii="Calibri" w:hAnsi="Calibri"/>
        </w:rPr>
        <w:t>,</w:t>
      </w:r>
      <w:r w:rsidR="004453CB" w:rsidRPr="00FF14AF">
        <w:rPr>
          <w:rFonts w:ascii="Calibri" w:hAnsi="Calibri"/>
        </w:rPr>
        <w:t xml:space="preserve"> </w:t>
      </w:r>
      <w:r w:rsidR="0071302F" w:rsidRPr="00877271">
        <w:rPr>
          <w:rFonts w:ascii="Calibri" w:hAnsi="Calibri"/>
        </w:rPr>
        <w:t>SK7881800000007000341819</w:t>
      </w:r>
      <w:r w:rsidR="0071302F">
        <w:rPr>
          <w:rStyle w:val="ra"/>
          <w:rFonts w:ascii="Calibri" w:hAnsi="Calibri"/>
        </w:rPr>
        <w:t xml:space="preserve">, </w:t>
      </w:r>
      <w:r w:rsidR="008D0A18" w:rsidRPr="00196ED9">
        <w:rPr>
          <w:rStyle w:val="ra"/>
          <w:rFonts w:ascii="Calibri" w:hAnsi="Calibri"/>
        </w:rPr>
        <w:t>vedený v</w:t>
      </w:r>
      <w:r w:rsidR="00BC1530" w:rsidRPr="00196ED9">
        <w:rPr>
          <w:rStyle w:val="ra"/>
          <w:rFonts w:ascii="Calibri" w:hAnsi="Calibri"/>
        </w:rPr>
        <w:t> Štátnej pokladnici</w:t>
      </w:r>
      <w:r w:rsidR="004453CB" w:rsidRPr="00196ED9">
        <w:rPr>
          <w:rFonts w:ascii="Calibri" w:hAnsi="Calibri"/>
        </w:rPr>
        <w:t>, na ktorý bude</w:t>
      </w:r>
      <w:r w:rsidR="0071302F">
        <w:rPr>
          <w:rFonts w:ascii="Calibri" w:hAnsi="Calibri"/>
        </w:rPr>
        <w:t xml:space="preserve"> Dražobník poukazovať Výťažok d</w:t>
      </w:r>
      <w:r w:rsidR="004453CB" w:rsidRPr="00196ED9">
        <w:rPr>
          <w:rFonts w:ascii="Calibri" w:hAnsi="Calibri"/>
        </w:rPr>
        <w:t>ražby.</w:t>
      </w:r>
    </w:p>
    <w:p w:rsidR="004453CB" w:rsidRPr="00196ED9" w:rsidRDefault="004453CB" w:rsidP="000833AA">
      <w:pPr>
        <w:pStyle w:val="AODefHead"/>
        <w:tabs>
          <w:tab w:val="left" w:pos="1418"/>
        </w:tabs>
        <w:spacing w:before="0" w:line="240" w:lineRule="auto"/>
        <w:jc w:val="both"/>
        <w:rPr>
          <w:rFonts w:ascii="Calibri" w:hAnsi="Calibri"/>
        </w:rPr>
      </w:pPr>
      <w:r w:rsidRPr="00196ED9">
        <w:rPr>
          <w:rFonts w:ascii="Calibri" w:hAnsi="Calibri"/>
          <w:b/>
        </w:rPr>
        <w:t>Udalosť vyššej moci</w:t>
      </w:r>
      <w:r w:rsidRPr="00196ED9">
        <w:rPr>
          <w:rFonts w:ascii="Calibri" w:hAnsi="Calibri"/>
        </w:rPr>
        <w:t xml:space="preserve"> znamená prírodnú katastrofu (najmä zemetrasenie, povodeň, víchricu), požiar, výbuch,  vojnu, ozbrojené verejné nepokoje, teroristický útok, celonárodný štrajk, rozhodnutie alebo predpis orgánu verejnej správy vydané po dni uzavretia Zmluvy, za predpokladu, že: </w:t>
      </w:r>
    </w:p>
    <w:p w:rsidR="004453CB" w:rsidRPr="00196ED9" w:rsidRDefault="004453CB" w:rsidP="000833AA">
      <w:pPr>
        <w:pStyle w:val="AOHead3"/>
        <w:numPr>
          <w:ilvl w:val="2"/>
          <w:numId w:val="2"/>
        </w:numPr>
        <w:spacing w:before="0" w:line="240" w:lineRule="auto"/>
        <w:jc w:val="both"/>
        <w:rPr>
          <w:rFonts w:ascii="Calibri" w:hAnsi="Calibri"/>
        </w:rPr>
      </w:pPr>
      <w:r w:rsidRPr="00196ED9">
        <w:rPr>
          <w:rFonts w:ascii="Calibri" w:hAnsi="Calibri"/>
        </w:rPr>
        <w:t>takáto udalosť bráni Strane v splnení jej povinnosti vyplývajúcej zo Zmluvy alebo súvisiacej so Zmluvou</w:t>
      </w:r>
      <w:r w:rsidR="00F65DA2">
        <w:rPr>
          <w:rFonts w:ascii="Calibri" w:hAnsi="Calibri"/>
        </w:rPr>
        <w:t>,</w:t>
      </w:r>
    </w:p>
    <w:p w:rsidR="004453CB" w:rsidRPr="00196ED9" w:rsidRDefault="004453CB" w:rsidP="000833AA">
      <w:pPr>
        <w:pStyle w:val="AOHead3"/>
        <w:numPr>
          <w:ilvl w:val="2"/>
          <w:numId w:val="2"/>
        </w:numPr>
        <w:spacing w:before="0" w:line="240" w:lineRule="auto"/>
        <w:jc w:val="both"/>
        <w:rPr>
          <w:rFonts w:ascii="Calibri" w:hAnsi="Calibri"/>
        </w:rPr>
      </w:pPr>
      <w:r w:rsidRPr="00196ED9">
        <w:rPr>
          <w:rFonts w:ascii="Calibri" w:hAnsi="Calibri"/>
        </w:rPr>
        <w:t>dôvodom takejto udalosti nie je ani čiastočné porušenie zmluvnej alebo právnej povinnosti Strany odv</w:t>
      </w:r>
      <w:r w:rsidR="00F65DA2">
        <w:rPr>
          <w:rFonts w:ascii="Calibri" w:hAnsi="Calibri"/>
        </w:rPr>
        <w:t>olávajúcej sa na takúto udalosť,</w:t>
      </w:r>
      <w:r w:rsidRPr="00196ED9">
        <w:rPr>
          <w:rFonts w:ascii="Calibri" w:hAnsi="Calibri"/>
        </w:rPr>
        <w:t xml:space="preserve"> </w:t>
      </w:r>
    </w:p>
    <w:p w:rsidR="004453CB" w:rsidRPr="00196ED9" w:rsidRDefault="004453CB" w:rsidP="002B6236">
      <w:pPr>
        <w:pStyle w:val="AOHead3"/>
        <w:numPr>
          <w:ilvl w:val="2"/>
          <w:numId w:val="22"/>
        </w:numPr>
        <w:spacing w:before="0" w:line="240" w:lineRule="auto"/>
        <w:ind w:left="709" w:hanging="709"/>
        <w:jc w:val="both"/>
        <w:rPr>
          <w:rFonts w:ascii="Calibri" w:hAnsi="Calibri"/>
        </w:rPr>
      </w:pPr>
      <w:r w:rsidRPr="00196ED9">
        <w:rPr>
          <w:rFonts w:ascii="Calibri" w:hAnsi="Calibri"/>
        </w:rPr>
        <w:t>nemožno rozumne predpokladať, že Strana odvolávajúca sa na takúto udalosť mohla takúto udalosť v čase uzatvorenia tejto zmluvy predvídať s vyna</w:t>
      </w:r>
      <w:r w:rsidR="00F65DA2">
        <w:rPr>
          <w:rFonts w:ascii="Calibri" w:hAnsi="Calibri"/>
        </w:rPr>
        <w:t>ložením odbornej starostlivosti,</w:t>
      </w:r>
    </w:p>
    <w:p w:rsidR="004453CB" w:rsidRPr="00196ED9" w:rsidRDefault="00F65DA2" w:rsidP="002B6236">
      <w:pPr>
        <w:pStyle w:val="AOHead3"/>
        <w:numPr>
          <w:ilvl w:val="2"/>
          <w:numId w:val="22"/>
        </w:numPr>
        <w:tabs>
          <w:tab w:val="num" w:pos="1418"/>
        </w:tabs>
        <w:spacing w:before="0" w:line="240" w:lineRule="auto"/>
        <w:jc w:val="both"/>
        <w:rPr>
          <w:rFonts w:ascii="Calibri" w:hAnsi="Calibri"/>
        </w:rPr>
      </w:pPr>
      <w:r>
        <w:rPr>
          <w:rFonts w:ascii="Calibri" w:hAnsi="Calibri"/>
        </w:rPr>
        <w:t>S</w:t>
      </w:r>
      <w:r w:rsidR="004453CB" w:rsidRPr="00196ED9">
        <w:rPr>
          <w:rFonts w:ascii="Calibri" w:hAnsi="Calibri"/>
        </w:rPr>
        <w:t xml:space="preserve">trana odvolávajúca sa na takúto udalosť: </w:t>
      </w:r>
    </w:p>
    <w:p w:rsidR="004453CB" w:rsidRPr="00196ED9" w:rsidRDefault="004453CB" w:rsidP="002B6236">
      <w:pPr>
        <w:pStyle w:val="AOHead4"/>
        <w:numPr>
          <w:ilvl w:val="3"/>
          <w:numId w:val="22"/>
        </w:numPr>
        <w:spacing w:before="0" w:line="240" w:lineRule="auto"/>
        <w:ind w:hanging="12"/>
        <w:jc w:val="both"/>
        <w:rPr>
          <w:rFonts w:ascii="Calibri" w:hAnsi="Calibri"/>
        </w:rPr>
      </w:pPr>
      <w:r w:rsidRPr="00196ED9">
        <w:rPr>
          <w:rFonts w:ascii="Calibri" w:hAnsi="Calibri"/>
        </w:rPr>
        <w:t xml:space="preserve">vynaložila všetko primerané úsilie na odstránenie dôsledkov takejto udalosti, </w:t>
      </w:r>
    </w:p>
    <w:p w:rsidR="004453CB" w:rsidRPr="00196ED9" w:rsidRDefault="004453CB" w:rsidP="002B6236">
      <w:pPr>
        <w:pStyle w:val="AOHead4"/>
        <w:numPr>
          <w:ilvl w:val="3"/>
          <w:numId w:val="22"/>
        </w:numPr>
        <w:spacing w:before="0" w:line="240" w:lineRule="auto"/>
        <w:ind w:hanging="12"/>
        <w:jc w:val="both"/>
        <w:rPr>
          <w:rFonts w:ascii="Calibri" w:hAnsi="Calibri"/>
        </w:rPr>
      </w:pPr>
      <w:r w:rsidRPr="00196ED9">
        <w:rPr>
          <w:rFonts w:ascii="Calibri" w:hAnsi="Calibri"/>
        </w:rPr>
        <w:t>druhú Stranu o takejto udalosti bez zbytočného odkladu písomne informovala.</w:t>
      </w:r>
    </w:p>
    <w:p w:rsidR="004453CB" w:rsidRPr="00196ED9" w:rsidRDefault="00AB1725" w:rsidP="000833AA">
      <w:pPr>
        <w:pStyle w:val="AODefHead"/>
        <w:spacing w:before="0" w:line="240" w:lineRule="auto"/>
        <w:jc w:val="both"/>
        <w:rPr>
          <w:rFonts w:ascii="Calibri" w:hAnsi="Calibri"/>
        </w:rPr>
      </w:pPr>
      <w:r>
        <w:rPr>
          <w:rFonts w:ascii="Calibri" w:hAnsi="Calibri"/>
          <w:b/>
          <w:bCs/>
        </w:rPr>
        <w:t>Výťažok d</w:t>
      </w:r>
      <w:r w:rsidR="004453CB" w:rsidRPr="00196ED9">
        <w:rPr>
          <w:rFonts w:ascii="Calibri" w:hAnsi="Calibri"/>
          <w:b/>
          <w:bCs/>
        </w:rPr>
        <w:t>ražby</w:t>
      </w:r>
      <w:r w:rsidR="004453CB" w:rsidRPr="00196ED9">
        <w:rPr>
          <w:rFonts w:ascii="Calibri" w:hAnsi="Calibri"/>
        </w:rPr>
        <w:t xml:space="preserve"> znamená cenu dosiahnutú vydražením a jej prípadné príslušenstvo.</w:t>
      </w:r>
    </w:p>
    <w:p w:rsidR="004453CB" w:rsidRPr="00196ED9" w:rsidRDefault="004453CB" w:rsidP="000833AA">
      <w:pPr>
        <w:pStyle w:val="AODefHead"/>
        <w:spacing w:before="0" w:line="240" w:lineRule="auto"/>
        <w:jc w:val="both"/>
        <w:rPr>
          <w:rFonts w:ascii="Calibri" w:hAnsi="Calibri"/>
        </w:rPr>
      </w:pPr>
      <w:r w:rsidRPr="00196ED9">
        <w:rPr>
          <w:rFonts w:ascii="Calibri" w:hAnsi="Calibri"/>
          <w:b/>
        </w:rPr>
        <w:t xml:space="preserve">Závažné porušenie </w:t>
      </w:r>
      <w:r w:rsidRPr="00196ED9">
        <w:rPr>
          <w:rFonts w:ascii="Calibri" w:hAnsi="Calibri"/>
        </w:rPr>
        <w:t xml:space="preserve">znamená ktorúkoľvek z nasledujúcich udalostí: </w:t>
      </w:r>
    </w:p>
    <w:p w:rsidR="004453CB" w:rsidRPr="00196ED9" w:rsidRDefault="004453CB" w:rsidP="000833AA">
      <w:pPr>
        <w:pStyle w:val="AOHead3"/>
        <w:tabs>
          <w:tab w:val="num" w:pos="720"/>
        </w:tabs>
        <w:spacing w:before="0" w:line="240" w:lineRule="auto"/>
        <w:ind w:left="720"/>
        <w:jc w:val="both"/>
        <w:rPr>
          <w:rFonts w:ascii="Calibri" w:hAnsi="Calibri"/>
        </w:rPr>
      </w:pPr>
      <w:r w:rsidRPr="00196ED9">
        <w:rPr>
          <w:rFonts w:ascii="Calibri" w:hAnsi="Calibri"/>
        </w:rPr>
        <w:t>užívanie peňažných prostriedkov prevzatých v súvislosti s Dražbou Dražobníkom v hotovosti inak, než je určené v Prílohe 1 alebo neoprávnené nakladanie s prostriedkami na Účte Dražobníka;</w:t>
      </w:r>
    </w:p>
    <w:p w:rsidR="004453CB" w:rsidRPr="00196ED9" w:rsidRDefault="004453CB" w:rsidP="000833AA">
      <w:pPr>
        <w:pStyle w:val="AOHead3"/>
        <w:tabs>
          <w:tab w:val="num" w:pos="720"/>
        </w:tabs>
        <w:spacing w:before="0" w:line="240" w:lineRule="auto"/>
        <w:ind w:left="720"/>
        <w:jc w:val="both"/>
        <w:rPr>
          <w:rFonts w:ascii="Calibri" w:hAnsi="Calibri"/>
        </w:rPr>
      </w:pPr>
      <w:r w:rsidRPr="00196ED9">
        <w:rPr>
          <w:rFonts w:ascii="Calibri" w:hAnsi="Calibri"/>
        </w:rPr>
        <w:t>porušenie povinnosti Dražobníka upustiť od Dražby v prípade, kedy bol tak v zmysle Zákona o dobrovoľných dražbách povinný urobiť;</w:t>
      </w:r>
    </w:p>
    <w:p w:rsidR="004453CB" w:rsidRPr="00196ED9" w:rsidRDefault="004453CB" w:rsidP="000833AA">
      <w:pPr>
        <w:pStyle w:val="AOHead3"/>
        <w:tabs>
          <w:tab w:val="num" w:pos="720"/>
        </w:tabs>
        <w:spacing w:before="0" w:line="240" w:lineRule="auto"/>
        <w:ind w:left="720"/>
        <w:jc w:val="both"/>
        <w:rPr>
          <w:rFonts w:ascii="Calibri" w:hAnsi="Calibri"/>
        </w:rPr>
      </w:pPr>
      <w:r w:rsidRPr="00196ED9">
        <w:rPr>
          <w:rFonts w:ascii="Calibri" w:hAnsi="Calibri"/>
        </w:rPr>
        <w:t>porušenie povinnosti Dražobníka uzatvoriť poistenie zodpovednosti za škodu, ktorá by mohla vzniknúť v súvislosti s činnosťou Dražobníka s minimálnou výškou plnenia 2.000.000,- EUR</w:t>
      </w:r>
      <w:r w:rsidRPr="00196ED9" w:rsidDel="009D1DFB">
        <w:rPr>
          <w:rFonts w:ascii="Calibri" w:hAnsi="Calibri"/>
        </w:rPr>
        <w:t xml:space="preserve"> </w:t>
      </w:r>
      <w:r w:rsidRPr="00196ED9">
        <w:rPr>
          <w:rFonts w:ascii="Calibri" w:hAnsi="Calibri"/>
        </w:rPr>
        <w:t>a povinnosti udržiavať toto poistenie;</w:t>
      </w:r>
    </w:p>
    <w:p w:rsidR="004453CB" w:rsidRPr="00196ED9" w:rsidRDefault="004453CB" w:rsidP="000833AA">
      <w:pPr>
        <w:pStyle w:val="AOHead3"/>
        <w:tabs>
          <w:tab w:val="num" w:pos="720"/>
        </w:tabs>
        <w:spacing w:before="0" w:line="240" w:lineRule="auto"/>
        <w:ind w:left="720"/>
        <w:jc w:val="both"/>
        <w:rPr>
          <w:rFonts w:ascii="Calibri" w:hAnsi="Calibri"/>
        </w:rPr>
      </w:pPr>
      <w:r w:rsidRPr="00196ED9">
        <w:rPr>
          <w:rFonts w:ascii="Calibri" w:hAnsi="Calibri"/>
        </w:rPr>
        <w:t xml:space="preserve">porušenie povinnosti Dražobníka odovzdať bez zbytočného odkladu, najneskôr však do </w:t>
      </w:r>
      <w:r w:rsidR="00820AA5" w:rsidRPr="00196ED9">
        <w:rPr>
          <w:rFonts w:ascii="Calibri" w:hAnsi="Calibri"/>
        </w:rPr>
        <w:t>desiatich</w:t>
      </w:r>
      <w:r w:rsidRPr="00196ED9">
        <w:rPr>
          <w:rFonts w:ascii="Calibri" w:hAnsi="Calibri"/>
        </w:rPr>
        <w:t xml:space="preserve"> dní po zaplatení ceny dosiahnutej vydražením, Záložnému veriteľovi cenu dosiahnutú vydražením;</w:t>
      </w:r>
    </w:p>
    <w:p w:rsidR="004453CB" w:rsidRPr="00196ED9" w:rsidRDefault="004453CB" w:rsidP="000833AA">
      <w:pPr>
        <w:pStyle w:val="AOHead3"/>
        <w:tabs>
          <w:tab w:val="clear" w:pos="1713"/>
        </w:tabs>
        <w:spacing w:before="0" w:line="240" w:lineRule="auto"/>
        <w:ind w:left="709"/>
        <w:rPr>
          <w:rFonts w:ascii="Calibri" w:hAnsi="Calibri"/>
        </w:rPr>
      </w:pPr>
      <w:r w:rsidRPr="00196ED9">
        <w:rPr>
          <w:rFonts w:ascii="Calibri" w:hAnsi="Calibri"/>
        </w:rPr>
        <w:t>porušenie ktorejkoľvek z nasledujúcich povinností Dražobníka:</w:t>
      </w:r>
    </w:p>
    <w:p w:rsidR="004453CB" w:rsidRPr="00196ED9" w:rsidRDefault="004453CB" w:rsidP="002B6236">
      <w:pPr>
        <w:pStyle w:val="AOHead4"/>
        <w:numPr>
          <w:ilvl w:val="3"/>
          <w:numId w:val="22"/>
        </w:numPr>
        <w:spacing w:before="0" w:line="240" w:lineRule="auto"/>
        <w:jc w:val="both"/>
        <w:rPr>
          <w:rFonts w:ascii="Calibri" w:hAnsi="Calibri"/>
        </w:rPr>
      </w:pPr>
      <w:r w:rsidRPr="00196ED9">
        <w:rPr>
          <w:rFonts w:ascii="Calibri" w:hAnsi="Calibri"/>
        </w:rPr>
        <w:t>vydať Záložnému veriteľovi na požiadanie akúkoľvek Dokumentáciu bez ponechania si kópie a zdržať sa vymáhania akejkoľvek Pohľadávky;</w:t>
      </w:r>
    </w:p>
    <w:p w:rsidR="004453CB" w:rsidRPr="00196ED9" w:rsidRDefault="004453CB" w:rsidP="002B6236">
      <w:pPr>
        <w:pStyle w:val="AOHead4"/>
        <w:numPr>
          <w:ilvl w:val="3"/>
          <w:numId w:val="22"/>
        </w:numPr>
        <w:spacing w:before="0" w:line="240" w:lineRule="auto"/>
        <w:jc w:val="both"/>
        <w:rPr>
          <w:rFonts w:ascii="Calibri" w:hAnsi="Calibri"/>
        </w:rPr>
      </w:pPr>
      <w:r w:rsidRPr="00196ED9">
        <w:rPr>
          <w:rFonts w:ascii="Calibri" w:hAnsi="Calibri"/>
        </w:rPr>
        <w:t xml:space="preserve">zdržať sa akéhokoľvek konania, ako aj prevzatia záväzku na konanie, ktoré by bolo v konflikte so záujmami Záložného veriteľa; </w:t>
      </w:r>
    </w:p>
    <w:p w:rsidR="004453CB" w:rsidRPr="00196ED9" w:rsidRDefault="004453CB" w:rsidP="002B6236">
      <w:pPr>
        <w:pStyle w:val="AOHead4"/>
        <w:numPr>
          <w:ilvl w:val="3"/>
          <w:numId w:val="22"/>
        </w:numPr>
        <w:spacing w:before="0" w:line="240" w:lineRule="auto"/>
        <w:jc w:val="both"/>
        <w:rPr>
          <w:rFonts w:ascii="Calibri" w:hAnsi="Calibri"/>
        </w:rPr>
      </w:pPr>
      <w:r w:rsidRPr="00196ED9">
        <w:rPr>
          <w:rFonts w:ascii="Calibri" w:hAnsi="Calibri"/>
        </w:rPr>
        <w:t>pre prípad zmeny alebo zmeny interpretácie právnych predpisov upravujúcich činnosť Záložného veriteľa uzavrieť dodatok k Zmluve odôvodnene požadovaný Záložným veriteľom v Záložným veriteľom vyžadovanej forme tak, aby Záložný veriteľ mal zabezpečený súlad so všetkými právnymi a inými predpismi upravujúcimi jeho činnosť;</w:t>
      </w:r>
    </w:p>
    <w:p w:rsidR="004453CB" w:rsidRPr="00196ED9" w:rsidRDefault="004453CB" w:rsidP="000833AA">
      <w:pPr>
        <w:pStyle w:val="AOHead3"/>
        <w:tabs>
          <w:tab w:val="clear" w:pos="1713"/>
        </w:tabs>
        <w:spacing w:before="0" w:line="240" w:lineRule="auto"/>
        <w:ind w:left="709" w:hanging="709"/>
        <w:jc w:val="both"/>
        <w:rPr>
          <w:rFonts w:ascii="Calibri" w:hAnsi="Calibri"/>
        </w:rPr>
      </w:pPr>
      <w:r w:rsidRPr="00196ED9">
        <w:rPr>
          <w:rFonts w:ascii="Calibri" w:hAnsi="Calibri"/>
        </w:rPr>
        <w:t>porušenie akejkoľvek povinnosti Dražobníka týkajúcej sa bankového tajomstva alebo ochrany osobných údajov, vyplývajúcej z Zmluvy alebo z príslušných právnych predpisov;</w:t>
      </w:r>
    </w:p>
    <w:p w:rsidR="004453CB" w:rsidRPr="00196ED9" w:rsidRDefault="004453CB" w:rsidP="000833AA">
      <w:pPr>
        <w:pStyle w:val="AOHead3"/>
        <w:tabs>
          <w:tab w:val="num" w:pos="709"/>
        </w:tabs>
        <w:spacing w:before="0" w:line="240" w:lineRule="auto"/>
        <w:ind w:left="709" w:hanging="709"/>
        <w:jc w:val="both"/>
        <w:rPr>
          <w:rFonts w:ascii="Calibri" w:hAnsi="Calibri"/>
        </w:rPr>
      </w:pPr>
      <w:r w:rsidRPr="00196ED9">
        <w:rPr>
          <w:rFonts w:ascii="Calibri" w:hAnsi="Calibri"/>
        </w:rPr>
        <w:lastRenderedPageBreak/>
        <w:t xml:space="preserve">plnenie povinností podľa Zmluvy prostredníctvom osoby, s ktorou Záložný veriteľ písomne vylúčil spoluprácu (bez ohľadu na to, či by išlo o zamestnanca Dražobníka); </w:t>
      </w:r>
    </w:p>
    <w:p w:rsidR="004453CB" w:rsidRPr="00196ED9" w:rsidRDefault="004453CB" w:rsidP="000833AA">
      <w:pPr>
        <w:pStyle w:val="AOHead3"/>
        <w:tabs>
          <w:tab w:val="clear" w:pos="1713"/>
        </w:tabs>
        <w:spacing w:before="0" w:line="240" w:lineRule="auto"/>
        <w:ind w:left="709" w:hanging="709"/>
        <w:jc w:val="both"/>
        <w:rPr>
          <w:rFonts w:ascii="Calibri" w:hAnsi="Calibri"/>
        </w:rPr>
      </w:pPr>
      <w:r w:rsidRPr="00196ED9">
        <w:rPr>
          <w:rFonts w:ascii="Calibri" w:hAnsi="Calibri"/>
        </w:rPr>
        <w:t xml:space="preserve">strata oprávnenia Dražobníka vykonávať činnosti, ktoré sú predmetom Služieb alebo pozastavenie výkonu týchto činností. </w:t>
      </w:r>
    </w:p>
    <w:p w:rsidR="004453CB" w:rsidRPr="00196ED9" w:rsidRDefault="008D0A18" w:rsidP="000833AA">
      <w:pPr>
        <w:pStyle w:val="AODefHead"/>
        <w:spacing w:before="0" w:line="240" w:lineRule="auto"/>
        <w:jc w:val="both"/>
        <w:rPr>
          <w:rFonts w:ascii="Calibri" w:hAnsi="Calibri"/>
        </w:rPr>
      </w:pPr>
      <w:r w:rsidRPr="00196ED9">
        <w:rPr>
          <w:rFonts w:ascii="Calibri" w:hAnsi="Calibri"/>
          <w:b/>
        </w:rPr>
        <w:t>Z</w:t>
      </w:r>
      <w:r w:rsidR="004453CB" w:rsidRPr="00196ED9">
        <w:rPr>
          <w:rFonts w:ascii="Calibri" w:hAnsi="Calibri"/>
          <w:b/>
        </w:rPr>
        <w:t xml:space="preserve">mena kontroly </w:t>
      </w:r>
      <w:r w:rsidR="004453CB" w:rsidRPr="00196ED9">
        <w:rPr>
          <w:rFonts w:ascii="Calibri" w:hAnsi="Calibri"/>
        </w:rPr>
        <w:t>znamená:</w:t>
      </w:r>
    </w:p>
    <w:p w:rsidR="004453CB" w:rsidRPr="00196ED9" w:rsidRDefault="004453CB" w:rsidP="000833AA">
      <w:pPr>
        <w:pStyle w:val="AOHead3"/>
        <w:numPr>
          <w:ilvl w:val="2"/>
          <w:numId w:val="2"/>
        </w:numPr>
        <w:tabs>
          <w:tab w:val="clear" w:pos="720"/>
          <w:tab w:val="num" w:pos="709"/>
        </w:tabs>
        <w:spacing w:before="0" w:line="240" w:lineRule="auto"/>
        <w:ind w:left="709" w:hanging="709"/>
        <w:jc w:val="both"/>
        <w:rPr>
          <w:rFonts w:ascii="Calibri" w:hAnsi="Calibri"/>
        </w:rPr>
      </w:pPr>
      <w:r w:rsidRPr="00196ED9">
        <w:rPr>
          <w:rFonts w:ascii="Calibri" w:hAnsi="Calibri"/>
        </w:rPr>
        <w:t xml:space="preserve">uzavretie zmluvy o prevode jednej alebo viacerých akcií Dražobníka na inú osobu, bez predchádzajúceho oznámenia Záložnému veriteľovi; </w:t>
      </w:r>
    </w:p>
    <w:p w:rsidR="004453CB" w:rsidRPr="00196ED9" w:rsidRDefault="004453CB" w:rsidP="000833AA">
      <w:pPr>
        <w:pStyle w:val="AOHead3"/>
        <w:numPr>
          <w:ilvl w:val="2"/>
          <w:numId w:val="2"/>
        </w:numPr>
        <w:tabs>
          <w:tab w:val="num" w:pos="851"/>
        </w:tabs>
        <w:spacing w:before="0" w:line="240" w:lineRule="auto"/>
        <w:ind w:left="709" w:hanging="709"/>
        <w:jc w:val="both"/>
        <w:rPr>
          <w:rFonts w:ascii="Calibri" w:hAnsi="Calibri"/>
        </w:rPr>
      </w:pPr>
      <w:r w:rsidRPr="00196ED9">
        <w:rPr>
          <w:rFonts w:ascii="Calibri" w:hAnsi="Calibri"/>
        </w:rPr>
        <w:t>uzavretie zmluvy o zriadení záložného práva alebo iného zabezpečenia na jednu alebo viac akcií Dražobníka alebo na akékoľvek práva umožňujúce rozhodovať alebo spolurozhodovať o obchodnom vedení spoločnosti Dražobníka, bez predchádzajúceho oznámenia Záložnému veriteľovi;</w:t>
      </w:r>
    </w:p>
    <w:p w:rsidR="004453CB" w:rsidRPr="00196ED9" w:rsidRDefault="004453CB" w:rsidP="000833AA">
      <w:pPr>
        <w:pStyle w:val="AOHead3"/>
        <w:numPr>
          <w:ilvl w:val="2"/>
          <w:numId w:val="2"/>
        </w:numPr>
        <w:tabs>
          <w:tab w:val="clear" w:pos="720"/>
          <w:tab w:val="num" w:pos="709"/>
        </w:tabs>
        <w:spacing w:before="0" w:line="240" w:lineRule="auto"/>
        <w:jc w:val="both"/>
        <w:rPr>
          <w:rFonts w:ascii="Calibri" w:hAnsi="Calibri"/>
        </w:rPr>
      </w:pPr>
      <w:r w:rsidRPr="00196ED9">
        <w:rPr>
          <w:rFonts w:ascii="Calibri" w:hAnsi="Calibri"/>
        </w:rPr>
        <w:t>rozhodnutie orgánu spoločnosti Dražobníka o jej zrušení s likvidáciou alebo bez likvidácie;</w:t>
      </w:r>
    </w:p>
    <w:p w:rsidR="004453CB" w:rsidRPr="00196ED9" w:rsidRDefault="004453CB" w:rsidP="000833AA">
      <w:pPr>
        <w:pStyle w:val="AOHead3"/>
        <w:numPr>
          <w:ilvl w:val="2"/>
          <w:numId w:val="2"/>
        </w:numPr>
        <w:tabs>
          <w:tab w:val="num" w:pos="1855"/>
        </w:tabs>
        <w:spacing w:before="0" w:line="240" w:lineRule="auto"/>
        <w:ind w:left="709" w:hanging="709"/>
        <w:jc w:val="both"/>
        <w:rPr>
          <w:rFonts w:ascii="Calibri" w:hAnsi="Calibri"/>
        </w:rPr>
      </w:pPr>
      <w:r w:rsidRPr="00196ED9">
        <w:rPr>
          <w:rFonts w:ascii="Calibri" w:hAnsi="Calibri"/>
        </w:rPr>
        <w:t>podanie návrhu na vyhlásenie konkurzu na majetok Dražobníka treťou osobou, s výnimkou   prípadu, ak:</w:t>
      </w:r>
    </w:p>
    <w:p w:rsidR="004453CB" w:rsidRPr="00196ED9" w:rsidRDefault="004453CB" w:rsidP="000833AA">
      <w:pPr>
        <w:pStyle w:val="AOHead4"/>
        <w:numPr>
          <w:ilvl w:val="3"/>
          <w:numId w:val="2"/>
        </w:numPr>
        <w:tabs>
          <w:tab w:val="clear" w:pos="1430"/>
          <w:tab w:val="num" w:pos="1418"/>
        </w:tabs>
        <w:spacing w:before="0" w:line="240" w:lineRule="auto"/>
        <w:ind w:left="1418" w:hanging="709"/>
        <w:jc w:val="both"/>
        <w:rPr>
          <w:rFonts w:ascii="Calibri" w:hAnsi="Calibri"/>
        </w:rPr>
      </w:pPr>
      <w:r w:rsidRPr="00196ED9">
        <w:rPr>
          <w:rFonts w:ascii="Calibri" w:hAnsi="Calibri"/>
        </w:rPr>
        <w:t>Dražobník s odbornou starostlivosťou využije všetky dostupné právne prostriedky na dosiahnutie zamietnutia takého návrhu pre jeho neopodstatnenosť;</w:t>
      </w:r>
    </w:p>
    <w:p w:rsidR="004453CB" w:rsidRPr="00196ED9" w:rsidRDefault="004453CB" w:rsidP="000833AA">
      <w:pPr>
        <w:pStyle w:val="AOHead4"/>
        <w:numPr>
          <w:ilvl w:val="3"/>
          <w:numId w:val="2"/>
        </w:numPr>
        <w:tabs>
          <w:tab w:val="clear" w:pos="1430"/>
        </w:tabs>
        <w:spacing w:before="0" w:line="240" w:lineRule="auto"/>
        <w:ind w:left="1418" w:hanging="709"/>
        <w:jc w:val="both"/>
        <w:rPr>
          <w:rFonts w:ascii="Calibri" w:hAnsi="Calibri"/>
        </w:rPr>
      </w:pPr>
      <w:r w:rsidRPr="00196ED9">
        <w:rPr>
          <w:rFonts w:ascii="Calibri" w:hAnsi="Calibri"/>
        </w:rPr>
        <w:t>Dražobník má dostatok peňažných prostriedkov na uspokojenie pohľadávky, pre ktorú bol návrh na vyhlásenie konkurzu podaný; a</w:t>
      </w:r>
    </w:p>
    <w:p w:rsidR="004453CB" w:rsidRPr="00196ED9" w:rsidRDefault="004453CB" w:rsidP="000833AA">
      <w:pPr>
        <w:pStyle w:val="AOHead4"/>
        <w:numPr>
          <w:ilvl w:val="3"/>
          <w:numId w:val="2"/>
        </w:numPr>
        <w:tabs>
          <w:tab w:val="clear" w:pos="1430"/>
          <w:tab w:val="num" w:pos="1418"/>
        </w:tabs>
        <w:spacing w:before="0" w:line="240" w:lineRule="auto"/>
        <w:ind w:left="1418" w:hanging="709"/>
        <w:jc w:val="both"/>
        <w:rPr>
          <w:rFonts w:ascii="Calibri" w:hAnsi="Calibri"/>
        </w:rPr>
      </w:pPr>
      <w:r w:rsidRPr="00196ED9">
        <w:rPr>
          <w:rFonts w:ascii="Calibri" w:hAnsi="Calibri"/>
        </w:rPr>
        <w:t xml:space="preserve">návrh na vyhlásenie konkurzu na majetok Dražobníka bude ako neopodstatnený zamietnutý najneskôr do 60 dní odo dňa jeho podania; </w:t>
      </w:r>
    </w:p>
    <w:p w:rsidR="004453CB" w:rsidRPr="00196ED9" w:rsidRDefault="004453CB" w:rsidP="000833AA">
      <w:pPr>
        <w:pStyle w:val="AOHead3"/>
        <w:numPr>
          <w:ilvl w:val="2"/>
          <w:numId w:val="2"/>
        </w:numPr>
        <w:tabs>
          <w:tab w:val="num" w:pos="1855"/>
        </w:tabs>
        <w:spacing w:before="0" w:line="240" w:lineRule="auto"/>
        <w:jc w:val="both"/>
        <w:rPr>
          <w:rFonts w:ascii="Calibri" w:hAnsi="Calibri"/>
        </w:rPr>
      </w:pPr>
      <w:r w:rsidRPr="00196ED9">
        <w:rPr>
          <w:rFonts w:ascii="Calibri" w:hAnsi="Calibri"/>
        </w:rPr>
        <w:t xml:space="preserve">podanie návrhu na povolenie reštrukturalizácie Dražobníkom; </w:t>
      </w:r>
    </w:p>
    <w:p w:rsidR="004453CB" w:rsidRPr="00196ED9" w:rsidRDefault="004453CB" w:rsidP="000833AA">
      <w:pPr>
        <w:pStyle w:val="AOHead3"/>
        <w:numPr>
          <w:ilvl w:val="2"/>
          <w:numId w:val="2"/>
        </w:numPr>
        <w:tabs>
          <w:tab w:val="num" w:pos="1855"/>
        </w:tabs>
        <w:spacing w:before="0" w:line="240" w:lineRule="auto"/>
        <w:jc w:val="both"/>
        <w:rPr>
          <w:rFonts w:ascii="Calibri" w:hAnsi="Calibri"/>
        </w:rPr>
      </w:pPr>
      <w:r w:rsidRPr="00196ED9">
        <w:rPr>
          <w:rFonts w:ascii="Calibri" w:hAnsi="Calibri"/>
        </w:rPr>
        <w:t xml:space="preserve">podanie návrhu na povolenie reštrukturalizácie veriteľom Dražobníka. </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Dlžník</w:t>
      </w:r>
      <w:r w:rsidRPr="00196ED9">
        <w:rPr>
          <w:rFonts w:ascii="Calibri" w:hAnsi="Calibri"/>
        </w:rPr>
        <w:t xml:space="preserve"> je každá fyzická alebo právnická osoba nachádzajúca sa v postavení dlžníka voči Záložnému veriteľovi (alebo v obdobnom postavení, najmä ako záložný dlžník), voči ktorej má Záložný veriteľ Pohľadávku, na účel uspokojenia ktorej bola uzavretá Zmluva</w:t>
      </w:r>
      <w:r w:rsidR="002E041D">
        <w:rPr>
          <w:rFonts w:ascii="Calibri" w:hAnsi="Calibri"/>
        </w:rPr>
        <w:t>.</w:t>
      </w:r>
      <w:r w:rsidRPr="00196ED9">
        <w:rPr>
          <w:rFonts w:ascii="Calibri" w:hAnsi="Calibri"/>
        </w:rPr>
        <w:t xml:space="preserve"> </w:t>
      </w:r>
    </w:p>
    <w:p w:rsidR="004453CB" w:rsidRPr="00196ED9" w:rsidRDefault="004453CB" w:rsidP="000833AA">
      <w:pPr>
        <w:pStyle w:val="AOGenNum1Para"/>
        <w:tabs>
          <w:tab w:val="clear" w:pos="1146"/>
          <w:tab w:val="num" w:pos="709"/>
        </w:tabs>
        <w:spacing w:before="0" w:line="240" w:lineRule="auto"/>
        <w:ind w:hanging="1146"/>
        <w:jc w:val="both"/>
        <w:rPr>
          <w:rFonts w:ascii="Calibri" w:hAnsi="Calibri"/>
        </w:rPr>
      </w:pPr>
      <w:r w:rsidRPr="00196ED9">
        <w:rPr>
          <w:rFonts w:ascii="Calibri" w:hAnsi="Calibri"/>
        </w:rPr>
        <w:t>Výklad</w:t>
      </w:r>
    </w:p>
    <w:p w:rsidR="004453CB" w:rsidRPr="00196ED9" w:rsidRDefault="004453CB" w:rsidP="000833AA">
      <w:pPr>
        <w:pStyle w:val="AOAltHead3"/>
        <w:numPr>
          <w:ilvl w:val="2"/>
          <w:numId w:val="2"/>
        </w:numPr>
        <w:tabs>
          <w:tab w:val="clear" w:pos="720"/>
          <w:tab w:val="num" w:pos="709"/>
        </w:tabs>
        <w:spacing w:before="0" w:line="240" w:lineRule="auto"/>
        <w:ind w:left="709" w:hanging="709"/>
        <w:jc w:val="both"/>
        <w:rPr>
          <w:rFonts w:ascii="Calibri" w:hAnsi="Calibri"/>
        </w:rPr>
      </w:pPr>
      <w:r w:rsidRPr="00196ED9">
        <w:rPr>
          <w:rFonts w:ascii="Calibri" w:hAnsi="Calibri"/>
        </w:rPr>
        <w:t>V Zmluve je odkaz na článok, odsek alebo prílohu odkazom na článok, odsek alebo prílohu Zmluvy. Prílohy predstavujú neoddeliteľnú súčasť Zmluvy.</w:t>
      </w:r>
    </w:p>
    <w:p w:rsidR="004453CB" w:rsidRPr="00196ED9" w:rsidRDefault="004453CB" w:rsidP="000833AA">
      <w:pPr>
        <w:pStyle w:val="AOAltHead3"/>
        <w:numPr>
          <w:ilvl w:val="2"/>
          <w:numId w:val="2"/>
        </w:numPr>
        <w:tabs>
          <w:tab w:val="clear" w:pos="720"/>
          <w:tab w:val="num" w:pos="709"/>
        </w:tabs>
        <w:spacing w:before="0" w:line="240" w:lineRule="auto"/>
        <w:ind w:left="709" w:hanging="709"/>
        <w:jc w:val="both"/>
        <w:rPr>
          <w:rFonts w:ascii="Calibri" w:hAnsi="Calibri"/>
        </w:rPr>
      </w:pPr>
      <w:r w:rsidRPr="00196ED9">
        <w:rPr>
          <w:rFonts w:ascii="Calibri" w:hAnsi="Calibri"/>
        </w:rPr>
        <w:t>Pojmy, ktoré nie sú inak definované v  Zmluve, majú význam, ktorý je im pridelený v Zákone o dobrovoľných dražbách alebo v Občianskom zákonníku.</w:t>
      </w:r>
    </w:p>
    <w:p w:rsidR="004453CB" w:rsidRPr="00196ED9" w:rsidRDefault="004453CB" w:rsidP="000833AA">
      <w:pPr>
        <w:pStyle w:val="AOAltHead3"/>
        <w:numPr>
          <w:ilvl w:val="2"/>
          <w:numId w:val="2"/>
        </w:numPr>
        <w:spacing w:before="0" w:line="240" w:lineRule="auto"/>
        <w:ind w:left="709" w:hanging="709"/>
        <w:jc w:val="both"/>
        <w:rPr>
          <w:rFonts w:ascii="Calibri" w:hAnsi="Calibri"/>
        </w:rPr>
      </w:pPr>
      <w:bookmarkStart w:id="10" w:name="_Toc524424931"/>
      <w:r w:rsidRPr="00196ED9">
        <w:rPr>
          <w:rFonts w:ascii="Calibri" w:hAnsi="Calibri"/>
        </w:rPr>
        <w:t>V tejto Zmluve akýkoľvek odkaz, výslovný alebo implicitný, na akýkoľvek právny predpis zahŕňa odkazy na:</w:t>
      </w:r>
      <w:bookmarkEnd w:id="10"/>
    </w:p>
    <w:p w:rsidR="004453CB" w:rsidRPr="00196ED9" w:rsidRDefault="004453CB" w:rsidP="000833AA">
      <w:pPr>
        <w:pStyle w:val="AOAltHead4"/>
        <w:numPr>
          <w:ilvl w:val="3"/>
          <w:numId w:val="2"/>
        </w:numPr>
        <w:tabs>
          <w:tab w:val="clear" w:pos="1430"/>
        </w:tabs>
        <w:spacing w:before="0" w:line="240" w:lineRule="auto"/>
        <w:ind w:left="2127" w:hanging="709"/>
        <w:jc w:val="both"/>
        <w:rPr>
          <w:rFonts w:ascii="Calibri" w:hAnsi="Calibri"/>
        </w:rPr>
      </w:pPr>
      <w:bookmarkStart w:id="11" w:name="_DV_M121"/>
      <w:bookmarkStart w:id="12" w:name="_Ref76976851"/>
      <w:bookmarkEnd w:id="11"/>
      <w:r w:rsidRPr="00196ED9">
        <w:rPr>
          <w:rFonts w:ascii="Calibri" w:hAnsi="Calibri"/>
        </w:rPr>
        <w:t xml:space="preserve">takýto právny predpis vrátane všetkých jeho neskorších zmien, noviel, doplnkov alebo  záväzných pravidiel výkladu </w:t>
      </w:r>
      <w:bookmarkEnd w:id="12"/>
    </w:p>
    <w:p w:rsidR="004453CB" w:rsidRPr="00196ED9" w:rsidRDefault="004453CB" w:rsidP="000833AA">
      <w:pPr>
        <w:pStyle w:val="AOAltHead4"/>
        <w:numPr>
          <w:ilvl w:val="3"/>
          <w:numId w:val="2"/>
        </w:numPr>
        <w:spacing w:before="0" w:line="240" w:lineRule="auto"/>
        <w:ind w:hanging="22"/>
        <w:jc w:val="both"/>
        <w:rPr>
          <w:rFonts w:ascii="Calibri" w:hAnsi="Calibri"/>
        </w:rPr>
      </w:pPr>
      <w:bookmarkStart w:id="13" w:name="_DV_M122"/>
      <w:bookmarkStart w:id="14" w:name="_Ref76976868"/>
      <w:bookmarkEnd w:id="13"/>
      <w:r w:rsidRPr="00196ED9">
        <w:rPr>
          <w:rFonts w:ascii="Calibri" w:hAnsi="Calibri"/>
        </w:rPr>
        <w:t>akýkoľvek právny predpis, ktorý nahradí takýto právny predpis; a</w:t>
      </w:r>
      <w:bookmarkEnd w:id="14"/>
    </w:p>
    <w:p w:rsidR="004453CB" w:rsidRPr="00196ED9" w:rsidRDefault="004453CB" w:rsidP="000833AA">
      <w:pPr>
        <w:pStyle w:val="AOAltHead4"/>
        <w:numPr>
          <w:ilvl w:val="3"/>
          <w:numId w:val="2"/>
        </w:numPr>
        <w:tabs>
          <w:tab w:val="clear" w:pos="1430"/>
          <w:tab w:val="num" w:pos="2127"/>
        </w:tabs>
        <w:spacing w:before="0" w:line="240" w:lineRule="auto"/>
        <w:ind w:left="2127" w:hanging="709"/>
        <w:jc w:val="both"/>
        <w:rPr>
          <w:rFonts w:ascii="Calibri" w:hAnsi="Calibri"/>
        </w:rPr>
      </w:pPr>
      <w:bookmarkStart w:id="15" w:name="_DV_M123"/>
      <w:bookmarkEnd w:id="15"/>
      <w:r w:rsidRPr="00196ED9">
        <w:rPr>
          <w:rFonts w:ascii="Calibri" w:hAnsi="Calibri"/>
        </w:rPr>
        <w:t>akýkoľvek vykonávací právny predpis potrebný na aplikáciu ustanovenia takéhoto právneho predpisu.</w:t>
      </w:r>
    </w:p>
    <w:p w:rsidR="000F71FA" w:rsidRPr="000833AA" w:rsidRDefault="000F71FA" w:rsidP="000F71FA">
      <w:pPr>
        <w:pStyle w:val="AODocTxt"/>
        <w:numPr>
          <w:ilvl w:val="0"/>
          <w:numId w:val="0"/>
        </w:numPr>
      </w:pPr>
    </w:p>
    <w:p w:rsidR="004453CB" w:rsidRPr="00196ED9" w:rsidRDefault="004453CB" w:rsidP="000F71FA">
      <w:pPr>
        <w:pStyle w:val="AOGenNum1"/>
        <w:spacing w:before="0" w:line="240" w:lineRule="auto"/>
        <w:jc w:val="both"/>
        <w:rPr>
          <w:rFonts w:ascii="Calibri" w:hAnsi="Calibri"/>
        </w:rPr>
      </w:pPr>
      <w:bookmarkStart w:id="16" w:name="_Ref65234478"/>
      <w:bookmarkStart w:id="17" w:name="_Toc82849333"/>
      <w:bookmarkStart w:id="18" w:name="_Toc237654075"/>
      <w:r w:rsidRPr="00196ED9">
        <w:rPr>
          <w:rFonts w:ascii="Calibri" w:hAnsi="Calibri"/>
        </w:rPr>
        <w:t>Predmet zmluvy</w:t>
      </w:r>
      <w:bookmarkEnd w:id="16"/>
      <w:bookmarkEnd w:id="17"/>
      <w:bookmarkEnd w:id="18"/>
    </w:p>
    <w:p w:rsidR="000F71FA" w:rsidRPr="000F71FA" w:rsidRDefault="000F71FA" w:rsidP="000F71FA">
      <w:pPr>
        <w:pStyle w:val="AOGenNum1Para"/>
        <w:numPr>
          <w:ilvl w:val="0"/>
          <w:numId w:val="0"/>
        </w:numPr>
        <w:spacing w:before="0" w:line="240" w:lineRule="auto"/>
        <w:ind w:left="1146" w:hanging="720"/>
      </w:pPr>
    </w:p>
    <w:p w:rsidR="004453CB" w:rsidRPr="00196ED9" w:rsidRDefault="001E46E4" w:rsidP="000F71FA">
      <w:pPr>
        <w:pStyle w:val="AOHead3"/>
        <w:numPr>
          <w:ilvl w:val="4"/>
          <w:numId w:val="2"/>
        </w:numPr>
        <w:tabs>
          <w:tab w:val="clear" w:pos="2138"/>
          <w:tab w:val="num" w:pos="709"/>
        </w:tabs>
        <w:spacing w:before="0" w:line="240" w:lineRule="auto"/>
        <w:ind w:left="709" w:hanging="709"/>
        <w:jc w:val="both"/>
        <w:rPr>
          <w:rFonts w:ascii="Calibri" w:hAnsi="Calibri"/>
        </w:rPr>
      </w:pPr>
      <w:bookmarkStart w:id="19" w:name="_Ref126552013"/>
      <w:bookmarkStart w:id="20" w:name="_Toc18995546"/>
      <w:bookmarkStart w:id="21" w:name="_Ref65234820"/>
      <w:bookmarkStart w:id="22" w:name="_Toc82849334"/>
      <w:r>
        <w:rPr>
          <w:rFonts w:ascii="Calibri" w:hAnsi="Calibri"/>
        </w:rPr>
        <w:t>Predmetom Zmluvy je záväzok D</w:t>
      </w:r>
      <w:r w:rsidR="004453CB" w:rsidRPr="00196ED9">
        <w:rPr>
          <w:rFonts w:ascii="Calibri" w:hAnsi="Calibri"/>
        </w:rPr>
        <w:t>ražobníka vykonať pre Záložného</w:t>
      </w:r>
      <w:r>
        <w:rPr>
          <w:rFonts w:ascii="Calibri" w:hAnsi="Calibri"/>
        </w:rPr>
        <w:t xml:space="preserve"> veriteľa na základe písomného n</w:t>
      </w:r>
      <w:r w:rsidR="004453CB" w:rsidRPr="00196ED9">
        <w:rPr>
          <w:rFonts w:ascii="Calibri" w:hAnsi="Calibri"/>
        </w:rPr>
        <w:t xml:space="preserve">ávrhu Záložného veriteľa a v zmysle </w:t>
      </w:r>
      <w:r>
        <w:rPr>
          <w:rFonts w:ascii="Calibri" w:hAnsi="Calibri"/>
        </w:rPr>
        <w:t>Zákona o dobrovoľných dražbách dražbu predmetu d</w:t>
      </w:r>
      <w:r w:rsidR="004453CB" w:rsidRPr="00196ED9">
        <w:rPr>
          <w:rFonts w:ascii="Calibri" w:hAnsi="Calibri"/>
        </w:rPr>
        <w:t xml:space="preserve">ražby špecifikovaného v článku 3. tejto Zmluvy a záväzok Záložného </w:t>
      </w:r>
      <w:r>
        <w:rPr>
          <w:rFonts w:ascii="Calibri" w:hAnsi="Calibri"/>
        </w:rPr>
        <w:t>veriteľa zaplatiť za vykonanie dražby D</w:t>
      </w:r>
      <w:r w:rsidR="004453CB" w:rsidRPr="00196ED9">
        <w:rPr>
          <w:rFonts w:ascii="Calibri" w:hAnsi="Calibri"/>
        </w:rPr>
        <w:t>ražobník</w:t>
      </w:r>
      <w:r>
        <w:rPr>
          <w:rFonts w:ascii="Calibri" w:hAnsi="Calibri"/>
        </w:rPr>
        <w:t>ovi dohodnutú odmenu a uhradiť D</w:t>
      </w:r>
      <w:r w:rsidR="004453CB" w:rsidRPr="00196ED9">
        <w:rPr>
          <w:rFonts w:ascii="Calibri" w:hAnsi="Calibri"/>
        </w:rPr>
        <w:t>ražobní</w:t>
      </w:r>
      <w:r>
        <w:rPr>
          <w:rFonts w:ascii="Calibri" w:hAnsi="Calibri"/>
        </w:rPr>
        <w:t>kovi náklady účelne vynaložené d</w:t>
      </w:r>
      <w:r w:rsidR="004453CB" w:rsidRPr="00196ED9">
        <w:rPr>
          <w:rFonts w:ascii="Calibri" w:hAnsi="Calibri"/>
        </w:rPr>
        <w:t>ražobníkom najmä na materiálne a organizačné zabezpečenie prípravy a prieb</w:t>
      </w:r>
      <w:r>
        <w:rPr>
          <w:rFonts w:ascii="Calibri" w:hAnsi="Calibri"/>
        </w:rPr>
        <w:t>ehu d</w:t>
      </w:r>
      <w:r w:rsidR="004453CB" w:rsidRPr="00196ED9">
        <w:rPr>
          <w:rFonts w:ascii="Calibri" w:hAnsi="Calibri"/>
        </w:rPr>
        <w:t>ražby v zmysle článku 8. tejto Zmluvy</w:t>
      </w:r>
      <w:r>
        <w:rPr>
          <w:rFonts w:ascii="Calibri" w:hAnsi="Calibri"/>
        </w:rPr>
        <w:t>.</w:t>
      </w:r>
    </w:p>
    <w:p w:rsidR="004453CB" w:rsidRPr="00196ED9" w:rsidRDefault="001E46E4" w:rsidP="000833AA">
      <w:pPr>
        <w:pStyle w:val="AOHead3"/>
        <w:numPr>
          <w:ilvl w:val="4"/>
          <w:numId w:val="2"/>
        </w:numPr>
        <w:tabs>
          <w:tab w:val="clear" w:pos="2138"/>
          <w:tab w:val="num" w:pos="709"/>
        </w:tabs>
        <w:spacing w:before="0" w:line="240" w:lineRule="auto"/>
        <w:ind w:left="709" w:hanging="709"/>
        <w:jc w:val="both"/>
        <w:rPr>
          <w:rFonts w:ascii="Calibri" w:hAnsi="Calibri"/>
        </w:rPr>
      </w:pPr>
      <w:r>
        <w:rPr>
          <w:rFonts w:ascii="Calibri" w:hAnsi="Calibri"/>
        </w:rPr>
        <w:t xml:space="preserve">Záložný veriteľ týmto udeľuje </w:t>
      </w:r>
      <w:r w:rsidR="00FA2B19">
        <w:rPr>
          <w:rFonts w:ascii="Calibri" w:hAnsi="Calibri"/>
        </w:rPr>
        <w:t>D</w:t>
      </w:r>
      <w:r w:rsidR="004453CB" w:rsidRPr="00196ED9">
        <w:rPr>
          <w:rFonts w:ascii="Calibri" w:hAnsi="Calibri"/>
        </w:rPr>
        <w:t xml:space="preserve">ražobníkovi plnomocenstvo na vykonanie všetkých úkonov v mene Záložného veriteľa, ktoré sú potrebné na výkon realizácie záložného práva a na plnenie povinností </w:t>
      </w:r>
      <w:r w:rsidR="00FA2B19">
        <w:rPr>
          <w:rFonts w:ascii="Calibri" w:hAnsi="Calibri"/>
        </w:rPr>
        <w:t>D</w:t>
      </w:r>
      <w:r w:rsidR="004453CB" w:rsidRPr="00196ED9">
        <w:rPr>
          <w:rFonts w:ascii="Calibri" w:hAnsi="Calibri"/>
        </w:rPr>
        <w:t>ražobníka podľa Zmluvy a prí</w:t>
      </w:r>
      <w:r w:rsidR="00FA2B19">
        <w:rPr>
          <w:rFonts w:ascii="Calibri" w:hAnsi="Calibri"/>
        </w:rPr>
        <w:t>slušných právnych predpisov, a D</w:t>
      </w:r>
      <w:r w:rsidR="004453CB" w:rsidRPr="00196ED9">
        <w:rPr>
          <w:rFonts w:ascii="Calibri" w:hAnsi="Calibri"/>
        </w:rPr>
        <w:t xml:space="preserve">ražobník toto plnomocenstvo prijíma. Takouto plnou mocou je aj poverenie podľa Prílohy č. 1 písm. h) Zmluvy na </w:t>
      </w:r>
      <w:r w:rsidR="00FA2B19">
        <w:rPr>
          <w:rFonts w:ascii="Calibri" w:hAnsi="Calibri"/>
        </w:rPr>
        <w:t>uloženie prevyšujúceho Výťažku d</w:t>
      </w:r>
      <w:r w:rsidR="004453CB" w:rsidRPr="00196ED9">
        <w:rPr>
          <w:rFonts w:ascii="Calibri" w:hAnsi="Calibri"/>
        </w:rPr>
        <w:t>ražby do notárskej úschovy.</w:t>
      </w:r>
    </w:p>
    <w:p w:rsidR="004453CB" w:rsidRPr="00196ED9" w:rsidRDefault="004453CB" w:rsidP="000833AA">
      <w:pPr>
        <w:pStyle w:val="AOHead3"/>
        <w:numPr>
          <w:ilvl w:val="4"/>
          <w:numId w:val="2"/>
        </w:numPr>
        <w:tabs>
          <w:tab w:val="clear" w:pos="2138"/>
          <w:tab w:val="num" w:pos="709"/>
        </w:tabs>
        <w:spacing w:before="0" w:line="240" w:lineRule="auto"/>
        <w:ind w:left="709" w:hanging="709"/>
        <w:jc w:val="both"/>
        <w:rPr>
          <w:rFonts w:ascii="Calibri" w:hAnsi="Calibri"/>
        </w:rPr>
      </w:pPr>
      <w:r w:rsidRPr="00196ED9">
        <w:rPr>
          <w:rFonts w:ascii="Calibri" w:hAnsi="Calibri"/>
        </w:rPr>
        <w:lastRenderedPageBreak/>
        <w:t xml:space="preserve">Ak to bude potrebné na plnenie povinností Dražobníka podľa Zmluvy, Záložný veriteľ na požiadanie Dražobníka vystaví Dražobníkovi osobitné plnomocenstvo vo forme a s obsahom prijateľným pre Strany. </w:t>
      </w:r>
    </w:p>
    <w:p w:rsidR="004453CB" w:rsidRPr="00196ED9" w:rsidRDefault="004453CB" w:rsidP="000833AA">
      <w:pPr>
        <w:pStyle w:val="AOHead3"/>
        <w:numPr>
          <w:ilvl w:val="2"/>
          <w:numId w:val="2"/>
        </w:numPr>
        <w:tabs>
          <w:tab w:val="clear" w:pos="720"/>
          <w:tab w:val="num" w:pos="709"/>
        </w:tabs>
        <w:spacing w:before="0" w:line="240" w:lineRule="auto"/>
        <w:ind w:left="709" w:hanging="709"/>
        <w:jc w:val="both"/>
        <w:rPr>
          <w:rFonts w:ascii="Calibri" w:hAnsi="Calibri"/>
        </w:rPr>
      </w:pPr>
      <w:r w:rsidRPr="00196ED9">
        <w:rPr>
          <w:rFonts w:ascii="Calibri" w:hAnsi="Calibri"/>
        </w:rPr>
        <w:t xml:space="preserve">Dražobník je zodpovedný Záložnému veriteľovi za plnenie všetkých povinností vyplývajúcich zo Zmluvy a Zákona o dobrovoľných dražbách všetkými tretími osobami, s ktorými alebo prostredníctvom ktorých bude Dražobník plniť predmet Zmluvy. </w:t>
      </w:r>
    </w:p>
    <w:p w:rsidR="000F71FA" w:rsidRPr="00196ED9" w:rsidRDefault="000F71FA" w:rsidP="000833AA">
      <w:pPr>
        <w:pStyle w:val="Nadpis1"/>
        <w:spacing w:before="0" w:line="240" w:lineRule="auto"/>
        <w:jc w:val="both"/>
        <w:rPr>
          <w:rFonts w:ascii="Calibri" w:hAnsi="Calibri"/>
        </w:rPr>
      </w:pPr>
      <w:bookmarkStart w:id="23" w:name="_Toc237654076"/>
    </w:p>
    <w:p w:rsidR="004453CB" w:rsidRPr="00196ED9" w:rsidRDefault="004453CB" w:rsidP="00D21DEB">
      <w:pPr>
        <w:pStyle w:val="Nadpis1"/>
        <w:spacing w:before="0" w:line="240" w:lineRule="auto"/>
        <w:contextualSpacing/>
        <w:jc w:val="both"/>
        <w:rPr>
          <w:rFonts w:ascii="Calibri" w:hAnsi="Calibri"/>
        </w:rPr>
      </w:pPr>
      <w:r w:rsidRPr="00196ED9">
        <w:rPr>
          <w:rFonts w:ascii="Calibri" w:hAnsi="Calibri"/>
        </w:rPr>
        <w:t>3.</w:t>
      </w:r>
      <w:r w:rsidR="000F71FA" w:rsidRPr="00196ED9">
        <w:rPr>
          <w:rFonts w:ascii="Calibri" w:hAnsi="Calibri"/>
        </w:rPr>
        <w:tab/>
      </w:r>
      <w:r w:rsidRPr="00196ED9">
        <w:rPr>
          <w:rFonts w:ascii="Calibri" w:hAnsi="Calibri"/>
        </w:rPr>
        <w:t>Predmet Dražby</w:t>
      </w:r>
      <w:bookmarkEnd w:id="23"/>
    </w:p>
    <w:p w:rsidR="004453CB" w:rsidRPr="00196ED9" w:rsidRDefault="004453CB" w:rsidP="00D21DEB">
      <w:pPr>
        <w:pStyle w:val="Nadpis2"/>
        <w:spacing w:before="0" w:line="240" w:lineRule="auto"/>
        <w:contextualSpacing/>
        <w:jc w:val="both"/>
        <w:rPr>
          <w:rFonts w:ascii="Calibri" w:hAnsi="Calibri"/>
        </w:rPr>
      </w:pPr>
      <w:r w:rsidRPr="00196ED9">
        <w:rPr>
          <w:rFonts w:ascii="Calibri" w:hAnsi="Calibri"/>
        </w:rPr>
        <w:t>3.1</w:t>
      </w:r>
      <w:r w:rsidR="000F71FA" w:rsidRPr="00196ED9">
        <w:rPr>
          <w:rFonts w:ascii="Calibri" w:hAnsi="Calibri"/>
        </w:rPr>
        <w:tab/>
      </w:r>
      <w:r w:rsidRPr="00196ED9">
        <w:rPr>
          <w:rFonts w:ascii="Calibri" w:hAnsi="Calibri"/>
        </w:rPr>
        <w:t>Špecifikácia Predmetu Dražby</w:t>
      </w:r>
    </w:p>
    <w:p w:rsidR="000F71FA" w:rsidRPr="00196ED9" w:rsidRDefault="000F71FA" w:rsidP="00780F7C">
      <w:pPr>
        <w:pStyle w:val="AOHead3"/>
        <w:numPr>
          <w:ilvl w:val="0"/>
          <w:numId w:val="0"/>
        </w:numPr>
        <w:tabs>
          <w:tab w:val="left" w:pos="709"/>
          <w:tab w:val="left" w:pos="851"/>
        </w:tabs>
        <w:spacing w:before="0" w:line="240" w:lineRule="auto"/>
        <w:jc w:val="both"/>
        <w:rPr>
          <w:rFonts w:ascii="Calibri" w:hAnsi="Calibri"/>
        </w:rPr>
      </w:pPr>
    </w:p>
    <w:p w:rsidR="00877271" w:rsidRPr="005007D4" w:rsidRDefault="004453CB" w:rsidP="005007D4">
      <w:pPr>
        <w:pStyle w:val="AOHead3"/>
        <w:numPr>
          <w:ilvl w:val="0"/>
          <w:numId w:val="0"/>
        </w:numPr>
        <w:tabs>
          <w:tab w:val="left" w:pos="709"/>
          <w:tab w:val="left" w:pos="851"/>
        </w:tabs>
        <w:spacing w:before="0" w:line="240" w:lineRule="auto"/>
        <w:ind w:left="708"/>
        <w:jc w:val="both"/>
        <w:rPr>
          <w:rFonts w:ascii="Calibri" w:hAnsi="Calibri"/>
          <w:b/>
        </w:rPr>
      </w:pPr>
      <w:r w:rsidRPr="00196ED9">
        <w:rPr>
          <w:rFonts w:ascii="Calibri" w:hAnsi="Calibri"/>
        </w:rPr>
        <w:tab/>
      </w:r>
      <w:r w:rsidRPr="00780F7C">
        <w:rPr>
          <w:rFonts w:ascii="Calibri" w:hAnsi="Calibri"/>
          <w:b/>
        </w:rPr>
        <w:t xml:space="preserve">Predmetom Dražby sú </w:t>
      </w:r>
      <w:r w:rsidR="008D0A18" w:rsidRPr="00780F7C">
        <w:rPr>
          <w:rFonts w:ascii="Calibri" w:hAnsi="Calibri"/>
          <w:b/>
        </w:rPr>
        <w:t xml:space="preserve">nehnuteľnosti: </w:t>
      </w:r>
    </w:p>
    <w:tbl>
      <w:tblPr>
        <w:tblW w:w="6016" w:type="dxa"/>
        <w:tblInd w:w="719" w:type="dxa"/>
        <w:tblLayout w:type="fixed"/>
        <w:tblCellMar>
          <w:left w:w="50" w:type="dxa"/>
          <w:right w:w="50" w:type="dxa"/>
        </w:tblCellMar>
        <w:tblLook w:val="0000" w:firstRow="0" w:lastRow="0" w:firstColumn="0" w:lastColumn="0" w:noHBand="0" w:noVBand="0"/>
      </w:tblPr>
      <w:tblGrid>
        <w:gridCol w:w="1398"/>
        <w:gridCol w:w="1985"/>
        <w:gridCol w:w="2633"/>
      </w:tblGrid>
      <w:tr w:rsidR="00E35419" w:rsidRPr="00191EBD" w:rsidTr="00C834CF">
        <w:tc>
          <w:tcPr>
            <w:tcW w:w="1398" w:type="dxa"/>
            <w:tcBorders>
              <w:top w:val="single" w:sz="8" w:space="0" w:color="000000"/>
              <w:left w:val="single" w:sz="8" w:space="0" w:color="000000"/>
              <w:bottom w:val="single" w:sz="8" w:space="0" w:color="000000"/>
              <w:right w:val="single" w:sz="8" w:space="0" w:color="000000"/>
            </w:tcBorders>
            <w:vAlign w:val="center"/>
          </w:tcPr>
          <w:p w:rsidR="00E35419" w:rsidRPr="00191EBD" w:rsidRDefault="00E35419" w:rsidP="002547FD">
            <w:pPr>
              <w:widowControl w:val="0"/>
              <w:autoSpaceDE w:val="0"/>
              <w:autoSpaceDN w:val="0"/>
              <w:adjustRightInd w:val="0"/>
              <w:rPr>
                <w:rFonts w:ascii="Calibri" w:hAnsi="Calibri" w:cs="Arial"/>
                <w:szCs w:val="22"/>
              </w:rPr>
            </w:pPr>
            <w:r w:rsidRPr="00191EBD">
              <w:rPr>
                <w:rFonts w:ascii="Calibri" w:hAnsi="Calibri" w:cs="Arial"/>
                <w:b/>
                <w:bCs/>
                <w:szCs w:val="22"/>
              </w:rPr>
              <w:t>LV č.</w:t>
            </w:r>
          </w:p>
        </w:tc>
        <w:tc>
          <w:tcPr>
            <w:tcW w:w="1985" w:type="dxa"/>
            <w:tcBorders>
              <w:top w:val="single" w:sz="8" w:space="0" w:color="000000"/>
              <w:left w:val="single" w:sz="8" w:space="0" w:color="000000"/>
              <w:bottom w:val="single" w:sz="8" w:space="0" w:color="000000"/>
              <w:right w:val="single" w:sz="8" w:space="0" w:color="000000"/>
            </w:tcBorders>
            <w:vAlign w:val="center"/>
          </w:tcPr>
          <w:p w:rsidR="00E35419" w:rsidRPr="00191EBD" w:rsidRDefault="00E35419" w:rsidP="002547FD">
            <w:pPr>
              <w:widowControl w:val="0"/>
              <w:autoSpaceDE w:val="0"/>
              <w:autoSpaceDN w:val="0"/>
              <w:adjustRightInd w:val="0"/>
              <w:rPr>
                <w:rFonts w:ascii="Calibri" w:hAnsi="Calibri" w:cs="Arial"/>
                <w:szCs w:val="22"/>
              </w:rPr>
            </w:pPr>
            <w:r w:rsidRPr="00191EBD">
              <w:rPr>
                <w:rFonts w:ascii="Calibri" w:hAnsi="Calibri" w:cs="Arial"/>
                <w:b/>
                <w:bCs/>
                <w:szCs w:val="22"/>
              </w:rPr>
              <w:t>Katastrálne územie</w:t>
            </w:r>
          </w:p>
        </w:tc>
        <w:tc>
          <w:tcPr>
            <w:tcW w:w="2633" w:type="dxa"/>
            <w:tcBorders>
              <w:top w:val="single" w:sz="8" w:space="0" w:color="000000"/>
              <w:left w:val="single" w:sz="8" w:space="0" w:color="000000"/>
              <w:bottom w:val="single" w:sz="8" w:space="0" w:color="000000"/>
              <w:right w:val="single" w:sz="8" w:space="0" w:color="000000"/>
            </w:tcBorders>
            <w:vAlign w:val="center"/>
          </w:tcPr>
          <w:p w:rsidR="00E35419" w:rsidRPr="00191EBD" w:rsidRDefault="00E35419" w:rsidP="002547FD">
            <w:pPr>
              <w:widowControl w:val="0"/>
              <w:autoSpaceDE w:val="0"/>
              <w:autoSpaceDN w:val="0"/>
              <w:adjustRightInd w:val="0"/>
              <w:rPr>
                <w:rFonts w:ascii="Calibri" w:hAnsi="Calibri" w:cs="Arial"/>
                <w:szCs w:val="22"/>
              </w:rPr>
            </w:pPr>
            <w:r w:rsidRPr="00191EBD">
              <w:rPr>
                <w:rFonts w:ascii="Calibri" w:hAnsi="Calibri" w:cs="Arial"/>
                <w:b/>
                <w:bCs/>
                <w:szCs w:val="22"/>
              </w:rPr>
              <w:t>Obec</w:t>
            </w:r>
          </w:p>
        </w:tc>
      </w:tr>
      <w:tr w:rsidR="00E35419" w:rsidRPr="00191EBD" w:rsidTr="00C834CF">
        <w:tc>
          <w:tcPr>
            <w:tcW w:w="1398" w:type="dxa"/>
            <w:tcBorders>
              <w:top w:val="single" w:sz="8" w:space="0" w:color="000000"/>
              <w:left w:val="single" w:sz="8" w:space="0" w:color="000000"/>
              <w:bottom w:val="single" w:sz="8" w:space="0" w:color="000000"/>
              <w:right w:val="single" w:sz="8" w:space="0" w:color="000000"/>
            </w:tcBorders>
            <w:vAlign w:val="center"/>
          </w:tcPr>
          <w:p w:rsidR="00E35419" w:rsidRPr="00191EBD" w:rsidRDefault="007061B8" w:rsidP="002547FD">
            <w:pPr>
              <w:widowControl w:val="0"/>
              <w:autoSpaceDE w:val="0"/>
              <w:autoSpaceDN w:val="0"/>
              <w:adjustRightInd w:val="0"/>
              <w:rPr>
                <w:rFonts w:ascii="Calibri" w:hAnsi="Calibri" w:cs="Arial"/>
                <w:szCs w:val="22"/>
              </w:rPr>
            </w:pPr>
            <w:r>
              <w:rPr>
                <w:rFonts w:ascii="Calibri" w:hAnsi="Calibri" w:cs="Arial"/>
                <w:szCs w:val="22"/>
              </w:rPr>
              <w:t>5435</w:t>
            </w:r>
          </w:p>
        </w:tc>
        <w:tc>
          <w:tcPr>
            <w:tcW w:w="1985" w:type="dxa"/>
            <w:tcBorders>
              <w:top w:val="single" w:sz="8" w:space="0" w:color="000000"/>
              <w:left w:val="single" w:sz="8" w:space="0" w:color="000000"/>
              <w:bottom w:val="single" w:sz="8" w:space="0" w:color="000000"/>
              <w:right w:val="single" w:sz="8" w:space="0" w:color="000000"/>
            </w:tcBorders>
            <w:vAlign w:val="center"/>
          </w:tcPr>
          <w:p w:rsidR="00E35419" w:rsidRPr="00191EBD" w:rsidRDefault="00C12FBF" w:rsidP="002547FD">
            <w:pPr>
              <w:widowControl w:val="0"/>
              <w:autoSpaceDE w:val="0"/>
              <w:autoSpaceDN w:val="0"/>
              <w:adjustRightInd w:val="0"/>
              <w:rPr>
                <w:rFonts w:ascii="Calibri" w:hAnsi="Calibri" w:cs="Arial"/>
                <w:szCs w:val="22"/>
              </w:rPr>
            </w:pPr>
            <w:r w:rsidRPr="00C12FBF">
              <w:rPr>
                <w:rFonts w:ascii="Calibri" w:hAnsi="Calibri" w:cs="Arial"/>
                <w:szCs w:val="22"/>
              </w:rPr>
              <w:t>Dunajská Streda</w:t>
            </w:r>
          </w:p>
        </w:tc>
        <w:tc>
          <w:tcPr>
            <w:tcW w:w="2633" w:type="dxa"/>
            <w:tcBorders>
              <w:top w:val="single" w:sz="8" w:space="0" w:color="000000"/>
              <w:left w:val="single" w:sz="8" w:space="0" w:color="000000"/>
              <w:bottom w:val="single" w:sz="8" w:space="0" w:color="000000"/>
              <w:right w:val="single" w:sz="8" w:space="0" w:color="000000"/>
            </w:tcBorders>
            <w:vAlign w:val="center"/>
          </w:tcPr>
          <w:p w:rsidR="00E35419" w:rsidRPr="00191EBD" w:rsidRDefault="00C12FBF" w:rsidP="002547FD">
            <w:pPr>
              <w:widowControl w:val="0"/>
              <w:autoSpaceDE w:val="0"/>
              <w:autoSpaceDN w:val="0"/>
              <w:adjustRightInd w:val="0"/>
              <w:rPr>
                <w:rFonts w:ascii="Calibri" w:hAnsi="Calibri" w:cs="Arial"/>
                <w:szCs w:val="22"/>
              </w:rPr>
            </w:pPr>
            <w:r w:rsidRPr="00C12FBF">
              <w:rPr>
                <w:rFonts w:ascii="Calibri" w:hAnsi="Calibri" w:cs="Arial"/>
                <w:szCs w:val="22"/>
              </w:rPr>
              <w:t>Dunajská Streda</w:t>
            </w:r>
          </w:p>
        </w:tc>
      </w:tr>
    </w:tbl>
    <w:p w:rsidR="00E35419" w:rsidRPr="00191EBD" w:rsidRDefault="00C12FBF" w:rsidP="00877271">
      <w:pPr>
        <w:pStyle w:val="AODocTxt"/>
        <w:numPr>
          <w:ilvl w:val="0"/>
          <w:numId w:val="0"/>
        </w:numPr>
        <w:spacing w:before="0" w:line="240" w:lineRule="auto"/>
        <w:ind w:firstLine="709"/>
        <w:rPr>
          <w:rFonts w:ascii="Calibri" w:hAnsi="Calibri"/>
        </w:rPr>
      </w:pPr>
      <w:r w:rsidRPr="00C12FBF">
        <w:rPr>
          <w:rFonts w:ascii="Calibri" w:hAnsi="Calibri"/>
        </w:rPr>
        <w:t>Parcely registra „E" evidované na mape ur</w:t>
      </w:r>
      <w:r>
        <w:rPr>
          <w:rFonts w:ascii="Calibri" w:hAnsi="Calibri"/>
        </w:rPr>
        <w:t>č</w:t>
      </w:r>
      <w:r w:rsidRPr="00C12FBF">
        <w:rPr>
          <w:rFonts w:ascii="Calibri" w:hAnsi="Calibri"/>
        </w:rPr>
        <w:t>eného operátu</w:t>
      </w:r>
    </w:p>
    <w:tbl>
      <w:tblPr>
        <w:tblW w:w="3350" w:type="pct"/>
        <w:tblInd w:w="699" w:type="dxa"/>
        <w:tblCellMar>
          <w:left w:w="50" w:type="dxa"/>
          <w:right w:w="50" w:type="dxa"/>
        </w:tblCellMar>
        <w:tblLook w:val="0000" w:firstRow="0" w:lastRow="0" w:firstColumn="0" w:lastColumn="0" w:noHBand="0" w:noVBand="0"/>
      </w:tblPr>
      <w:tblGrid>
        <w:gridCol w:w="1418"/>
        <w:gridCol w:w="1962"/>
        <w:gridCol w:w="2686"/>
      </w:tblGrid>
      <w:tr w:rsidR="00E35419" w:rsidRPr="00191EBD" w:rsidTr="00C834CF">
        <w:tc>
          <w:tcPr>
            <w:tcW w:w="1169" w:type="pct"/>
            <w:tcBorders>
              <w:top w:val="single" w:sz="8" w:space="0" w:color="000000"/>
              <w:left w:val="single" w:sz="8" w:space="0" w:color="000000"/>
              <w:bottom w:val="single" w:sz="8" w:space="0" w:color="000000"/>
              <w:right w:val="single" w:sz="8" w:space="0" w:color="000000"/>
            </w:tcBorders>
            <w:vAlign w:val="center"/>
          </w:tcPr>
          <w:p w:rsidR="00E35419" w:rsidRPr="00191EBD" w:rsidRDefault="00E35419" w:rsidP="002547FD">
            <w:pPr>
              <w:widowControl w:val="0"/>
              <w:autoSpaceDE w:val="0"/>
              <w:autoSpaceDN w:val="0"/>
              <w:adjustRightInd w:val="0"/>
              <w:rPr>
                <w:rFonts w:ascii="Calibri" w:hAnsi="Calibri" w:cs="Arial"/>
                <w:szCs w:val="22"/>
              </w:rPr>
            </w:pPr>
            <w:r w:rsidRPr="00191EBD">
              <w:rPr>
                <w:rFonts w:ascii="Calibri" w:hAnsi="Calibri" w:cs="Arial"/>
                <w:b/>
                <w:bCs/>
                <w:szCs w:val="22"/>
              </w:rPr>
              <w:t>Parcelné číslo</w:t>
            </w:r>
          </w:p>
        </w:tc>
        <w:tc>
          <w:tcPr>
            <w:tcW w:w="1617" w:type="pct"/>
            <w:tcBorders>
              <w:top w:val="single" w:sz="8" w:space="0" w:color="000000"/>
              <w:left w:val="single" w:sz="8" w:space="0" w:color="000000"/>
              <w:bottom w:val="single" w:sz="8" w:space="0" w:color="000000"/>
              <w:right w:val="single" w:sz="8" w:space="0" w:color="000000"/>
            </w:tcBorders>
            <w:vAlign w:val="center"/>
          </w:tcPr>
          <w:p w:rsidR="00E35419" w:rsidRPr="00191EBD" w:rsidRDefault="00E35419" w:rsidP="002547FD">
            <w:pPr>
              <w:widowControl w:val="0"/>
              <w:autoSpaceDE w:val="0"/>
              <w:autoSpaceDN w:val="0"/>
              <w:adjustRightInd w:val="0"/>
              <w:rPr>
                <w:rFonts w:ascii="Calibri" w:hAnsi="Calibri" w:cs="Arial"/>
                <w:szCs w:val="22"/>
                <w:vertAlign w:val="superscript"/>
              </w:rPr>
            </w:pPr>
            <w:r w:rsidRPr="00191EBD">
              <w:rPr>
                <w:rFonts w:ascii="Calibri" w:hAnsi="Calibri" w:cs="Arial"/>
                <w:b/>
                <w:bCs/>
                <w:szCs w:val="22"/>
              </w:rPr>
              <w:t>Výmera v m</w:t>
            </w:r>
            <w:r w:rsidRPr="00191EBD">
              <w:rPr>
                <w:rFonts w:ascii="Calibri" w:hAnsi="Calibri" w:cs="Arial"/>
                <w:b/>
                <w:bCs/>
                <w:szCs w:val="22"/>
                <w:vertAlign w:val="superscript"/>
              </w:rPr>
              <w:t>2</w:t>
            </w:r>
          </w:p>
        </w:tc>
        <w:tc>
          <w:tcPr>
            <w:tcW w:w="2214" w:type="pct"/>
            <w:tcBorders>
              <w:top w:val="single" w:sz="8" w:space="0" w:color="000000"/>
              <w:left w:val="single" w:sz="8" w:space="0" w:color="000000"/>
              <w:bottom w:val="single" w:sz="8" w:space="0" w:color="000000"/>
              <w:right w:val="single" w:sz="8" w:space="0" w:color="000000"/>
            </w:tcBorders>
            <w:vAlign w:val="center"/>
          </w:tcPr>
          <w:p w:rsidR="00E35419" w:rsidRPr="00191EBD" w:rsidRDefault="00E35419" w:rsidP="002547FD">
            <w:pPr>
              <w:widowControl w:val="0"/>
              <w:autoSpaceDE w:val="0"/>
              <w:autoSpaceDN w:val="0"/>
              <w:adjustRightInd w:val="0"/>
              <w:rPr>
                <w:rFonts w:ascii="Calibri" w:hAnsi="Calibri" w:cs="Arial"/>
                <w:szCs w:val="22"/>
              </w:rPr>
            </w:pPr>
            <w:r w:rsidRPr="00191EBD">
              <w:rPr>
                <w:rFonts w:ascii="Calibri" w:hAnsi="Calibri" w:cs="Arial"/>
                <w:b/>
                <w:bCs/>
                <w:szCs w:val="22"/>
              </w:rPr>
              <w:t>Druh pozemku</w:t>
            </w:r>
          </w:p>
        </w:tc>
      </w:tr>
      <w:tr w:rsidR="00E35419" w:rsidRPr="00191EBD" w:rsidTr="00C834CF">
        <w:tc>
          <w:tcPr>
            <w:tcW w:w="1169" w:type="pct"/>
            <w:tcBorders>
              <w:top w:val="single" w:sz="8" w:space="0" w:color="000000"/>
              <w:left w:val="single" w:sz="8" w:space="0" w:color="000000"/>
              <w:bottom w:val="single" w:sz="8" w:space="0" w:color="000000"/>
              <w:right w:val="single" w:sz="8" w:space="0" w:color="000000"/>
            </w:tcBorders>
            <w:vAlign w:val="center"/>
          </w:tcPr>
          <w:p w:rsidR="00E35419" w:rsidRPr="00191EBD" w:rsidRDefault="00C12FBF" w:rsidP="002547FD">
            <w:pPr>
              <w:widowControl w:val="0"/>
              <w:autoSpaceDE w:val="0"/>
              <w:autoSpaceDN w:val="0"/>
              <w:adjustRightInd w:val="0"/>
              <w:rPr>
                <w:rFonts w:ascii="Calibri" w:hAnsi="Calibri" w:cs="Arial"/>
                <w:szCs w:val="22"/>
              </w:rPr>
            </w:pPr>
            <w:r>
              <w:rPr>
                <w:rFonts w:ascii="Calibri" w:hAnsi="Calibri" w:cs="Arial"/>
                <w:szCs w:val="22"/>
              </w:rPr>
              <w:t>1811</w:t>
            </w:r>
          </w:p>
        </w:tc>
        <w:tc>
          <w:tcPr>
            <w:tcW w:w="1617" w:type="pct"/>
            <w:tcBorders>
              <w:top w:val="single" w:sz="8" w:space="0" w:color="000000"/>
              <w:left w:val="single" w:sz="8" w:space="0" w:color="000000"/>
              <w:bottom w:val="single" w:sz="8" w:space="0" w:color="000000"/>
              <w:right w:val="single" w:sz="8" w:space="0" w:color="000000"/>
            </w:tcBorders>
            <w:vAlign w:val="center"/>
          </w:tcPr>
          <w:p w:rsidR="00E35419" w:rsidRPr="00191EBD" w:rsidRDefault="00C12FBF" w:rsidP="002547FD">
            <w:pPr>
              <w:widowControl w:val="0"/>
              <w:autoSpaceDE w:val="0"/>
              <w:autoSpaceDN w:val="0"/>
              <w:adjustRightInd w:val="0"/>
              <w:rPr>
                <w:rFonts w:ascii="Calibri" w:hAnsi="Calibri" w:cs="Arial"/>
                <w:szCs w:val="22"/>
              </w:rPr>
            </w:pPr>
            <w:r>
              <w:rPr>
                <w:rFonts w:ascii="Calibri" w:hAnsi="Calibri" w:cs="Arial"/>
                <w:szCs w:val="22"/>
              </w:rPr>
              <w:t>895</w:t>
            </w:r>
          </w:p>
        </w:tc>
        <w:tc>
          <w:tcPr>
            <w:tcW w:w="2214" w:type="pct"/>
            <w:tcBorders>
              <w:top w:val="single" w:sz="8" w:space="0" w:color="000000"/>
              <w:left w:val="single" w:sz="8" w:space="0" w:color="000000"/>
              <w:bottom w:val="single" w:sz="8" w:space="0" w:color="000000"/>
              <w:right w:val="single" w:sz="8" w:space="0" w:color="000000"/>
            </w:tcBorders>
            <w:vAlign w:val="center"/>
          </w:tcPr>
          <w:p w:rsidR="00E35419" w:rsidRPr="00191EBD" w:rsidRDefault="00C12FBF" w:rsidP="002547FD">
            <w:pPr>
              <w:widowControl w:val="0"/>
              <w:autoSpaceDE w:val="0"/>
              <w:autoSpaceDN w:val="0"/>
              <w:adjustRightInd w:val="0"/>
              <w:rPr>
                <w:rFonts w:ascii="Calibri" w:hAnsi="Calibri" w:cs="Arial"/>
                <w:szCs w:val="22"/>
              </w:rPr>
            </w:pPr>
            <w:r>
              <w:rPr>
                <w:rFonts w:ascii="Calibri" w:hAnsi="Calibri" w:cs="Arial"/>
                <w:szCs w:val="22"/>
              </w:rPr>
              <w:t>Orná pôda</w:t>
            </w:r>
          </w:p>
        </w:tc>
      </w:tr>
    </w:tbl>
    <w:p w:rsidR="00E35419" w:rsidRPr="00191EBD" w:rsidRDefault="00A5549B" w:rsidP="00E35419">
      <w:pPr>
        <w:pStyle w:val="AONormal"/>
        <w:spacing w:line="240" w:lineRule="auto"/>
        <w:rPr>
          <w:rFonts w:ascii="Calibri" w:hAnsi="Calibri"/>
        </w:rPr>
      </w:pPr>
      <w:r>
        <w:rPr>
          <w:rFonts w:ascii="Calibri" w:hAnsi="Calibri"/>
        </w:rPr>
        <w:t xml:space="preserve">  </w:t>
      </w:r>
      <w:r>
        <w:rPr>
          <w:rFonts w:ascii="Calibri" w:hAnsi="Calibri"/>
        </w:rPr>
        <w:tab/>
      </w:r>
      <w:r w:rsidR="00E35419" w:rsidRPr="00191EBD">
        <w:rPr>
          <w:rFonts w:ascii="Calibri" w:hAnsi="Calibri"/>
        </w:rPr>
        <w:t xml:space="preserve">spoluvlastnícky podiel </w:t>
      </w:r>
      <w:r w:rsidR="00C12FBF">
        <w:rPr>
          <w:rFonts w:ascii="Calibri" w:hAnsi="Calibri"/>
        </w:rPr>
        <w:t>7/8</w:t>
      </w:r>
    </w:p>
    <w:p w:rsidR="00F85A5D" w:rsidRPr="00196ED9" w:rsidRDefault="00F85A5D" w:rsidP="00780F7C">
      <w:pPr>
        <w:pStyle w:val="AONormal"/>
        <w:spacing w:line="240" w:lineRule="auto"/>
        <w:ind w:left="709"/>
        <w:rPr>
          <w:rFonts w:ascii="Calibri" w:hAnsi="Calibri"/>
        </w:rPr>
      </w:pPr>
    </w:p>
    <w:p w:rsidR="00BA4AAA" w:rsidRPr="00196ED9" w:rsidRDefault="004453CB" w:rsidP="005007D4">
      <w:pPr>
        <w:pStyle w:val="AODocTxtL1"/>
        <w:numPr>
          <w:ilvl w:val="0"/>
          <w:numId w:val="0"/>
        </w:numPr>
        <w:spacing w:before="0" w:line="240" w:lineRule="auto"/>
        <w:ind w:firstLine="709"/>
        <w:jc w:val="both"/>
        <w:rPr>
          <w:rFonts w:ascii="Calibri" w:hAnsi="Calibri"/>
        </w:rPr>
      </w:pPr>
      <w:r w:rsidRPr="00196ED9">
        <w:rPr>
          <w:rFonts w:ascii="Calibri" w:hAnsi="Calibri"/>
        </w:rPr>
        <w:t xml:space="preserve">Navrhovateľ </w:t>
      </w:r>
      <w:r w:rsidR="00951151">
        <w:rPr>
          <w:rFonts w:ascii="Calibri" w:hAnsi="Calibri"/>
        </w:rPr>
        <w:t>dražby žiada D</w:t>
      </w:r>
      <w:r w:rsidRPr="00196ED9">
        <w:rPr>
          <w:rFonts w:ascii="Calibri" w:hAnsi="Calibri"/>
        </w:rPr>
        <w:t>ražobníka o predaj Predmetu Dražby tak „ako stojí a leží“.</w:t>
      </w:r>
    </w:p>
    <w:p w:rsidR="007B1E46" w:rsidRDefault="004453CB" w:rsidP="007B1E46">
      <w:pPr>
        <w:pStyle w:val="Nadpis2"/>
        <w:tabs>
          <w:tab w:val="left" w:pos="567"/>
        </w:tabs>
        <w:spacing w:before="0" w:line="240" w:lineRule="auto"/>
        <w:jc w:val="both"/>
        <w:rPr>
          <w:rFonts w:ascii="Calibri" w:hAnsi="Calibri"/>
        </w:rPr>
      </w:pPr>
      <w:r w:rsidRPr="00196ED9">
        <w:rPr>
          <w:rFonts w:ascii="Calibri" w:hAnsi="Calibri"/>
        </w:rPr>
        <w:t>3.2</w:t>
      </w:r>
      <w:r w:rsidR="000F71FA" w:rsidRPr="00196ED9">
        <w:rPr>
          <w:rFonts w:ascii="Calibri" w:hAnsi="Calibri"/>
        </w:rPr>
        <w:tab/>
      </w:r>
      <w:r w:rsidR="000F71FA" w:rsidRPr="00196ED9">
        <w:rPr>
          <w:rFonts w:ascii="Calibri" w:hAnsi="Calibri"/>
        </w:rPr>
        <w:tab/>
      </w:r>
      <w:r w:rsidR="006552F7">
        <w:rPr>
          <w:rFonts w:ascii="Calibri" w:hAnsi="Calibri"/>
        </w:rPr>
        <w:t>Vlastník p</w:t>
      </w:r>
      <w:r w:rsidRPr="00196ED9">
        <w:rPr>
          <w:rFonts w:ascii="Calibri" w:hAnsi="Calibri"/>
        </w:rPr>
        <w:t>redmetu dražby</w:t>
      </w:r>
    </w:p>
    <w:p w:rsidR="00C4380A" w:rsidRPr="00C12FBF" w:rsidRDefault="007B1E46" w:rsidP="00EC4F52">
      <w:pPr>
        <w:pStyle w:val="Nadpis2"/>
        <w:tabs>
          <w:tab w:val="left" w:pos="567"/>
        </w:tabs>
        <w:spacing w:before="0" w:line="240" w:lineRule="auto"/>
        <w:ind w:left="709"/>
        <w:jc w:val="both"/>
        <w:rPr>
          <w:rFonts w:ascii="Calibri" w:hAnsi="Calibri"/>
          <w:b w:val="0"/>
        </w:rPr>
      </w:pPr>
      <w:r w:rsidRPr="007B1E46">
        <w:rPr>
          <w:rFonts w:ascii="Calibri" w:hAnsi="Calibri"/>
          <w:b w:val="0"/>
        </w:rPr>
        <w:t>Vlastníkom p</w:t>
      </w:r>
      <w:r w:rsidR="00C4380A" w:rsidRPr="007B1E46">
        <w:rPr>
          <w:rFonts w:ascii="Calibri" w:hAnsi="Calibri"/>
          <w:b w:val="0"/>
        </w:rPr>
        <w:t xml:space="preserve">redmetu </w:t>
      </w:r>
      <w:r w:rsidRPr="007B1E46">
        <w:rPr>
          <w:rFonts w:ascii="Calibri" w:hAnsi="Calibri"/>
          <w:b w:val="0"/>
        </w:rPr>
        <w:t>d</w:t>
      </w:r>
      <w:r w:rsidR="00C4380A" w:rsidRPr="007B1E46">
        <w:rPr>
          <w:rFonts w:ascii="Calibri" w:hAnsi="Calibri"/>
          <w:b w:val="0"/>
        </w:rPr>
        <w:t xml:space="preserve">ražby je </w:t>
      </w:r>
      <w:r w:rsidR="00C67917" w:rsidRPr="00C67917">
        <w:rPr>
          <w:rFonts w:ascii="Calibri" w:hAnsi="Calibri"/>
          <w:b w:val="0"/>
        </w:rPr>
        <w:t>AUTO V.A.S. spol. s r.o., Bratislavská 803/11, 926 01 Sereď, IČO: 31424376</w:t>
      </w:r>
      <w:r w:rsidRPr="00C12FBF">
        <w:rPr>
          <w:rFonts w:ascii="Calibri" w:hAnsi="Calibri"/>
          <w:b w:val="0"/>
        </w:rPr>
        <w:t xml:space="preserve">, </w:t>
      </w:r>
    </w:p>
    <w:p w:rsidR="004453CB" w:rsidRPr="00C4380A" w:rsidRDefault="004453CB" w:rsidP="00C4380A">
      <w:pPr>
        <w:pStyle w:val="AOHead3"/>
        <w:numPr>
          <w:ilvl w:val="0"/>
          <w:numId w:val="0"/>
        </w:numPr>
        <w:spacing w:before="0" w:line="240" w:lineRule="auto"/>
        <w:jc w:val="both"/>
        <w:rPr>
          <w:rFonts w:ascii="Calibri" w:hAnsi="Calibri"/>
          <w:b/>
        </w:rPr>
      </w:pPr>
      <w:r w:rsidRPr="00C4380A">
        <w:rPr>
          <w:rFonts w:ascii="Calibri" w:hAnsi="Calibri"/>
          <w:b/>
        </w:rPr>
        <w:t>3</w:t>
      </w:r>
      <w:r w:rsidR="006552F7">
        <w:rPr>
          <w:rFonts w:ascii="Calibri" w:hAnsi="Calibri"/>
          <w:b/>
        </w:rPr>
        <w:t xml:space="preserve">.3 </w:t>
      </w:r>
      <w:r w:rsidR="006552F7">
        <w:rPr>
          <w:rFonts w:ascii="Calibri" w:hAnsi="Calibri"/>
          <w:b/>
        </w:rPr>
        <w:tab/>
        <w:t>Dlžník z</w:t>
      </w:r>
      <w:r w:rsidRPr="00C4380A">
        <w:rPr>
          <w:rFonts w:ascii="Calibri" w:hAnsi="Calibri"/>
          <w:b/>
        </w:rPr>
        <w:t>áložného veriteľa</w:t>
      </w:r>
    </w:p>
    <w:p w:rsidR="00EC4F52" w:rsidRPr="00BF3E87" w:rsidRDefault="004453CB" w:rsidP="00EC4F52">
      <w:pPr>
        <w:pStyle w:val="Nadpis2"/>
        <w:tabs>
          <w:tab w:val="left" w:pos="567"/>
        </w:tabs>
        <w:spacing w:before="0" w:line="240" w:lineRule="auto"/>
        <w:ind w:left="709"/>
        <w:jc w:val="both"/>
        <w:rPr>
          <w:rFonts w:ascii="Calibri" w:hAnsi="Calibri"/>
        </w:rPr>
      </w:pPr>
      <w:r w:rsidRPr="00196ED9">
        <w:rPr>
          <w:rFonts w:ascii="Calibri" w:hAnsi="Calibri"/>
          <w:b w:val="0"/>
        </w:rPr>
        <w:t xml:space="preserve">Dlžníkom Záložného veriteľa </w:t>
      </w:r>
      <w:r w:rsidR="00DC09DB" w:rsidRPr="00BF3E87">
        <w:rPr>
          <w:rFonts w:ascii="Calibri" w:hAnsi="Calibri"/>
          <w:b w:val="0"/>
        </w:rPr>
        <w:t xml:space="preserve">je </w:t>
      </w:r>
      <w:bookmarkStart w:id="24" w:name="OLE_LINK1"/>
      <w:bookmarkStart w:id="25" w:name="OLE_LINK2"/>
      <w:r w:rsidR="00C67917" w:rsidRPr="00C67917">
        <w:rPr>
          <w:rFonts w:ascii="Calibri" w:hAnsi="Calibri"/>
          <w:b w:val="0"/>
        </w:rPr>
        <w:t>AUTO V.A.S. spol. s r.o., Bratislavská 803/11, 926 01 Sereď, IČO: 31424376</w:t>
      </w:r>
      <w:r w:rsidR="00EC4F52" w:rsidRPr="00336FA1">
        <w:rPr>
          <w:rFonts w:ascii="Calibri" w:hAnsi="Calibri"/>
          <w:b w:val="0"/>
        </w:rPr>
        <w:t>,</w:t>
      </w:r>
      <w:r w:rsidR="00EC4F52">
        <w:rPr>
          <w:rFonts w:ascii="Calibri" w:hAnsi="Calibri"/>
        </w:rPr>
        <w:t xml:space="preserve"> </w:t>
      </w:r>
    </w:p>
    <w:p w:rsidR="00FF7BC1" w:rsidRDefault="004453CB" w:rsidP="00EC4F52">
      <w:pPr>
        <w:pStyle w:val="AOGenNum1Para"/>
        <w:keepNext w:val="0"/>
        <w:widowControl w:val="0"/>
        <w:numPr>
          <w:ilvl w:val="0"/>
          <w:numId w:val="0"/>
        </w:numPr>
        <w:tabs>
          <w:tab w:val="left" w:pos="709"/>
        </w:tabs>
        <w:spacing w:before="0" w:line="240" w:lineRule="auto"/>
        <w:jc w:val="both"/>
        <w:rPr>
          <w:rFonts w:ascii="Calibri" w:hAnsi="Calibri"/>
        </w:rPr>
      </w:pPr>
      <w:r w:rsidRPr="00196ED9">
        <w:rPr>
          <w:rFonts w:ascii="Calibri" w:hAnsi="Calibri"/>
        </w:rPr>
        <w:t>3</w:t>
      </w:r>
      <w:r w:rsidR="006552F7">
        <w:rPr>
          <w:rFonts w:ascii="Calibri" w:hAnsi="Calibri"/>
        </w:rPr>
        <w:t>.4</w:t>
      </w:r>
      <w:r w:rsidR="006552F7">
        <w:rPr>
          <w:rFonts w:ascii="Calibri" w:hAnsi="Calibri"/>
        </w:rPr>
        <w:tab/>
        <w:t>Práva a záväzky viaznuce na p</w:t>
      </w:r>
      <w:r w:rsidRPr="00196ED9">
        <w:rPr>
          <w:rFonts w:ascii="Calibri" w:hAnsi="Calibri"/>
        </w:rPr>
        <w:t xml:space="preserve">redmete Dražby </w:t>
      </w:r>
      <w:bookmarkEnd w:id="24"/>
      <w:bookmarkEnd w:id="25"/>
    </w:p>
    <w:p w:rsidR="00772819" w:rsidRDefault="00FF7BC1" w:rsidP="008A716A">
      <w:pPr>
        <w:pStyle w:val="AOHead3"/>
        <w:widowControl w:val="0"/>
        <w:numPr>
          <w:ilvl w:val="0"/>
          <w:numId w:val="0"/>
        </w:numPr>
        <w:tabs>
          <w:tab w:val="left" w:pos="1134"/>
        </w:tabs>
        <w:spacing w:before="0" w:line="240" w:lineRule="auto"/>
        <w:ind w:left="709" w:hanging="709"/>
        <w:contextualSpacing/>
        <w:jc w:val="both"/>
        <w:rPr>
          <w:rFonts w:ascii="Calibri" w:hAnsi="Calibri"/>
          <w:u w:val="single"/>
        </w:rPr>
      </w:pPr>
      <w:r>
        <w:rPr>
          <w:rFonts w:ascii="Calibri" w:hAnsi="Calibri"/>
        </w:rPr>
        <w:t xml:space="preserve">              </w:t>
      </w:r>
      <w:r w:rsidR="008A716A">
        <w:rPr>
          <w:rFonts w:ascii="Calibri" w:hAnsi="Calibri"/>
          <w:u w:val="single"/>
        </w:rPr>
        <w:t>Ťarchy</w:t>
      </w:r>
      <w:r w:rsidR="007B36DE">
        <w:rPr>
          <w:rFonts w:ascii="Calibri" w:hAnsi="Calibri"/>
          <w:u w:val="single"/>
        </w:rPr>
        <w:t xml:space="preserve"> v poradí zápisu</w:t>
      </w:r>
    </w:p>
    <w:p w:rsidR="00C12FBF" w:rsidRDefault="00C67917" w:rsidP="007B36DE">
      <w:pPr>
        <w:pStyle w:val="AOHead3"/>
        <w:widowControl w:val="0"/>
        <w:numPr>
          <w:ilvl w:val="0"/>
          <w:numId w:val="0"/>
        </w:numPr>
        <w:tabs>
          <w:tab w:val="left" w:pos="1134"/>
        </w:tabs>
        <w:ind w:left="709"/>
        <w:contextualSpacing/>
        <w:jc w:val="both"/>
        <w:rPr>
          <w:rFonts w:ascii="Calibri" w:hAnsi="Calibri"/>
        </w:rPr>
      </w:pPr>
      <w:r w:rsidRPr="008B009E">
        <w:rPr>
          <w:noProof/>
          <w:lang w:eastAsia="sk-SK"/>
        </w:rPr>
        <w:drawing>
          <wp:inline distT="0" distB="0" distL="0" distR="0" wp14:anchorId="43535EC7" wp14:editId="7067D773">
            <wp:extent cx="4942936" cy="3880710"/>
            <wp:effectExtent l="0" t="0" r="0" b="571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8718" cy="3900951"/>
                    </a:xfrm>
                    <a:prstGeom prst="rect">
                      <a:avLst/>
                    </a:prstGeom>
                    <a:noFill/>
                    <a:ln>
                      <a:noFill/>
                    </a:ln>
                  </pic:spPr>
                </pic:pic>
              </a:graphicData>
            </a:graphic>
          </wp:inline>
        </w:drawing>
      </w:r>
    </w:p>
    <w:p w:rsidR="00C12FBF" w:rsidRDefault="00C67917" w:rsidP="007B36DE">
      <w:pPr>
        <w:pStyle w:val="AOHead3"/>
        <w:widowControl w:val="0"/>
        <w:numPr>
          <w:ilvl w:val="0"/>
          <w:numId w:val="0"/>
        </w:numPr>
        <w:tabs>
          <w:tab w:val="left" w:pos="1134"/>
        </w:tabs>
        <w:ind w:left="709"/>
        <w:contextualSpacing/>
        <w:jc w:val="both"/>
        <w:rPr>
          <w:rFonts w:ascii="Calibri" w:hAnsi="Calibri"/>
        </w:rPr>
      </w:pPr>
      <w:r w:rsidRPr="00037B88">
        <w:rPr>
          <w:rFonts w:ascii="Calibri" w:hAnsi="Calibri"/>
          <w:noProof/>
          <w:lang w:eastAsia="sk-SK"/>
        </w:rPr>
        <w:lastRenderedPageBreak/>
        <w:drawing>
          <wp:inline distT="0" distB="0" distL="0" distR="0" wp14:anchorId="736C0F91" wp14:editId="139E1C93">
            <wp:extent cx="4951562" cy="2963756"/>
            <wp:effectExtent l="0" t="0" r="1905" b="825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482" cy="2987650"/>
                    </a:xfrm>
                    <a:prstGeom prst="rect">
                      <a:avLst/>
                    </a:prstGeom>
                    <a:noFill/>
                    <a:ln>
                      <a:noFill/>
                    </a:ln>
                  </pic:spPr>
                </pic:pic>
              </a:graphicData>
            </a:graphic>
          </wp:inline>
        </w:drawing>
      </w:r>
    </w:p>
    <w:p w:rsidR="00C12FBF" w:rsidRDefault="00C12FBF" w:rsidP="007B36DE">
      <w:pPr>
        <w:pStyle w:val="AOHead3"/>
        <w:widowControl w:val="0"/>
        <w:numPr>
          <w:ilvl w:val="0"/>
          <w:numId w:val="0"/>
        </w:numPr>
        <w:tabs>
          <w:tab w:val="left" w:pos="1134"/>
        </w:tabs>
        <w:ind w:left="709"/>
        <w:contextualSpacing/>
        <w:jc w:val="both"/>
        <w:rPr>
          <w:rFonts w:ascii="Calibri" w:hAnsi="Calibri"/>
        </w:rPr>
      </w:pPr>
    </w:p>
    <w:p w:rsidR="00DC09DB" w:rsidRPr="00FF7BC1" w:rsidRDefault="00A61FC3" w:rsidP="007B36DE">
      <w:pPr>
        <w:pStyle w:val="AOHead3"/>
        <w:widowControl w:val="0"/>
        <w:numPr>
          <w:ilvl w:val="0"/>
          <w:numId w:val="0"/>
        </w:numPr>
        <w:tabs>
          <w:tab w:val="left" w:pos="1134"/>
        </w:tabs>
        <w:ind w:left="709"/>
        <w:contextualSpacing/>
        <w:jc w:val="both"/>
        <w:rPr>
          <w:rFonts w:ascii="Calibri" w:hAnsi="Calibri"/>
        </w:rPr>
      </w:pPr>
      <w:r w:rsidRPr="00FF7BC1">
        <w:rPr>
          <w:rFonts w:ascii="Calibri" w:hAnsi="Calibri"/>
        </w:rPr>
        <w:t xml:space="preserve">Pohľadávka SK, a.s. postúpená </w:t>
      </w:r>
      <w:r w:rsidR="00C12FBF">
        <w:rPr>
          <w:rFonts w:ascii="Calibri" w:hAnsi="Calibri"/>
        </w:rPr>
        <w:t>Finančným riaditeľstvom Slovenskej republiky</w:t>
      </w:r>
      <w:r w:rsidR="003E2B6C">
        <w:rPr>
          <w:rFonts w:ascii="Calibri" w:hAnsi="Calibri"/>
        </w:rPr>
        <w:t>,</w:t>
      </w:r>
      <w:r w:rsidRPr="00FF7BC1">
        <w:rPr>
          <w:rFonts w:ascii="Calibri" w:hAnsi="Calibri"/>
        </w:rPr>
        <w:t xml:space="preserve"> je na list</w:t>
      </w:r>
      <w:r w:rsidR="003E2B6C">
        <w:rPr>
          <w:rFonts w:ascii="Calibri" w:hAnsi="Calibri"/>
        </w:rPr>
        <w:t>e</w:t>
      </w:r>
      <w:r w:rsidRPr="00FF7BC1">
        <w:rPr>
          <w:rFonts w:ascii="Calibri" w:hAnsi="Calibri"/>
        </w:rPr>
        <w:t xml:space="preserve"> vlastníctva zabezpečená ako prvá</w:t>
      </w:r>
      <w:r w:rsidR="00E1021C">
        <w:rPr>
          <w:rFonts w:ascii="Calibri" w:hAnsi="Calibri"/>
        </w:rPr>
        <w:t xml:space="preserve"> v</w:t>
      </w:r>
      <w:r w:rsidR="00D3405D">
        <w:rPr>
          <w:rFonts w:ascii="Calibri" w:hAnsi="Calibri"/>
        </w:rPr>
        <w:t xml:space="preserve"> poradí, </w:t>
      </w:r>
      <w:r w:rsidRPr="00FF7BC1">
        <w:rPr>
          <w:rFonts w:ascii="Calibri" w:hAnsi="Calibri"/>
        </w:rPr>
        <w:t>a preto sa v zmysle ust. § 151 ma ods. 3 Občianskeho zákonníka predmet dražby prevádza nezaťažený záložnými právami ostatných záložných veriteľov, ktorých záložné práva viaznu na Predmete dražby ako neskoršie v poradí a nasledujú po z</w:t>
      </w:r>
      <w:r w:rsidR="00A611C7">
        <w:rPr>
          <w:rFonts w:ascii="Calibri" w:hAnsi="Calibri"/>
        </w:rPr>
        <w:t>áložnom práve Z</w:t>
      </w:r>
      <w:r w:rsidRPr="00FF7BC1">
        <w:rPr>
          <w:rFonts w:ascii="Calibri" w:hAnsi="Calibri"/>
        </w:rPr>
        <w:t xml:space="preserve">áložného veriteľa. </w:t>
      </w:r>
    </w:p>
    <w:p w:rsidR="00911B03" w:rsidRDefault="00F73C3C" w:rsidP="008E65A1">
      <w:pPr>
        <w:pStyle w:val="AOGenNum1List"/>
        <w:widowControl w:val="0"/>
        <w:numPr>
          <w:ilvl w:val="0"/>
          <w:numId w:val="0"/>
        </w:numPr>
        <w:spacing w:before="0" w:line="240" w:lineRule="auto"/>
        <w:ind w:left="708"/>
        <w:contextualSpacing/>
        <w:jc w:val="both"/>
        <w:rPr>
          <w:rFonts w:ascii="Calibri" w:hAnsi="Calibri"/>
          <w:u w:val="single"/>
        </w:rPr>
      </w:pPr>
      <w:r w:rsidRPr="00F2180B">
        <w:rPr>
          <w:rFonts w:ascii="Calibri" w:hAnsi="Calibri"/>
          <w:u w:val="single"/>
        </w:rPr>
        <w:t>I</w:t>
      </w:r>
      <w:r w:rsidR="004453CB" w:rsidRPr="00F2180B">
        <w:rPr>
          <w:rFonts w:ascii="Calibri" w:hAnsi="Calibri"/>
          <w:u w:val="single"/>
        </w:rPr>
        <w:t>né práva a záväzky viaznuce na Predmete Dražby, ktoré podstatným s</w:t>
      </w:r>
      <w:r w:rsidR="00911B03">
        <w:rPr>
          <w:rFonts w:ascii="Calibri" w:hAnsi="Calibri"/>
          <w:u w:val="single"/>
        </w:rPr>
        <w:t>pôsobom ovplyvňujú jeho hodnotu</w:t>
      </w:r>
    </w:p>
    <w:p w:rsidR="004453CB" w:rsidRPr="00196ED9" w:rsidRDefault="004453CB" w:rsidP="008E65A1">
      <w:pPr>
        <w:pStyle w:val="AOGenNum1List"/>
        <w:widowControl w:val="0"/>
        <w:numPr>
          <w:ilvl w:val="0"/>
          <w:numId w:val="0"/>
        </w:numPr>
        <w:spacing w:before="0" w:line="240" w:lineRule="auto"/>
        <w:ind w:left="708"/>
        <w:contextualSpacing/>
        <w:jc w:val="both"/>
        <w:rPr>
          <w:rFonts w:ascii="Calibri" w:hAnsi="Calibri"/>
        </w:rPr>
      </w:pPr>
      <w:r w:rsidRPr="00196ED9">
        <w:rPr>
          <w:rFonts w:ascii="Calibri" w:hAnsi="Calibri"/>
        </w:rPr>
        <w:t>Záložný veriteľ nemá vedomosť o existencii iných prá</w:t>
      </w:r>
      <w:r w:rsidR="00A37657">
        <w:rPr>
          <w:rFonts w:ascii="Calibri" w:hAnsi="Calibri"/>
        </w:rPr>
        <w:t>v zriadených k Predmetu Dražby.</w:t>
      </w:r>
    </w:p>
    <w:p w:rsidR="004453CB" w:rsidRPr="00196ED9" w:rsidRDefault="004453CB" w:rsidP="000833AA">
      <w:pPr>
        <w:pStyle w:val="Nadpis2"/>
        <w:tabs>
          <w:tab w:val="left" w:pos="709"/>
        </w:tabs>
        <w:spacing w:before="0" w:line="240" w:lineRule="auto"/>
        <w:jc w:val="both"/>
        <w:rPr>
          <w:rFonts w:ascii="Calibri" w:hAnsi="Calibri"/>
        </w:rPr>
      </w:pPr>
      <w:r w:rsidRPr="00196ED9">
        <w:rPr>
          <w:rFonts w:ascii="Calibri" w:hAnsi="Calibri"/>
        </w:rPr>
        <w:t>3.5</w:t>
      </w:r>
      <w:r w:rsidR="000F71FA" w:rsidRPr="00196ED9">
        <w:rPr>
          <w:rFonts w:ascii="Calibri" w:hAnsi="Calibri"/>
        </w:rPr>
        <w:tab/>
      </w:r>
      <w:r w:rsidRPr="00196ED9">
        <w:rPr>
          <w:rFonts w:ascii="Calibri" w:hAnsi="Calibri"/>
        </w:rPr>
        <w:t>Vyhlásenie Záložného veriteľa</w:t>
      </w:r>
    </w:p>
    <w:p w:rsidR="004453CB" w:rsidRPr="00196ED9" w:rsidRDefault="004453CB" w:rsidP="000833AA">
      <w:pPr>
        <w:pStyle w:val="AODocTxt"/>
        <w:spacing w:before="0" w:line="240" w:lineRule="auto"/>
        <w:ind w:left="709"/>
        <w:jc w:val="both"/>
        <w:rPr>
          <w:rFonts w:ascii="Calibri" w:hAnsi="Calibri"/>
        </w:rPr>
      </w:pPr>
      <w:r w:rsidRPr="00196ED9">
        <w:rPr>
          <w:rFonts w:ascii="Calibri" w:hAnsi="Calibri"/>
        </w:rPr>
        <w:t>Záložný veriteľ svojím vyhlásením, ktoré je súča</w:t>
      </w:r>
      <w:r w:rsidR="00207B1A">
        <w:rPr>
          <w:rFonts w:ascii="Calibri" w:hAnsi="Calibri"/>
        </w:rPr>
        <w:t>sťou Návrhu na vykonanie d</w:t>
      </w:r>
      <w:r w:rsidRPr="00196ED9">
        <w:rPr>
          <w:rFonts w:ascii="Calibri" w:hAnsi="Calibri"/>
        </w:rPr>
        <w:t xml:space="preserve">ražby, ktorý tvorí obsahovú Prílohu č. 2 tejto Zmluvy vyhlasuje, že </w:t>
      </w:r>
      <w:r w:rsidRPr="002A4CD3">
        <w:rPr>
          <w:rFonts w:ascii="Calibri" w:hAnsi="Calibri"/>
          <w:u w:val="single"/>
        </w:rPr>
        <w:t>Predmet Dražby je možné dražiť, a že zabezpečené Pohľadávky, pre ktoré sa navrhuje výkon záložného práva sú pravé, splatné a vo výške špecifikovanej v čl. 4  Zmluvy.</w:t>
      </w:r>
    </w:p>
    <w:p w:rsidR="006D2447" w:rsidRPr="00196ED9" w:rsidRDefault="004453CB" w:rsidP="000833AA">
      <w:pPr>
        <w:pStyle w:val="AODocTxt"/>
        <w:spacing w:before="0" w:line="240" w:lineRule="auto"/>
        <w:ind w:left="709"/>
        <w:jc w:val="both"/>
        <w:rPr>
          <w:rFonts w:ascii="Calibri" w:hAnsi="Calibri"/>
        </w:rPr>
      </w:pPr>
      <w:r w:rsidRPr="00196ED9">
        <w:rPr>
          <w:rFonts w:ascii="Calibri" w:hAnsi="Calibri"/>
        </w:rPr>
        <w:t>Na účely § 33 ods. 1 Zákona o dobrovoľných dražbách Záložný veriteľ vyhlasuje, že mu nie sú známe žiadne vady Predmetu dražby, a teda nemá vedomosť o vadách, na ktoré by bol povinný upozorniť Dražobníka, okrem vád u</w:t>
      </w:r>
      <w:r w:rsidR="00DC09DB" w:rsidRPr="00196ED9">
        <w:rPr>
          <w:rFonts w:ascii="Calibri" w:hAnsi="Calibri"/>
        </w:rPr>
        <w:t>vedených vyššie v ods. 3.4.</w:t>
      </w:r>
    </w:p>
    <w:p w:rsidR="00CC6812" w:rsidRPr="00196ED9" w:rsidRDefault="00CC6812" w:rsidP="000833AA">
      <w:pPr>
        <w:pStyle w:val="AOGenNum1"/>
        <w:numPr>
          <w:ilvl w:val="0"/>
          <w:numId w:val="0"/>
        </w:numPr>
        <w:tabs>
          <w:tab w:val="left" w:pos="709"/>
        </w:tabs>
        <w:spacing w:before="0" w:line="240" w:lineRule="auto"/>
        <w:jc w:val="both"/>
        <w:rPr>
          <w:rFonts w:ascii="Calibri" w:hAnsi="Calibri"/>
        </w:rPr>
      </w:pPr>
      <w:bookmarkStart w:id="26" w:name="_Toc237654077"/>
    </w:p>
    <w:p w:rsidR="004453CB" w:rsidRPr="00196ED9" w:rsidRDefault="004453CB" w:rsidP="000833AA">
      <w:pPr>
        <w:pStyle w:val="AOGenNum1"/>
        <w:numPr>
          <w:ilvl w:val="0"/>
          <w:numId w:val="0"/>
        </w:numPr>
        <w:tabs>
          <w:tab w:val="left" w:pos="709"/>
        </w:tabs>
        <w:spacing w:before="0" w:line="240" w:lineRule="auto"/>
        <w:jc w:val="both"/>
        <w:rPr>
          <w:rFonts w:ascii="Calibri" w:hAnsi="Calibri"/>
        </w:rPr>
      </w:pPr>
      <w:r w:rsidRPr="00196ED9">
        <w:rPr>
          <w:rFonts w:ascii="Calibri" w:hAnsi="Calibri"/>
        </w:rPr>
        <w:t xml:space="preserve">4.  </w:t>
      </w:r>
      <w:r w:rsidRPr="00196ED9">
        <w:rPr>
          <w:rFonts w:ascii="Calibri" w:hAnsi="Calibri"/>
        </w:rPr>
        <w:tab/>
        <w:t>Pohľadávka</w:t>
      </w:r>
      <w:bookmarkEnd w:id="26"/>
      <w:r w:rsidR="00A61FC3">
        <w:rPr>
          <w:rFonts w:ascii="Calibri" w:hAnsi="Calibri"/>
        </w:rPr>
        <w:t xml:space="preserve"> </w:t>
      </w:r>
    </w:p>
    <w:p w:rsidR="004453CB" w:rsidRPr="00196ED9" w:rsidRDefault="004453CB" w:rsidP="000833AA">
      <w:pPr>
        <w:pStyle w:val="Nadpis2"/>
        <w:tabs>
          <w:tab w:val="left" w:pos="709"/>
        </w:tabs>
        <w:spacing w:before="0" w:line="240" w:lineRule="auto"/>
        <w:jc w:val="both"/>
        <w:rPr>
          <w:rFonts w:ascii="Calibri" w:hAnsi="Calibri"/>
        </w:rPr>
      </w:pPr>
      <w:r w:rsidRPr="00196ED9">
        <w:rPr>
          <w:rFonts w:ascii="Calibri" w:hAnsi="Calibri"/>
        </w:rPr>
        <w:t>4.1</w:t>
      </w:r>
      <w:r w:rsidRPr="00196ED9">
        <w:rPr>
          <w:rFonts w:ascii="Calibri" w:hAnsi="Calibri"/>
        </w:rPr>
        <w:tab/>
      </w:r>
      <w:r w:rsidRPr="004F2079">
        <w:rPr>
          <w:rFonts w:ascii="Calibri" w:hAnsi="Calibri"/>
        </w:rPr>
        <w:t>Špecifikácia Pohľadávky</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5966"/>
      </w:tblGrid>
      <w:tr w:rsidR="008D0A18" w:rsidRPr="00196ED9" w:rsidTr="00A83D94">
        <w:trPr>
          <w:trHeight w:val="57"/>
        </w:trPr>
        <w:tc>
          <w:tcPr>
            <w:tcW w:w="2280" w:type="dxa"/>
          </w:tcPr>
          <w:p w:rsidR="008D0A18" w:rsidRPr="00196ED9" w:rsidRDefault="008D0A18" w:rsidP="000833AA">
            <w:pPr>
              <w:pStyle w:val="AOHead1"/>
              <w:numPr>
                <w:ilvl w:val="0"/>
                <w:numId w:val="0"/>
              </w:numPr>
              <w:spacing w:before="0" w:line="240" w:lineRule="auto"/>
              <w:jc w:val="both"/>
              <w:rPr>
                <w:rFonts w:ascii="Calibri" w:hAnsi="Calibri"/>
                <w:bCs/>
              </w:rPr>
            </w:pPr>
            <w:bookmarkStart w:id="27" w:name="_Toc237253113"/>
            <w:bookmarkStart w:id="28" w:name="_Toc237254477"/>
            <w:bookmarkStart w:id="29" w:name="_Toc237654078"/>
            <w:r w:rsidRPr="00196ED9">
              <w:rPr>
                <w:rFonts w:ascii="Calibri" w:hAnsi="Calibri"/>
                <w:b w:val="0"/>
                <w:caps w:val="0"/>
                <w:kern w:val="0"/>
              </w:rPr>
              <w:t>Právny dôvod vzniku pohľadávky</w:t>
            </w:r>
            <w:bookmarkEnd w:id="27"/>
            <w:bookmarkEnd w:id="28"/>
            <w:bookmarkEnd w:id="29"/>
          </w:p>
        </w:tc>
        <w:tc>
          <w:tcPr>
            <w:tcW w:w="5966" w:type="dxa"/>
          </w:tcPr>
          <w:p w:rsidR="008D0A18" w:rsidRPr="00F82A4F" w:rsidRDefault="00103369" w:rsidP="00103369">
            <w:pPr>
              <w:pStyle w:val="AOHead1"/>
              <w:numPr>
                <w:ilvl w:val="0"/>
                <w:numId w:val="0"/>
              </w:numPr>
              <w:spacing w:before="0" w:line="240" w:lineRule="auto"/>
              <w:jc w:val="both"/>
              <w:rPr>
                <w:rFonts w:ascii="Calibri" w:hAnsi="Calibri"/>
              </w:rPr>
            </w:pPr>
            <w:r>
              <w:rPr>
                <w:rFonts w:ascii="Calibri" w:hAnsi="Calibri"/>
                <w:caps w:val="0"/>
              </w:rPr>
              <w:t>Daň z príjmu právnických osôb so sídlom v tuzemsku</w:t>
            </w:r>
            <w:r w:rsidR="00F82A4F">
              <w:rPr>
                <w:rFonts w:ascii="Calibri" w:hAnsi="Calibri"/>
                <w:caps w:val="0"/>
              </w:rPr>
              <w:t xml:space="preserve"> </w:t>
            </w:r>
          </w:p>
        </w:tc>
      </w:tr>
      <w:tr w:rsidR="008D0A18" w:rsidRPr="00196ED9" w:rsidTr="00A83D94">
        <w:trPr>
          <w:trHeight w:val="162"/>
        </w:trPr>
        <w:tc>
          <w:tcPr>
            <w:tcW w:w="2280" w:type="dxa"/>
            <w:vMerge w:val="restart"/>
          </w:tcPr>
          <w:p w:rsidR="008D0A18" w:rsidRPr="00196ED9" w:rsidRDefault="008D0A18" w:rsidP="003E37C8">
            <w:pPr>
              <w:pStyle w:val="AOHead1"/>
              <w:numPr>
                <w:ilvl w:val="0"/>
                <w:numId w:val="0"/>
              </w:numPr>
              <w:spacing w:before="0" w:line="240" w:lineRule="auto"/>
              <w:jc w:val="both"/>
              <w:rPr>
                <w:rFonts w:ascii="Calibri" w:hAnsi="Calibri"/>
                <w:b w:val="0"/>
                <w:caps w:val="0"/>
                <w:kern w:val="0"/>
              </w:rPr>
            </w:pPr>
            <w:bookmarkStart w:id="30" w:name="_Toc237253114"/>
            <w:bookmarkStart w:id="31" w:name="_Toc237254478"/>
            <w:bookmarkStart w:id="32" w:name="_Toc237654079"/>
            <w:r w:rsidRPr="00196ED9">
              <w:rPr>
                <w:rFonts w:ascii="Calibri" w:hAnsi="Calibri"/>
                <w:b w:val="0"/>
                <w:caps w:val="0"/>
                <w:kern w:val="0"/>
              </w:rPr>
              <w:t>Výška pohľadávky</w:t>
            </w:r>
            <w:bookmarkEnd w:id="30"/>
            <w:bookmarkEnd w:id="31"/>
            <w:bookmarkEnd w:id="32"/>
            <w:r w:rsidRPr="00196ED9">
              <w:rPr>
                <w:rFonts w:ascii="Calibri" w:hAnsi="Calibri"/>
                <w:b w:val="0"/>
                <w:caps w:val="0"/>
                <w:kern w:val="0"/>
              </w:rPr>
              <w:t xml:space="preserve"> </w:t>
            </w:r>
          </w:p>
        </w:tc>
        <w:tc>
          <w:tcPr>
            <w:tcW w:w="5966" w:type="dxa"/>
          </w:tcPr>
          <w:p w:rsidR="008D0A18" w:rsidRPr="005D3150" w:rsidRDefault="008D0A18" w:rsidP="00D823D2">
            <w:pPr>
              <w:pStyle w:val="AOHead1"/>
              <w:numPr>
                <w:ilvl w:val="0"/>
                <w:numId w:val="0"/>
              </w:numPr>
              <w:spacing w:before="0" w:line="240" w:lineRule="auto"/>
              <w:jc w:val="right"/>
              <w:rPr>
                <w:rFonts w:ascii="Calibri" w:hAnsi="Calibri"/>
                <w:b w:val="0"/>
                <w:caps w:val="0"/>
                <w:kern w:val="0"/>
              </w:rPr>
            </w:pPr>
            <w:bookmarkStart w:id="33" w:name="_Toc237253115"/>
            <w:bookmarkStart w:id="34" w:name="_Toc237254479"/>
            <w:bookmarkStart w:id="35" w:name="_Toc237654080"/>
            <w:r w:rsidRPr="005D3150">
              <w:rPr>
                <w:rFonts w:ascii="Calibri" w:hAnsi="Calibri"/>
                <w:b w:val="0"/>
                <w:caps w:val="0"/>
                <w:kern w:val="0"/>
              </w:rPr>
              <w:t>Istina:</w:t>
            </w:r>
            <w:bookmarkEnd w:id="33"/>
            <w:bookmarkEnd w:id="34"/>
            <w:bookmarkEnd w:id="35"/>
            <w:r w:rsidRPr="005D3150">
              <w:rPr>
                <w:rFonts w:ascii="Calibri" w:hAnsi="Calibri"/>
                <w:b w:val="0"/>
                <w:caps w:val="0"/>
                <w:kern w:val="0"/>
              </w:rPr>
              <w:t xml:space="preserve"> </w:t>
            </w:r>
            <w:r w:rsidR="006A1D96" w:rsidRPr="006A1D96">
              <w:rPr>
                <w:rFonts w:ascii="Calibri" w:hAnsi="Calibri"/>
                <w:caps w:val="0"/>
                <w:kern w:val="0"/>
              </w:rPr>
              <w:t>49308,23</w:t>
            </w:r>
            <w:r w:rsidRPr="005D3150">
              <w:rPr>
                <w:rFonts w:ascii="Calibri" w:hAnsi="Calibri"/>
                <w:b w:val="0"/>
                <w:caps w:val="0"/>
                <w:kern w:val="0"/>
              </w:rPr>
              <w:t xml:space="preserve"> </w:t>
            </w:r>
            <w:r w:rsidRPr="005D3150">
              <w:rPr>
                <w:rFonts w:ascii="Calibri" w:hAnsi="Calibri"/>
                <w:caps w:val="0"/>
                <w:kern w:val="0"/>
              </w:rPr>
              <w:t>EUR</w:t>
            </w:r>
          </w:p>
        </w:tc>
      </w:tr>
      <w:tr w:rsidR="008D0A18" w:rsidRPr="00196ED9" w:rsidTr="00A83D94">
        <w:trPr>
          <w:trHeight w:val="159"/>
        </w:trPr>
        <w:tc>
          <w:tcPr>
            <w:tcW w:w="2280" w:type="dxa"/>
            <w:vMerge/>
          </w:tcPr>
          <w:p w:rsidR="008D0A18" w:rsidRPr="00196ED9" w:rsidRDefault="008D0A18" w:rsidP="000833AA">
            <w:pPr>
              <w:pStyle w:val="AOHead1"/>
              <w:numPr>
                <w:ilvl w:val="0"/>
                <w:numId w:val="0"/>
              </w:numPr>
              <w:spacing w:before="0" w:line="240" w:lineRule="auto"/>
              <w:jc w:val="both"/>
              <w:rPr>
                <w:rFonts w:ascii="Calibri" w:hAnsi="Calibri"/>
                <w:b w:val="0"/>
                <w:caps w:val="0"/>
                <w:kern w:val="0"/>
              </w:rPr>
            </w:pPr>
          </w:p>
        </w:tc>
        <w:tc>
          <w:tcPr>
            <w:tcW w:w="5966" w:type="dxa"/>
          </w:tcPr>
          <w:p w:rsidR="008D0A18" w:rsidRPr="005D3150" w:rsidRDefault="000004CE" w:rsidP="006A1D96">
            <w:pPr>
              <w:pStyle w:val="AOHead1"/>
              <w:numPr>
                <w:ilvl w:val="0"/>
                <w:numId w:val="0"/>
              </w:numPr>
              <w:spacing w:before="0" w:line="240" w:lineRule="auto"/>
              <w:jc w:val="right"/>
              <w:rPr>
                <w:rFonts w:ascii="Calibri" w:hAnsi="Calibri"/>
                <w:b w:val="0"/>
                <w:caps w:val="0"/>
                <w:kern w:val="0"/>
              </w:rPr>
            </w:pPr>
            <w:bookmarkStart w:id="36" w:name="_Toc237253116"/>
            <w:bookmarkStart w:id="37" w:name="_Toc237254480"/>
            <w:bookmarkStart w:id="38" w:name="_Toc237654081"/>
            <w:r w:rsidRPr="005D3150">
              <w:rPr>
                <w:rFonts w:ascii="Calibri" w:hAnsi="Calibri"/>
                <w:b w:val="0"/>
                <w:caps w:val="0"/>
                <w:kern w:val="0"/>
              </w:rPr>
              <w:t xml:space="preserve">Sankcia: </w:t>
            </w:r>
            <w:bookmarkEnd w:id="36"/>
            <w:bookmarkEnd w:id="37"/>
            <w:bookmarkEnd w:id="38"/>
            <w:r w:rsidR="006A1D96">
              <w:rPr>
                <w:rFonts w:ascii="Calibri" w:hAnsi="Calibri"/>
                <w:caps w:val="0"/>
                <w:kern w:val="0"/>
              </w:rPr>
              <w:t>0</w:t>
            </w:r>
            <w:r w:rsidR="008D0A18" w:rsidRPr="005D3150">
              <w:rPr>
                <w:rFonts w:ascii="Calibri" w:hAnsi="Calibri"/>
                <w:b w:val="0"/>
                <w:caps w:val="0"/>
                <w:kern w:val="0"/>
              </w:rPr>
              <w:t xml:space="preserve"> </w:t>
            </w:r>
            <w:r w:rsidR="008D0A18" w:rsidRPr="005D3150">
              <w:rPr>
                <w:rFonts w:ascii="Calibri" w:hAnsi="Calibri"/>
                <w:caps w:val="0"/>
                <w:kern w:val="0"/>
              </w:rPr>
              <w:t>EUR</w:t>
            </w:r>
          </w:p>
        </w:tc>
      </w:tr>
      <w:tr w:rsidR="008D0A18" w:rsidRPr="00196ED9" w:rsidTr="00A83D94">
        <w:trPr>
          <w:trHeight w:val="57"/>
        </w:trPr>
        <w:tc>
          <w:tcPr>
            <w:tcW w:w="2280" w:type="dxa"/>
            <w:vMerge/>
          </w:tcPr>
          <w:p w:rsidR="008D0A18" w:rsidRPr="00196ED9" w:rsidRDefault="008D0A18" w:rsidP="000833AA">
            <w:pPr>
              <w:pStyle w:val="AOHead1"/>
              <w:numPr>
                <w:ilvl w:val="0"/>
                <w:numId w:val="0"/>
              </w:numPr>
              <w:spacing w:before="0" w:line="240" w:lineRule="auto"/>
              <w:jc w:val="both"/>
              <w:rPr>
                <w:rFonts w:ascii="Calibri" w:hAnsi="Calibri"/>
                <w:bCs/>
              </w:rPr>
            </w:pPr>
          </w:p>
        </w:tc>
        <w:tc>
          <w:tcPr>
            <w:tcW w:w="5966" w:type="dxa"/>
          </w:tcPr>
          <w:p w:rsidR="008D0A18" w:rsidRPr="005D3150" w:rsidRDefault="008D0A18" w:rsidP="00D823D2">
            <w:pPr>
              <w:pStyle w:val="AOHead1"/>
              <w:numPr>
                <w:ilvl w:val="0"/>
                <w:numId w:val="0"/>
              </w:numPr>
              <w:spacing w:before="0" w:line="240" w:lineRule="auto"/>
              <w:jc w:val="right"/>
              <w:rPr>
                <w:rFonts w:ascii="Calibri" w:hAnsi="Calibri"/>
                <w:bCs/>
              </w:rPr>
            </w:pPr>
            <w:r w:rsidRPr="005D3150">
              <w:rPr>
                <w:rFonts w:ascii="Calibri" w:hAnsi="Calibri"/>
                <w:bCs/>
              </w:rPr>
              <w:t>Celková výškA POHĽADÁV</w:t>
            </w:r>
            <w:r w:rsidR="004264E8">
              <w:rPr>
                <w:rFonts w:ascii="Calibri" w:hAnsi="Calibri"/>
                <w:bCs/>
              </w:rPr>
              <w:t>ok</w:t>
            </w:r>
            <w:r w:rsidRPr="005D3150">
              <w:rPr>
                <w:rFonts w:ascii="Calibri" w:hAnsi="Calibri"/>
                <w:bCs/>
              </w:rPr>
              <w:t xml:space="preserve">: </w:t>
            </w:r>
            <w:r w:rsidR="006A1D96" w:rsidRPr="006A1D96">
              <w:rPr>
                <w:rFonts w:ascii="Calibri" w:hAnsi="Calibri"/>
                <w:bCs/>
              </w:rPr>
              <w:t>49308,23</w:t>
            </w:r>
            <w:r w:rsidR="006A1D96">
              <w:rPr>
                <w:rFonts w:ascii="Calibri" w:hAnsi="Calibri"/>
                <w:bCs/>
              </w:rPr>
              <w:t xml:space="preserve"> </w:t>
            </w:r>
            <w:r w:rsidRPr="005D3150">
              <w:rPr>
                <w:rFonts w:ascii="Calibri" w:hAnsi="Calibri"/>
                <w:caps w:val="0"/>
                <w:kern w:val="0"/>
              </w:rPr>
              <w:t>EUR</w:t>
            </w:r>
          </w:p>
        </w:tc>
      </w:tr>
    </w:tbl>
    <w:p w:rsidR="00BA4AAA" w:rsidRDefault="00BA4AAA" w:rsidP="000833AA">
      <w:pPr>
        <w:pStyle w:val="AODocTxtL1"/>
        <w:spacing w:before="0" w:line="240" w:lineRule="auto"/>
        <w:rPr>
          <w:rFonts w:ascii="Calibri" w:hAnsi="Calibri"/>
        </w:rPr>
      </w:pPr>
    </w:p>
    <w:p w:rsidR="004453CB" w:rsidRDefault="000004CE" w:rsidP="00646C33">
      <w:pPr>
        <w:pStyle w:val="AODocTxtL1"/>
        <w:numPr>
          <w:ilvl w:val="0"/>
          <w:numId w:val="0"/>
        </w:numPr>
        <w:spacing w:before="0" w:line="240" w:lineRule="auto"/>
        <w:ind w:left="426" w:firstLine="283"/>
        <w:rPr>
          <w:rFonts w:ascii="Calibri" w:hAnsi="Calibri"/>
          <w:b/>
        </w:rPr>
      </w:pPr>
      <w:r>
        <w:rPr>
          <w:rFonts w:ascii="Calibri" w:hAnsi="Calibri"/>
          <w:b/>
        </w:rPr>
        <w:t>Splatnosť pohľadávok</w:t>
      </w:r>
    </w:p>
    <w:tbl>
      <w:tblPr>
        <w:tblW w:w="8213" w:type="dxa"/>
        <w:tblInd w:w="779" w:type="dxa"/>
        <w:tblCellMar>
          <w:left w:w="70" w:type="dxa"/>
          <w:right w:w="70" w:type="dxa"/>
        </w:tblCellMar>
        <w:tblLook w:val="04A0" w:firstRow="1" w:lastRow="0" w:firstColumn="1" w:lastColumn="0" w:noHBand="0" w:noVBand="1"/>
      </w:tblPr>
      <w:tblGrid>
        <w:gridCol w:w="2268"/>
        <w:gridCol w:w="1626"/>
        <w:gridCol w:w="1417"/>
        <w:gridCol w:w="1134"/>
        <w:gridCol w:w="917"/>
        <w:gridCol w:w="851"/>
      </w:tblGrid>
      <w:tr w:rsidR="002C1F27" w:rsidRPr="00BE098D" w:rsidTr="008B009E">
        <w:trPr>
          <w:trHeight w:val="8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F27" w:rsidRPr="00A83D94" w:rsidRDefault="002C1F27" w:rsidP="00D21DEB">
            <w:pPr>
              <w:jc w:val="center"/>
              <w:rPr>
                <w:rFonts w:asciiTheme="minorHAnsi" w:hAnsiTheme="minorHAnsi" w:cs="Arial"/>
                <w:b/>
                <w:bCs/>
                <w:sz w:val="20"/>
                <w:lang w:eastAsia="sk-SK"/>
              </w:rPr>
            </w:pPr>
            <w:r w:rsidRPr="00A83D94">
              <w:rPr>
                <w:rFonts w:asciiTheme="minorHAnsi" w:hAnsiTheme="minorHAnsi" w:cs="Arial"/>
                <w:b/>
                <w:bCs/>
                <w:sz w:val="20"/>
                <w:lang w:eastAsia="sk-SK"/>
              </w:rPr>
              <w:t>Ex. titul (druh dane)</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2C1F27" w:rsidRPr="00A83D94" w:rsidRDefault="002C1F27" w:rsidP="00BE098D">
            <w:pPr>
              <w:jc w:val="center"/>
              <w:rPr>
                <w:rFonts w:asciiTheme="minorHAnsi" w:hAnsiTheme="minorHAnsi" w:cs="Arial"/>
                <w:b/>
                <w:bCs/>
                <w:sz w:val="20"/>
                <w:lang w:eastAsia="sk-SK"/>
              </w:rPr>
            </w:pPr>
            <w:r w:rsidRPr="00A83D94">
              <w:rPr>
                <w:rFonts w:asciiTheme="minorHAnsi" w:hAnsiTheme="minorHAnsi" w:cs="Arial"/>
                <w:b/>
                <w:bCs/>
                <w:sz w:val="20"/>
                <w:lang w:eastAsia="sk-SK"/>
              </w:rPr>
              <w:t>Evidenčné číslo dokladu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C1F27" w:rsidRPr="00A83D94" w:rsidRDefault="002C1F27" w:rsidP="00BE098D">
            <w:pPr>
              <w:jc w:val="center"/>
              <w:rPr>
                <w:rFonts w:asciiTheme="minorHAnsi" w:hAnsiTheme="minorHAnsi" w:cs="Arial"/>
                <w:b/>
                <w:bCs/>
                <w:sz w:val="20"/>
                <w:lang w:eastAsia="sk-SK"/>
              </w:rPr>
            </w:pPr>
            <w:r w:rsidRPr="00A83D94">
              <w:rPr>
                <w:rFonts w:asciiTheme="minorHAnsi" w:hAnsiTheme="minorHAnsi" w:cs="Arial"/>
                <w:b/>
                <w:bCs/>
                <w:sz w:val="20"/>
                <w:lang w:eastAsia="sk-SK"/>
              </w:rPr>
              <w:t>Dátum splatnosti daňovej pohľadávky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1F27" w:rsidRPr="00A83D94" w:rsidRDefault="002C1F27" w:rsidP="00B45E45">
            <w:pPr>
              <w:jc w:val="center"/>
              <w:rPr>
                <w:rFonts w:asciiTheme="minorHAnsi" w:hAnsiTheme="minorHAnsi" w:cs="Arial"/>
                <w:b/>
                <w:bCs/>
                <w:sz w:val="20"/>
                <w:lang w:eastAsia="sk-SK"/>
              </w:rPr>
            </w:pPr>
            <w:r w:rsidRPr="00A83D94">
              <w:rPr>
                <w:rFonts w:asciiTheme="minorHAnsi" w:hAnsiTheme="minorHAnsi" w:cs="Arial"/>
                <w:b/>
                <w:bCs/>
                <w:sz w:val="20"/>
                <w:lang w:eastAsia="sk-SK"/>
              </w:rPr>
              <w:t>Výška daňového nedoplatku v €</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2C1F27" w:rsidRPr="00A83D94" w:rsidRDefault="002C1F27" w:rsidP="004379F5">
            <w:pPr>
              <w:jc w:val="center"/>
              <w:rPr>
                <w:rFonts w:asciiTheme="minorHAnsi" w:hAnsiTheme="minorHAnsi" w:cs="Arial"/>
                <w:b/>
                <w:bCs/>
                <w:sz w:val="20"/>
                <w:lang w:eastAsia="sk-SK"/>
              </w:rPr>
            </w:pPr>
            <w:r w:rsidRPr="00A83D94">
              <w:rPr>
                <w:rFonts w:asciiTheme="minorHAnsi" w:hAnsiTheme="minorHAnsi" w:cs="Arial"/>
                <w:b/>
                <w:bCs/>
                <w:sz w:val="20"/>
                <w:lang w:eastAsia="sk-SK"/>
              </w:rPr>
              <w:t xml:space="preserve"> </w:t>
            </w:r>
            <w:r w:rsidRPr="00A83D94">
              <w:rPr>
                <w:rFonts w:asciiTheme="minorHAnsi" w:hAnsiTheme="minorHAnsi" w:cs="Arial"/>
                <w:b/>
                <w:bCs/>
                <w:sz w:val="20"/>
                <w:lang w:eastAsia="sk-SK"/>
              </w:rPr>
              <w:br/>
              <w:t xml:space="preserve"> Istina v</w:t>
            </w:r>
            <w:r w:rsidR="004379F5" w:rsidRPr="00A83D94">
              <w:rPr>
                <w:rFonts w:asciiTheme="minorHAnsi" w:hAnsiTheme="minorHAnsi" w:cs="Arial"/>
                <w:b/>
                <w:bCs/>
                <w:sz w:val="20"/>
                <w:lang w:eastAsia="sk-SK"/>
              </w:rPr>
              <w:t> </w:t>
            </w:r>
            <w:r w:rsidRPr="00A83D94">
              <w:rPr>
                <w:rFonts w:asciiTheme="minorHAnsi" w:hAnsiTheme="minorHAnsi" w:cs="Arial"/>
                <w:b/>
                <w:bCs/>
                <w:sz w:val="20"/>
                <w:lang w:eastAsia="sk-SK"/>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1F27" w:rsidRPr="00A83D94" w:rsidRDefault="002C1F27" w:rsidP="00BE098D">
            <w:pPr>
              <w:jc w:val="center"/>
              <w:rPr>
                <w:rFonts w:asciiTheme="minorHAnsi" w:hAnsiTheme="minorHAnsi" w:cs="Arial"/>
                <w:b/>
                <w:bCs/>
                <w:sz w:val="20"/>
                <w:lang w:eastAsia="sk-SK"/>
              </w:rPr>
            </w:pPr>
            <w:r w:rsidRPr="00A83D94">
              <w:rPr>
                <w:rFonts w:asciiTheme="minorHAnsi" w:hAnsiTheme="minorHAnsi" w:cs="Arial"/>
                <w:b/>
                <w:bCs/>
                <w:sz w:val="20"/>
                <w:lang w:eastAsia="sk-SK"/>
              </w:rPr>
              <w:br/>
              <w:t>Sankcia v €</w:t>
            </w:r>
          </w:p>
        </w:tc>
      </w:tr>
      <w:tr w:rsidR="002C1F27" w:rsidRPr="00BE098D" w:rsidTr="008B009E">
        <w:trPr>
          <w:trHeight w:val="45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2C1F27" w:rsidRPr="00A83D94" w:rsidRDefault="002C1F27" w:rsidP="006A1D96">
            <w:pPr>
              <w:rPr>
                <w:rFonts w:asciiTheme="minorHAnsi" w:hAnsiTheme="minorHAnsi" w:cs="Arial"/>
                <w:sz w:val="20"/>
                <w:lang w:eastAsia="sk-SK"/>
              </w:rPr>
            </w:pPr>
            <w:r w:rsidRPr="00A83D94">
              <w:rPr>
                <w:rFonts w:asciiTheme="minorHAnsi" w:hAnsiTheme="minorHAnsi" w:cs="Arial"/>
                <w:sz w:val="20"/>
                <w:lang w:eastAsia="sk-SK"/>
              </w:rPr>
              <w:t xml:space="preserve">Výkaz daňových nedoplatkov </w:t>
            </w:r>
          </w:p>
        </w:tc>
        <w:tc>
          <w:tcPr>
            <w:tcW w:w="1626" w:type="dxa"/>
            <w:tcBorders>
              <w:top w:val="nil"/>
              <w:left w:val="nil"/>
              <w:bottom w:val="single" w:sz="4" w:space="0" w:color="auto"/>
              <w:right w:val="single" w:sz="4" w:space="0" w:color="auto"/>
            </w:tcBorders>
            <w:shd w:val="clear" w:color="auto" w:fill="auto"/>
            <w:vAlign w:val="bottom"/>
            <w:hideMark/>
          </w:tcPr>
          <w:p w:rsidR="002C1F27" w:rsidRPr="00A83D94" w:rsidRDefault="006A1D96" w:rsidP="00BE098D">
            <w:pPr>
              <w:rPr>
                <w:rFonts w:asciiTheme="minorHAnsi" w:hAnsiTheme="minorHAnsi" w:cs="Arial"/>
                <w:sz w:val="20"/>
                <w:lang w:eastAsia="sk-SK"/>
              </w:rPr>
            </w:pPr>
            <w:r w:rsidRPr="00A83D94">
              <w:rPr>
                <w:rFonts w:asciiTheme="minorHAnsi" w:hAnsiTheme="minorHAnsi" w:cs="Arial"/>
                <w:sz w:val="20"/>
                <w:lang w:eastAsia="sk-SK"/>
              </w:rPr>
              <w:t>103866024/2016</w:t>
            </w:r>
          </w:p>
        </w:tc>
        <w:tc>
          <w:tcPr>
            <w:tcW w:w="1417" w:type="dxa"/>
            <w:tcBorders>
              <w:top w:val="nil"/>
              <w:left w:val="nil"/>
              <w:bottom w:val="single" w:sz="4" w:space="0" w:color="auto"/>
              <w:right w:val="single" w:sz="4" w:space="0" w:color="auto"/>
            </w:tcBorders>
            <w:shd w:val="clear" w:color="auto" w:fill="auto"/>
            <w:vAlign w:val="bottom"/>
            <w:hideMark/>
          </w:tcPr>
          <w:p w:rsidR="002C1F27" w:rsidRPr="00A83D94" w:rsidRDefault="008B009E" w:rsidP="00BE098D">
            <w:pPr>
              <w:jc w:val="right"/>
              <w:rPr>
                <w:rFonts w:asciiTheme="minorHAnsi" w:hAnsiTheme="minorHAnsi" w:cs="Arial"/>
                <w:sz w:val="20"/>
                <w:lang w:eastAsia="sk-SK"/>
              </w:rPr>
            </w:pPr>
            <w:r w:rsidRPr="00A83D94">
              <w:rPr>
                <w:rFonts w:asciiTheme="minorHAnsi" w:hAnsiTheme="minorHAnsi" w:cs="Arial"/>
                <w:sz w:val="20"/>
                <w:lang w:eastAsia="sk-SK"/>
              </w:rPr>
              <w:t>31.3</w:t>
            </w:r>
            <w:r w:rsidR="006A1D96" w:rsidRPr="00A83D94">
              <w:rPr>
                <w:rFonts w:asciiTheme="minorHAnsi" w:hAnsiTheme="minorHAnsi" w:cs="Arial"/>
                <w:sz w:val="20"/>
                <w:lang w:eastAsia="sk-SK"/>
              </w:rPr>
              <w:t>.2009</w:t>
            </w:r>
          </w:p>
        </w:tc>
        <w:tc>
          <w:tcPr>
            <w:tcW w:w="1134" w:type="dxa"/>
            <w:tcBorders>
              <w:top w:val="nil"/>
              <w:left w:val="nil"/>
              <w:bottom w:val="single" w:sz="4" w:space="0" w:color="auto"/>
              <w:right w:val="single" w:sz="4" w:space="0" w:color="auto"/>
            </w:tcBorders>
            <w:shd w:val="clear" w:color="auto" w:fill="auto"/>
            <w:vAlign w:val="bottom"/>
            <w:hideMark/>
          </w:tcPr>
          <w:p w:rsidR="002C1F27" w:rsidRPr="00A83D94" w:rsidRDefault="006A1D96" w:rsidP="00BE098D">
            <w:pPr>
              <w:jc w:val="right"/>
              <w:rPr>
                <w:rFonts w:asciiTheme="minorHAnsi" w:hAnsiTheme="minorHAnsi" w:cs="Arial"/>
                <w:sz w:val="20"/>
                <w:lang w:eastAsia="sk-SK"/>
              </w:rPr>
            </w:pPr>
            <w:r w:rsidRPr="00A83D94">
              <w:rPr>
                <w:rFonts w:asciiTheme="minorHAnsi" w:hAnsiTheme="minorHAnsi" w:cs="Arial"/>
                <w:sz w:val="20"/>
                <w:lang w:eastAsia="sk-SK"/>
              </w:rPr>
              <w:t>49 308,23</w:t>
            </w:r>
          </w:p>
        </w:tc>
        <w:tc>
          <w:tcPr>
            <w:tcW w:w="917" w:type="dxa"/>
            <w:tcBorders>
              <w:top w:val="nil"/>
              <w:left w:val="nil"/>
              <w:bottom w:val="single" w:sz="4" w:space="0" w:color="auto"/>
              <w:right w:val="single" w:sz="4" w:space="0" w:color="auto"/>
            </w:tcBorders>
            <w:shd w:val="clear" w:color="auto" w:fill="auto"/>
            <w:vAlign w:val="bottom"/>
            <w:hideMark/>
          </w:tcPr>
          <w:p w:rsidR="002C1F27" w:rsidRPr="00A83D94" w:rsidRDefault="006A1D96" w:rsidP="00BE098D">
            <w:pPr>
              <w:jc w:val="right"/>
              <w:rPr>
                <w:rFonts w:asciiTheme="minorHAnsi" w:hAnsiTheme="minorHAnsi" w:cs="Arial"/>
                <w:sz w:val="20"/>
                <w:lang w:eastAsia="sk-SK"/>
              </w:rPr>
            </w:pPr>
            <w:r w:rsidRPr="00A83D94">
              <w:rPr>
                <w:rFonts w:asciiTheme="minorHAnsi" w:hAnsiTheme="minorHAnsi" w:cs="Arial"/>
                <w:sz w:val="20"/>
                <w:lang w:eastAsia="sk-SK"/>
              </w:rPr>
              <w:t>49 308,23</w:t>
            </w:r>
          </w:p>
        </w:tc>
        <w:tc>
          <w:tcPr>
            <w:tcW w:w="851" w:type="dxa"/>
            <w:tcBorders>
              <w:top w:val="nil"/>
              <w:left w:val="nil"/>
              <w:bottom w:val="single" w:sz="4" w:space="0" w:color="auto"/>
              <w:right w:val="single" w:sz="4" w:space="0" w:color="auto"/>
            </w:tcBorders>
            <w:shd w:val="clear" w:color="auto" w:fill="auto"/>
            <w:vAlign w:val="bottom"/>
            <w:hideMark/>
          </w:tcPr>
          <w:p w:rsidR="002C1F27" w:rsidRPr="00A83D94" w:rsidRDefault="002C1F27" w:rsidP="00BE098D">
            <w:pPr>
              <w:jc w:val="right"/>
              <w:rPr>
                <w:rFonts w:asciiTheme="minorHAnsi" w:hAnsiTheme="minorHAnsi" w:cs="Arial"/>
                <w:sz w:val="20"/>
                <w:lang w:eastAsia="sk-SK"/>
              </w:rPr>
            </w:pPr>
            <w:r w:rsidRPr="00A83D94">
              <w:rPr>
                <w:rFonts w:asciiTheme="minorHAnsi" w:hAnsiTheme="minorHAnsi" w:cs="Arial"/>
                <w:sz w:val="20"/>
                <w:lang w:eastAsia="sk-SK"/>
              </w:rPr>
              <w:t>0,00</w:t>
            </w:r>
          </w:p>
        </w:tc>
      </w:tr>
    </w:tbl>
    <w:p w:rsidR="00BA4AAA" w:rsidRPr="00196ED9" w:rsidRDefault="00BA4AAA" w:rsidP="000833AA">
      <w:pPr>
        <w:pStyle w:val="AODocTxtL1"/>
        <w:spacing w:before="0" w:line="240" w:lineRule="auto"/>
        <w:rPr>
          <w:rFonts w:ascii="Calibri" w:hAnsi="Calibri"/>
          <w:highlight w:val="yellow"/>
        </w:rPr>
      </w:pPr>
    </w:p>
    <w:p w:rsidR="004453CB" w:rsidRPr="00196ED9" w:rsidRDefault="004453CB" w:rsidP="000833AA">
      <w:pPr>
        <w:pStyle w:val="Nadpis2"/>
        <w:tabs>
          <w:tab w:val="left" w:pos="709"/>
        </w:tabs>
        <w:spacing w:before="0" w:line="240" w:lineRule="auto"/>
        <w:jc w:val="both"/>
        <w:rPr>
          <w:rFonts w:ascii="Calibri" w:hAnsi="Calibri"/>
        </w:rPr>
      </w:pPr>
      <w:r w:rsidRPr="00196ED9">
        <w:rPr>
          <w:rFonts w:ascii="Calibri" w:hAnsi="Calibri"/>
        </w:rPr>
        <w:lastRenderedPageBreak/>
        <w:t>4</w:t>
      </w:r>
      <w:r w:rsidR="00FE6F6A">
        <w:rPr>
          <w:rFonts w:ascii="Calibri" w:hAnsi="Calibri"/>
        </w:rPr>
        <w:t xml:space="preserve">.2 </w:t>
      </w:r>
      <w:r w:rsidR="00FE6F6A">
        <w:rPr>
          <w:rFonts w:ascii="Calibri" w:hAnsi="Calibri"/>
        </w:rPr>
        <w:tab/>
        <w:t>Dôvod realizácie d</w:t>
      </w:r>
      <w:r w:rsidRPr="00196ED9">
        <w:rPr>
          <w:rFonts w:ascii="Calibri" w:hAnsi="Calibri"/>
        </w:rPr>
        <w:t>ražby</w:t>
      </w:r>
    </w:p>
    <w:p w:rsidR="004453CB" w:rsidRPr="00196ED9" w:rsidRDefault="00FE6F6A" w:rsidP="000833AA">
      <w:pPr>
        <w:pStyle w:val="Zarkazkladnhotextu"/>
        <w:spacing w:after="0"/>
        <w:ind w:left="709"/>
        <w:jc w:val="both"/>
        <w:rPr>
          <w:rFonts w:ascii="Calibri" w:hAnsi="Calibri"/>
          <w:szCs w:val="22"/>
        </w:rPr>
      </w:pPr>
      <w:r>
        <w:rPr>
          <w:rFonts w:ascii="Calibri" w:hAnsi="Calibri"/>
          <w:szCs w:val="22"/>
        </w:rPr>
        <w:t>Dôvodom realizácie d</w:t>
      </w:r>
      <w:r w:rsidR="004453CB" w:rsidRPr="00196ED9">
        <w:rPr>
          <w:rFonts w:ascii="Calibri" w:hAnsi="Calibri"/>
          <w:szCs w:val="22"/>
        </w:rPr>
        <w:t xml:space="preserve">ražby je skutočnosť, že Dlžník svoj záväzok neplnil riadne a včas, preto sa </w:t>
      </w:r>
      <w:r w:rsidR="004453CB" w:rsidRPr="00196ED9">
        <w:rPr>
          <w:rFonts w:ascii="Calibri" w:hAnsi="Calibri"/>
          <w:szCs w:val="22"/>
          <w:lang w:val="sk-SK"/>
        </w:rPr>
        <w:t>N</w:t>
      </w:r>
      <w:r>
        <w:rPr>
          <w:rFonts w:ascii="Calibri" w:hAnsi="Calibri"/>
          <w:szCs w:val="22"/>
        </w:rPr>
        <w:t>avrhovate</w:t>
      </w:r>
      <w:r>
        <w:rPr>
          <w:rFonts w:ascii="Calibri" w:hAnsi="Calibri"/>
          <w:szCs w:val="22"/>
          <w:lang w:val="sk-SK"/>
        </w:rPr>
        <w:t>ľ</w:t>
      </w:r>
      <w:r>
        <w:rPr>
          <w:rFonts w:ascii="Calibri" w:hAnsi="Calibri"/>
          <w:szCs w:val="22"/>
        </w:rPr>
        <w:t xml:space="preserve"> </w:t>
      </w:r>
      <w:r w:rsidR="00951151">
        <w:rPr>
          <w:rFonts w:ascii="Calibri" w:hAnsi="Calibri"/>
          <w:szCs w:val="22"/>
          <w:lang w:val="sk-SK"/>
        </w:rPr>
        <w:t>dražby</w:t>
      </w:r>
      <w:r w:rsidR="004453CB" w:rsidRPr="00196ED9">
        <w:rPr>
          <w:rFonts w:ascii="Calibri" w:hAnsi="Calibri"/>
          <w:szCs w:val="22"/>
        </w:rPr>
        <w:t xml:space="preserve"> domáha uspokojenia svoj</w:t>
      </w:r>
      <w:r w:rsidR="004453CB" w:rsidRPr="00196ED9">
        <w:rPr>
          <w:rFonts w:ascii="Calibri" w:hAnsi="Calibri"/>
          <w:szCs w:val="22"/>
          <w:lang w:val="sk-SK"/>
        </w:rPr>
        <w:t>ej zabezpečenej</w:t>
      </w:r>
      <w:r w:rsidR="004453CB" w:rsidRPr="00196ED9">
        <w:rPr>
          <w:rFonts w:ascii="Calibri" w:hAnsi="Calibri"/>
          <w:szCs w:val="22"/>
        </w:rPr>
        <w:t xml:space="preserve"> </w:t>
      </w:r>
      <w:r w:rsidR="00CC6812" w:rsidRPr="00196ED9">
        <w:rPr>
          <w:rFonts w:ascii="Calibri" w:hAnsi="Calibri"/>
          <w:szCs w:val="22"/>
        </w:rPr>
        <w:t>pohľadáv</w:t>
      </w:r>
      <w:r w:rsidR="00CC6812" w:rsidRPr="00196ED9">
        <w:rPr>
          <w:rFonts w:ascii="Calibri" w:hAnsi="Calibri"/>
          <w:szCs w:val="22"/>
          <w:lang w:val="sk-SK"/>
        </w:rPr>
        <w:t>ky</w:t>
      </w:r>
      <w:r w:rsidR="004453CB" w:rsidRPr="00196ED9">
        <w:rPr>
          <w:rFonts w:ascii="Calibri" w:hAnsi="Calibri"/>
          <w:szCs w:val="22"/>
        </w:rPr>
        <w:t xml:space="preserve"> real</w:t>
      </w:r>
      <w:r>
        <w:rPr>
          <w:rFonts w:ascii="Calibri" w:hAnsi="Calibri"/>
          <w:szCs w:val="22"/>
        </w:rPr>
        <w:t>izáciou záložného práva formou d</w:t>
      </w:r>
      <w:r w:rsidR="004453CB" w:rsidRPr="00196ED9">
        <w:rPr>
          <w:rFonts w:ascii="Calibri" w:hAnsi="Calibri"/>
          <w:szCs w:val="22"/>
        </w:rPr>
        <w:t>ražby.</w:t>
      </w:r>
    </w:p>
    <w:p w:rsidR="000F71FA" w:rsidRPr="00196ED9" w:rsidRDefault="000F71FA" w:rsidP="000833AA">
      <w:pPr>
        <w:pStyle w:val="Nadpis1"/>
        <w:tabs>
          <w:tab w:val="left" w:pos="709"/>
        </w:tabs>
        <w:spacing w:before="0" w:line="240" w:lineRule="auto"/>
        <w:jc w:val="both"/>
        <w:rPr>
          <w:rFonts w:ascii="Calibri" w:hAnsi="Calibri"/>
        </w:rPr>
      </w:pPr>
      <w:bookmarkStart w:id="39" w:name="_Toc237654086"/>
    </w:p>
    <w:p w:rsidR="004453CB" w:rsidRPr="00196ED9" w:rsidRDefault="00CC6812" w:rsidP="000833AA">
      <w:pPr>
        <w:pStyle w:val="Nadpis1"/>
        <w:tabs>
          <w:tab w:val="left" w:pos="709"/>
        </w:tabs>
        <w:spacing w:before="0" w:line="240" w:lineRule="auto"/>
        <w:jc w:val="both"/>
        <w:rPr>
          <w:rFonts w:ascii="Calibri" w:hAnsi="Calibri"/>
        </w:rPr>
      </w:pPr>
      <w:r w:rsidRPr="00196ED9">
        <w:rPr>
          <w:rFonts w:ascii="Calibri" w:hAnsi="Calibri"/>
        </w:rPr>
        <w:t>5.</w:t>
      </w:r>
      <w:r w:rsidRPr="00196ED9">
        <w:rPr>
          <w:rFonts w:ascii="Calibri" w:hAnsi="Calibri"/>
        </w:rPr>
        <w:tab/>
      </w:r>
      <w:r w:rsidR="004453CB" w:rsidRPr="00196ED9">
        <w:rPr>
          <w:rFonts w:ascii="Calibri" w:hAnsi="Calibri"/>
        </w:rPr>
        <w:t>Najnižšie podanie. Minimálne prihodenie.</w:t>
      </w:r>
      <w:bookmarkEnd w:id="39"/>
    </w:p>
    <w:p w:rsidR="004453CB" w:rsidRPr="00196ED9" w:rsidRDefault="004453CB" w:rsidP="002B6236">
      <w:pPr>
        <w:pStyle w:val="AOHead3"/>
        <w:numPr>
          <w:ilvl w:val="0"/>
          <w:numId w:val="32"/>
        </w:numPr>
        <w:tabs>
          <w:tab w:val="left" w:pos="709"/>
          <w:tab w:val="left" w:pos="4500"/>
        </w:tabs>
        <w:spacing w:before="0" w:line="240" w:lineRule="auto"/>
        <w:ind w:left="709" w:hanging="709"/>
        <w:jc w:val="both"/>
        <w:rPr>
          <w:rFonts w:ascii="Calibri" w:hAnsi="Calibri"/>
        </w:rPr>
      </w:pPr>
      <w:r w:rsidRPr="0029311E">
        <w:rPr>
          <w:rFonts w:ascii="Calibri" w:hAnsi="Calibri"/>
        </w:rPr>
        <w:t xml:space="preserve">Najnižšie podanie </w:t>
      </w:r>
      <w:r w:rsidR="00223391" w:rsidRPr="0029311E">
        <w:rPr>
          <w:rFonts w:ascii="Calibri" w:hAnsi="Calibri"/>
        </w:rPr>
        <w:t xml:space="preserve">je stanovené na sumu </w:t>
      </w:r>
      <w:r w:rsidR="006A1D96">
        <w:rPr>
          <w:rFonts w:ascii="Calibri" w:hAnsi="Calibri"/>
        </w:rPr>
        <w:t>39</w:t>
      </w:r>
      <w:r w:rsidR="00223391" w:rsidRPr="0029311E">
        <w:rPr>
          <w:rFonts w:ascii="Calibri" w:hAnsi="Calibri"/>
        </w:rPr>
        <w:t> 000,00 EUR</w:t>
      </w:r>
      <w:r w:rsidR="00DF2FEE">
        <w:rPr>
          <w:rFonts w:ascii="Calibri" w:hAnsi="Calibri"/>
        </w:rPr>
        <w:t>, najmenej však vo výške podľa Zákona o dobrovoľných dražbách. M</w:t>
      </w:r>
      <w:r w:rsidR="00CA6086">
        <w:rPr>
          <w:rFonts w:ascii="Calibri" w:hAnsi="Calibri"/>
        </w:rPr>
        <w:t xml:space="preserve">inimálne prihodenie </w:t>
      </w:r>
      <w:r w:rsidRPr="00196ED9">
        <w:rPr>
          <w:rFonts w:ascii="Calibri" w:hAnsi="Calibri"/>
        </w:rPr>
        <w:t xml:space="preserve">na </w:t>
      </w:r>
      <w:r w:rsidR="00D21DEB">
        <w:rPr>
          <w:rFonts w:ascii="Calibri" w:hAnsi="Calibri"/>
        </w:rPr>
        <w:t>d</w:t>
      </w:r>
      <w:r w:rsidRPr="00196ED9">
        <w:rPr>
          <w:rFonts w:ascii="Calibri" w:hAnsi="Calibri"/>
        </w:rPr>
        <w:t xml:space="preserve">ražbe </w:t>
      </w:r>
      <w:r w:rsidR="003C1E9B" w:rsidRPr="00196ED9">
        <w:rPr>
          <w:rFonts w:ascii="Calibri" w:hAnsi="Calibri"/>
        </w:rPr>
        <w:t xml:space="preserve">bude </w:t>
      </w:r>
      <w:r w:rsidR="00A82560">
        <w:rPr>
          <w:rFonts w:ascii="Calibri" w:hAnsi="Calibri"/>
        </w:rPr>
        <w:t>vo výške 300,- EUR</w:t>
      </w:r>
      <w:r w:rsidR="003C1E9B" w:rsidRPr="00196ED9">
        <w:rPr>
          <w:rFonts w:ascii="Calibri" w:hAnsi="Calibri"/>
        </w:rPr>
        <w:t xml:space="preserve">. </w:t>
      </w:r>
    </w:p>
    <w:p w:rsidR="00C52E63" w:rsidRPr="00196ED9" w:rsidRDefault="00C52E63" w:rsidP="002B6236">
      <w:pPr>
        <w:pStyle w:val="AODefPara"/>
        <w:numPr>
          <w:ilvl w:val="2"/>
          <w:numId w:val="30"/>
        </w:numPr>
        <w:spacing w:before="0" w:line="240" w:lineRule="auto"/>
        <w:jc w:val="both"/>
        <w:rPr>
          <w:rFonts w:ascii="Calibri" w:hAnsi="Calibri"/>
        </w:rPr>
      </w:pPr>
      <w:r w:rsidRPr="00196ED9">
        <w:rPr>
          <w:rFonts w:ascii="Calibri" w:hAnsi="Calibri"/>
        </w:rPr>
        <w:t xml:space="preserve">V prípade, ak nebude urobené ani najnižšie podanie, </w:t>
      </w:r>
      <w:r w:rsidR="001B22A0" w:rsidRPr="00196ED9">
        <w:rPr>
          <w:rFonts w:ascii="Calibri" w:hAnsi="Calibri"/>
        </w:rPr>
        <w:t xml:space="preserve">a dlžník má v predmete dražby hlásený trvalý pobyt, </w:t>
      </w:r>
      <w:r w:rsidRPr="00196ED9">
        <w:rPr>
          <w:rFonts w:ascii="Calibri" w:hAnsi="Calibri"/>
        </w:rPr>
        <w:t xml:space="preserve">Navrhovateľ </w:t>
      </w:r>
      <w:r w:rsidR="00951151">
        <w:rPr>
          <w:rFonts w:ascii="Calibri" w:hAnsi="Calibri"/>
        </w:rPr>
        <w:t xml:space="preserve">dražby </w:t>
      </w:r>
      <w:r w:rsidRPr="00196ED9">
        <w:rPr>
          <w:rFonts w:ascii="Calibri" w:hAnsi="Calibri"/>
        </w:rPr>
        <w:t xml:space="preserve">súhlasí s tým, aby licitátor postupne znižoval najnižšie podanie na dražbe vždy o 5% z hodnoty najnižšieho podania so zaokrúhlením na celé stovky nadol, </w:t>
      </w:r>
      <w:r w:rsidR="00D14A4C" w:rsidRPr="00196ED9">
        <w:rPr>
          <w:rFonts w:ascii="Calibri" w:hAnsi="Calibri"/>
          <w:color w:val="000000"/>
        </w:rPr>
        <w:t xml:space="preserve">až na sumu vo výške </w:t>
      </w:r>
      <w:r w:rsidR="00374F4C" w:rsidRPr="00196ED9">
        <w:rPr>
          <w:rFonts w:ascii="Calibri" w:hAnsi="Calibri"/>
          <w:color w:val="000000"/>
        </w:rPr>
        <w:t>90</w:t>
      </w:r>
      <w:r w:rsidRPr="00196ED9">
        <w:rPr>
          <w:rFonts w:ascii="Calibri" w:hAnsi="Calibri"/>
          <w:color w:val="000000"/>
        </w:rPr>
        <w:t>% hodnoty predmetu dražby podľa znaleckého posudku.</w:t>
      </w:r>
      <w:r w:rsidRPr="00196ED9">
        <w:rPr>
          <w:rFonts w:ascii="Calibri" w:hAnsi="Calibri"/>
        </w:rPr>
        <w:t xml:space="preserve"> Posledné zníženie sa vykoná o sumu, ktorá bude zodpovedať podmienke, že najni</w:t>
      </w:r>
      <w:r w:rsidR="00D14A4C" w:rsidRPr="00196ED9">
        <w:rPr>
          <w:rFonts w:ascii="Calibri" w:hAnsi="Calibri"/>
        </w:rPr>
        <w:t xml:space="preserve">žšie podanie nebude nižšie ako </w:t>
      </w:r>
      <w:r w:rsidR="00374F4C" w:rsidRPr="00196ED9">
        <w:rPr>
          <w:rFonts w:ascii="Calibri" w:hAnsi="Calibri"/>
        </w:rPr>
        <w:t>90</w:t>
      </w:r>
      <w:r w:rsidRPr="00196ED9">
        <w:rPr>
          <w:rFonts w:ascii="Calibri" w:hAnsi="Calibri"/>
        </w:rPr>
        <w:t xml:space="preserve"> % hodnoty predmetu dražby podľa znaleckého posudku.</w:t>
      </w:r>
      <w:r w:rsidR="00DC09DB" w:rsidRPr="00196ED9">
        <w:rPr>
          <w:rFonts w:ascii="Calibri" w:hAnsi="Calibri"/>
        </w:rPr>
        <w:t xml:space="preserve"> V prípade ak nebude urobené ani najnižšie podanie a dlžník </w:t>
      </w:r>
      <w:r w:rsidR="001B22A0" w:rsidRPr="00196ED9">
        <w:rPr>
          <w:rFonts w:ascii="Calibri" w:hAnsi="Calibri"/>
        </w:rPr>
        <w:t xml:space="preserve">nemá v predmete dražby hlásený trvalý pobyt, </w:t>
      </w:r>
      <w:r w:rsidR="00DC09DB" w:rsidRPr="00196ED9">
        <w:rPr>
          <w:rFonts w:ascii="Calibri" w:hAnsi="Calibri"/>
        </w:rPr>
        <w:t xml:space="preserve">Navrhovateľ </w:t>
      </w:r>
      <w:r w:rsidR="00951151">
        <w:rPr>
          <w:rFonts w:ascii="Calibri" w:hAnsi="Calibri"/>
        </w:rPr>
        <w:t xml:space="preserve">dražby </w:t>
      </w:r>
      <w:r w:rsidR="00DC09DB" w:rsidRPr="00196ED9">
        <w:rPr>
          <w:rFonts w:ascii="Calibri" w:hAnsi="Calibri"/>
        </w:rPr>
        <w:t>súhlasí s tým, aby licitátor postupne znižoval najniž</w:t>
      </w:r>
      <w:r w:rsidR="009251A4">
        <w:rPr>
          <w:rFonts w:ascii="Calibri" w:hAnsi="Calibri"/>
        </w:rPr>
        <w:t>šie podanie na dražbe vždy o 5%</w:t>
      </w:r>
      <w:r w:rsidR="00DC09DB" w:rsidRPr="00196ED9">
        <w:rPr>
          <w:rFonts w:ascii="Calibri" w:hAnsi="Calibri"/>
        </w:rPr>
        <w:t xml:space="preserve"> z hodnoty najnižšieho podania so zaokrúhlením na celé stovky nadol, </w:t>
      </w:r>
      <w:r w:rsidR="00DC09DB" w:rsidRPr="00196ED9">
        <w:rPr>
          <w:rFonts w:ascii="Calibri" w:hAnsi="Calibri"/>
          <w:color w:val="000000"/>
        </w:rPr>
        <w:t xml:space="preserve">až na </w:t>
      </w:r>
      <w:r w:rsidR="001B22A0" w:rsidRPr="00196ED9">
        <w:rPr>
          <w:rFonts w:ascii="Calibri" w:hAnsi="Calibri"/>
          <w:color w:val="000000"/>
        </w:rPr>
        <w:t>sumu vo výške 8</w:t>
      </w:r>
      <w:r w:rsidR="00DC09DB" w:rsidRPr="00196ED9">
        <w:rPr>
          <w:rFonts w:ascii="Calibri" w:hAnsi="Calibri"/>
          <w:color w:val="000000"/>
        </w:rPr>
        <w:t>0% hodnoty predmetu dražby podľa znaleckého posudku.</w:t>
      </w:r>
      <w:r w:rsidR="00DC09DB" w:rsidRPr="00196ED9">
        <w:rPr>
          <w:rFonts w:ascii="Calibri" w:hAnsi="Calibri"/>
        </w:rPr>
        <w:t xml:space="preserve"> Posledné zníženie sa vykoná o sumu, ktorá bude zodpovedať podmienke, že najnižšie podanie nebude nižšie ako </w:t>
      </w:r>
      <w:r w:rsidR="001B22A0" w:rsidRPr="00196ED9">
        <w:rPr>
          <w:rFonts w:ascii="Calibri" w:hAnsi="Calibri"/>
        </w:rPr>
        <w:t>8</w:t>
      </w:r>
      <w:r w:rsidR="00DC09DB" w:rsidRPr="00196ED9">
        <w:rPr>
          <w:rFonts w:ascii="Calibri" w:hAnsi="Calibri"/>
        </w:rPr>
        <w:t>0 % hodnoty predmetu dražby podľa znaleckého posudku</w:t>
      </w:r>
      <w:r w:rsidR="00414E62">
        <w:rPr>
          <w:rFonts w:ascii="Calibri" w:hAnsi="Calibri"/>
        </w:rPr>
        <w:t>.</w:t>
      </w:r>
    </w:p>
    <w:p w:rsidR="004453CB" w:rsidRPr="00196ED9" w:rsidRDefault="004453CB" w:rsidP="002B6236">
      <w:pPr>
        <w:pStyle w:val="AODocTxtL2"/>
        <w:numPr>
          <w:ilvl w:val="2"/>
          <w:numId w:val="30"/>
        </w:numPr>
        <w:tabs>
          <w:tab w:val="clear" w:pos="720"/>
          <w:tab w:val="left" w:pos="709"/>
        </w:tabs>
        <w:spacing w:before="0" w:line="240" w:lineRule="auto"/>
        <w:jc w:val="both"/>
        <w:rPr>
          <w:rFonts w:ascii="Calibri" w:hAnsi="Calibri"/>
        </w:rPr>
      </w:pPr>
      <w:r w:rsidRPr="00196ED9">
        <w:rPr>
          <w:rFonts w:ascii="Calibri" w:hAnsi="Calibri"/>
        </w:rPr>
        <w:t>Na základe dohody Záložného veriteľa a</w:t>
      </w:r>
      <w:r w:rsidR="00D14A4C" w:rsidRPr="00196ED9">
        <w:rPr>
          <w:rFonts w:ascii="Calibri" w:hAnsi="Calibri"/>
        </w:rPr>
        <w:t> </w:t>
      </w:r>
      <w:r w:rsidRPr="00196ED9">
        <w:rPr>
          <w:rFonts w:ascii="Calibri" w:hAnsi="Calibri"/>
        </w:rPr>
        <w:t>Dražobníka</w:t>
      </w:r>
      <w:r w:rsidR="00D14A4C" w:rsidRPr="00196ED9">
        <w:rPr>
          <w:rFonts w:ascii="Calibri" w:hAnsi="Calibri"/>
        </w:rPr>
        <w:t>,</w:t>
      </w:r>
      <w:r w:rsidRPr="00196ED9">
        <w:rPr>
          <w:rFonts w:ascii="Calibri" w:hAnsi="Calibri"/>
        </w:rPr>
        <w:t xml:space="preserve"> Dražobník nie je opravený uviesť možnosť zníženia najnižšieho podania v oznámení o dražbe. Dražobník nie je oprávnený poskytnúť iné informácie o rozsahu znižovania najnižšieho podania. V prípade, že Dražobník poruší povinnosť uvedenú v predchádzaj</w:t>
      </w:r>
      <w:r w:rsidR="00951151">
        <w:rPr>
          <w:rFonts w:ascii="Calibri" w:hAnsi="Calibri"/>
        </w:rPr>
        <w:t>úcej vete, je povinný na výzvu N</w:t>
      </w:r>
      <w:r w:rsidRPr="00196ED9">
        <w:rPr>
          <w:rFonts w:ascii="Calibri" w:hAnsi="Calibri"/>
        </w:rPr>
        <w:t>avrhovateľa</w:t>
      </w:r>
      <w:r w:rsidR="00951151">
        <w:rPr>
          <w:rFonts w:ascii="Calibri" w:hAnsi="Calibri"/>
        </w:rPr>
        <w:t xml:space="preserve"> dražby</w:t>
      </w:r>
      <w:r w:rsidRPr="00196ED9">
        <w:rPr>
          <w:rFonts w:ascii="Calibri" w:hAnsi="Calibri"/>
        </w:rPr>
        <w:t xml:space="preserve"> zaplatiť zmluvnú pokutu vo výške </w:t>
      </w:r>
      <w:r w:rsidR="00F2180B">
        <w:rPr>
          <w:rFonts w:ascii="Calibri" w:hAnsi="Calibri"/>
        </w:rPr>
        <w:t>11 000,-</w:t>
      </w:r>
      <w:r w:rsidRPr="00196ED9">
        <w:rPr>
          <w:rFonts w:ascii="Calibri" w:hAnsi="Calibri"/>
        </w:rPr>
        <w:t xml:space="preserve"> EUR</w:t>
      </w:r>
      <w:r w:rsidR="00F2180B">
        <w:rPr>
          <w:rFonts w:ascii="Calibri" w:hAnsi="Calibri"/>
        </w:rPr>
        <w:t xml:space="preserve"> (slovom</w:t>
      </w:r>
      <w:r w:rsidR="00414E62">
        <w:rPr>
          <w:rFonts w:ascii="Calibri" w:hAnsi="Calibri"/>
        </w:rPr>
        <w:t>:</w:t>
      </w:r>
      <w:r w:rsidR="00F2180B">
        <w:rPr>
          <w:rFonts w:ascii="Calibri" w:hAnsi="Calibri"/>
        </w:rPr>
        <w:t xml:space="preserve"> </w:t>
      </w:r>
      <w:r w:rsidR="00414E62">
        <w:rPr>
          <w:rFonts w:ascii="Calibri" w:hAnsi="Calibri"/>
        </w:rPr>
        <w:t>jedenásťtisíc</w:t>
      </w:r>
      <w:r w:rsidR="00F2180B">
        <w:rPr>
          <w:rFonts w:ascii="Calibri" w:hAnsi="Calibri"/>
        </w:rPr>
        <w:t xml:space="preserve"> eur)</w:t>
      </w:r>
      <w:r w:rsidRPr="00196ED9">
        <w:rPr>
          <w:rFonts w:ascii="Calibri" w:hAnsi="Calibri"/>
        </w:rPr>
        <w:t xml:space="preserve"> za každé jedno porušenie. Nárok na náhradu škody bez ohľadu na jej výšku tým nie je dotknutý. </w:t>
      </w:r>
    </w:p>
    <w:p w:rsidR="000833AA" w:rsidRPr="000833AA" w:rsidRDefault="000833AA" w:rsidP="000833AA">
      <w:pPr>
        <w:pStyle w:val="AODocTxtL2"/>
        <w:spacing w:before="0" w:line="240" w:lineRule="auto"/>
      </w:pPr>
    </w:p>
    <w:p w:rsidR="004453CB" w:rsidRPr="00196ED9" w:rsidRDefault="004453CB" w:rsidP="000833AA">
      <w:pPr>
        <w:pStyle w:val="Nadpis1"/>
        <w:tabs>
          <w:tab w:val="left" w:pos="709"/>
        </w:tabs>
        <w:spacing w:before="0" w:line="240" w:lineRule="auto"/>
        <w:jc w:val="both"/>
        <w:rPr>
          <w:rFonts w:ascii="Calibri" w:hAnsi="Calibri"/>
        </w:rPr>
      </w:pPr>
      <w:bookmarkStart w:id="40" w:name="_Toc237654087"/>
      <w:r w:rsidRPr="00196ED9">
        <w:rPr>
          <w:rFonts w:ascii="Calibri" w:hAnsi="Calibri"/>
        </w:rPr>
        <w:t>6.</w:t>
      </w:r>
      <w:r w:rsidRPr="00196ED9">
        <w:rPr>
          <w:rFonts w:ascii="Calibri" w:hAnsi="Calibri"/>
        </w:rPr>
        <w:tab/>
        <w:t>Dražobná zábezpeka</w:t>
      </w:r>
      <w:bookmarkEnd w:id="40"/>
    </w:p>
    <w:p w:rsidR="004453CB" w:rsidRPr="00196ED9" w:rsidRDefault="004453CB" w:rsidP="000833AA">
      <w:pPr>
        <w:pStyle w:val="AOHead3"/>
        <w:numPr>
          <w:ilvl w:val="4"/>
          <w:numId w:val="2"/>
        </w:numPr>
        <w:tabs>
          <w:tab w:val="clear" w:pos="2138"/>
          <w:tab w:val="num" w:pos="709"/>
        </w:tabs>
        <w:spacing w:before="0" w:line="240" w:lineRule="auto"/>
        <w:ind w:left="709" w:hanging="709"/>
        <w:jc w:val="both"/>
        <w:rPr>
          <w:rFonts w:ascii="Calibri" w:hAnsi="Calibri"/>
        </w:rPr>
      </w:pPr>
      <w:r w:rsidRPr="00196ED9">
        <w:rPr>
          <w:rFonts w:ascii="Calibri" w:hAnsi="Calibri"/>
        </w:rPr>
        <w:t xml:space="preserve">Na základe dohody Záložného veriteľa </w:t>
      </w:r>
      <w:r w:rsidR="00D21DEB">
        <w:rPr>
          <w:rFonts w:ascii="Calibri" w:hAnsi="Calibri"/>
        </w:rPr>
        <w:t>a Dražobníka je každý účastník d</w:t>
      </w:r>
      <w:r w:rsidRPr="00196ED9">
        <w:rPr>
          <w:rFonts w:ascii="Calibri" w:hAnsi="Calibri"/>
        </w:rPr>
        <w:t>ražb</w:t>
      </w:r>
      <w:r w:rsidR="00D21DEB">
        <w:rPr>
          <w:rFonts w:ascii="Calibri" w:hAnsi="Calibri"/>
        </w:rPr>
        <w:t>y povinný zložiť  do otvorenia d</w:t>
      </w:r>
      <w:r w:rsidRPr="00196ED9">
        <w:rPr>
          <w:rFonts w:ascii="Calibri" w:hAnsi="Calibri"/>
        </w:rPr>
        <w:t>raž</w:t>
      </w:r>
      <w:r w:rsidR="00D21DEB">
        <w:rPr>
          <w:rFonts w:ascii="Calibri" w:hAnsi="Calibri"/>
        </w:rPr>
        <w:t>by na Účet d</w:t>
      </w:r>
      <w:r w:rsidRPr="00196ED9">
        <w:rPr>
          <w:rFonts w:ascii="Calibri" w:hAnsi="Calibri"/>
        </w:rPr>
        <w:t>raž</w:t>
      </w:r>
      <w:r w:rsidR="00D21DEB">
        <w:rPr>
          <w:rFonts w:ascii="Calibri" w:hAnsi="Calibri"/>
        </w:rPr>
        <w:t>obníka uvedený v záhlaví tejto z</w:t>
      </w:r>
      <w:r w:rsidRPr="00196ED9">
        <w:rPr>
          <w:rFonts w:ascii="Calibri" w:hAnsi="Calibri"/>
        </w:rPr>
        <w:t>mluvy alebo do notárskej úschovy alebo do pokladne Dražobníka alebo vo forme bankovej záruky dražobnú zábezpeku vo výške určenej Dražobníkom, najviac však vo výške do 30% vyvolávacej ceny a v súlade s príslušnými zákonnými ustanoveniami.</w:t>
      </w:r>
    </w:p>
    <w:p w:rsidR="004453CB" w:rsidRPr="00196ED9" w:rsidRDefault="00D21DEB" w:rsidP="000833AA">
      <w:pPr>
        <w:pStyle w:val="AOHead3"/>
        <w:numPr>
          <w:ilvl w:val="4"/>
          <w:numId w:val="2"/>
        </w:numPr>
        <w:tabs>
          <w:tab w:val="clear" w:pos="2138"/>
          <w:tab w:val="num" w:pos="709"/>
        </w:tabs>
        <w:spacing w:before="0" w:line="240" w:lineRule="auto"/>
        <w:ind w:left="709" w:hanging="709"/>
        <w:jc w:val="both"/>
        <w:rPr>
          <w:rFonts w:ascii="Calibri" w:hAnsi="Calibri"/>
        </w:rPr>
      </w:pPr>
      <w:r>
        <w:rPr>
          <w:rFonts w:ascii="Calibri" w:hAnsi="Calibri"/>
        </w:rPr>
        <w:t>Ak účastník d</w:t>
      </w:r>
      <w:r w:rsidR="004453CB" w:rsidRPr="00196ED9">
        <w:rPr>
          <w:rFonts w:ascii="Calibri" w:hAnsi="Calibri"/>
        </w:rPr>
        <w:t>ražby platí dra</w:t>
      </w:r>
      <w:r>
        <w:rPr>
          <w:rFonts w:ascii="Calibri" w:hAnsi="Calibri"/>
        </w:rPr>
        <w:t>žobnú zábezpeku v peniazoch na Účet d</w:t>
      </w:r>
      <w:r w:rsidR="004453CB" w:rsidRPr="00196ED9">
        <w:rPr>
          <w:rFonts w:ascii="Calibri" w:hAnsi="Calibri"/>
        </w:rPr>
        <w:t>ražobníka, považuje sa dražobná zábezpeka</w:t>
      </w:r>
      <w:r>
        <w:rPr>
          <w:rFonts w:ascii="Calibri" w:hAnsi="Calibri"/>
        </w:rPr>
        <w:t xml:space="preserve"> za zaplatenú, ak do otvorenia dražby bola pripísaná na Účet d</w:t>
      </w:r>
      <w:r w:rsidR="004453CB" w:rsidRPr="00196ED9">
        <w:rPr>
          <w:rFonts w:ascii="Calibri" w:hAnsi="Calibri"/>
        </w:rPr>
        <w:t>ražobníka.</w:t>
      </w:r>
    </w:p>
    <w:p w:rsidR="004453CB" w:rsidRPr="00196ED9" w:rsidRDefault="004453CB" w:rsidP="000833AA">
      <w:pPr>
        <w:pStyle w:val="AOHead3"/>
        <w:numPr>
          <w:ilvl w:val="4"/>
          <w:numId w:val="2"/>
        </w:numPr>
        <w:tabs>
          <w:tab w:val="clear" w:pos="2138"/>
          <w:tab w:val="num" w:pos="709"/>
          <w:tab w:val="left" w:pos="1418"/>
        </w:tabs>
        <w:spacing w:before="0" w:line="240" w:lineRule="auto"/>
        <w:ind w:hanging="2138"/>
        <w:jc w:val="both"/>
        <w:rPr>
          <w:rFonts w:ascii="Calibri" w:hAnsi="Calibri"/>
        </w:rPr>
      </w:pPr>
      <w:r w:rsidRPr="00196ED9">
        <w:rPr>
          <w:rFonts w:ascii="Calibri" w:hAnsi="Calibri"/>
        </w:rPr>
        <w:t>Dražobnú zábezpeku nie je možné zložiť platobnou kartou ani šekom.</w:t>
      </w:r>
    </w:p>
    <w:p w:rsidR="004453CB" w:rsidRPr="00196ED9" w:rsidRDefault="004453CB" w:rsidP="000833AA">
      <w:pPr>
        <w:pStyle w:val="Zkladntext"/>
        <w:jc w:val="both"/>
        <w:rPr>
          <w:rFonts w:ascii="Calibri" w:hAnsi="Calibri"/>
          <w:b/>
          <w:szCs w:val="22"/>
        </w:rPr>
      </w:pPr>
    </w:p>
    <w:p w:rsidR="004453CB" w:rsidRPr="00196ED9" w:rsidRDefault="004453CB" w:rsidP="000833AA">
      <w:pPr>
        <w:pStyle w:val="Nadpis1"/>
        <w:tabs>
          <w:tab w:val="left" w:pos="709"/>
        </w:tabs>
        <w:spacing w:before="0" w:line="240" w:lineRule="auto"/>
        <w:jc w:val="both"/>
        <w:rPr>
          <w:rFonts w:ascii="Calibri" w:hAnsi="Calibri"/>
        </w:rPr>
      </w:pPr>
      <w:bookmarkStart w:id="41" w:name="_Toc237654088"/>
      <w:r w:rsidRPr="00196ED9">
        <w:rPr>
          <w:rFonts w:ascii="Calibri" w:hAnsi="Calibri"/>
        </w:rPr>
        <w:t xml:space="preserve">7. </w:t>
      </w:r>
      <w:r w:rsidRPr="00196ED9">
        <w:rPr>
          <w:rFonts w:ascii="Calibri" w:hAnsi="Calibri"/>
        </w:rPr>
        <w:tab/>
        <w:t>Ostatné dojednania súvisiace s Dražbou</w:t>
      </w:r>
      <w:bookmarkEnd w:id="41"/>
    </w:p>
    <w:p w:rsidR="004453CB" w:rsidRPr="00196ED9" w:rsidRDefault="004453CB" w:rsidP="000833AA">
      <w:pPr>
        <w:pStyle w:val="AOHead3"/>
        <w:numPr>
          <w:ilvl w:val="0"/>
          <w:numId w:val="0"/>
        </w:numPr>
        <w:tabs>
          <w:tab w:val="left" w:pos="709"/>
        </w:tabs>
        <w:spacing w:before="0" w:line="240" w:lineRule="auto"/>
        <w:ind w:left="709" w:hanging="709"/>
        <w:jc w:val="both"/>
        <w:rPr>
          <w:rFonts w:ascii="Calibri" w:hAnsi="Calibri"/>
        </w:rPr>
      </w:pPr>
      <w:r w:rsidRPr="00196ED9">
        <w:rPr>
          <w:rFonts w:ascii="Calibri" w:hAnsi="Calibri"/>
        </w:rPr>
        <w:t>(a)</w:t>
      </w:r>
      <w:r w:rsidR="00C8282C">
        <w:rPr>
          <w:rFonts w:ascii="Calibri" w:hAnsi="Calibri"/>
        </w:rPr>
        <w:tab/>
        <w:t>Miesto, dátum a čas otvorenia d</w:t>
      </w:r>
      <w:r w:rsidRPr="00196ED9">
        <w:rPr>
          <w:rFonts w:ascii="Calibri" w:hAnsi="Calibri"/>
        </w:rPr>
        <w:t>ražby sa určia po dohode Záložného veriteľa a Dražobníka tak,</w:t>
      </w:r>
      <w:r w:rsidR="00567C82">
        <w:rPr>
          <w:rFonts w:ascii="Calibri" w:hAnsi="Calibri"/>
        </w:rPr>
        <w:t xml:space="preserve"> aby nebola obmedzená účasť na d</w:t>
      </w:r>
      <w:r w:rsidRPr="00196ED9">
        <w:rPr>
          <w:rFonts w:ascii="Calibri" w:hAnsi="Calibri"/>
        </w:rPr>
        <w:t xml:space="preserve">ražbe a boli dodržané všetky lehoty stanovené Zákonom o dobrovoľných dražbách. </w:t>
      </w:r>
    </w:p>
    <w:p w:rsidR="004453CB" w:rsidRPr="00196ED9" w:rsidRDefault="004453CB" w:rsidP="000833AA">
      <w:pPr>
        <w:pStyle w:val="AOGenNum1List"/>
        <w:numPr>
          <w:ilvl w:val="0"/>
          <w:numId w:val="0"/>
        </w:numPr>
        <w:tabs>
          <w:tab w:val="left" w:pos="709"/>
        </w:tabs>
        <w:spacing w:before="0" w:line="240" w:lineRule="auto"/>
        <w:ind w:left="709" w:hanging="709"/>
        <w:jc w:val="both"/>
        <w:rPr>
          <w:rFonts w:ascii="Calibri" w:hAnsi="Calibri"/>
        </w:rPr>
      </w:pPr>
      <w:r w:rsidRPr="00196ED9">
        <w:rPr>
          <w:rFonts w:ascii="Calibri" w:hAnsi="Calibri"/>
        </w:rPr>
        <w:t>(b)</w:t>
      </w:r>
      <w:r w:rsidRPr="00196ED9">
        <w:rPr>
          <w:rFonts w:ascii="Calibri" w:hAnsi="Calibri"/>
        </w:rPr>
        <w:tab/>
        <w:t>Na základe dohody Záložného veriteľa a D</w:t>
      </w:r>
      <w:r w:rsidR="00C8282C">
        <w:rPr>
          <w:rFonts w:ascii="Calibri" w:hAnsi="Calibri"/>
        </w:rPr>
        <w:t>ražobníka bude miestom konania d</w:t>
      </w:r>
      <w:r w:rsidRPr="00196ED9">
        <w:rPr>
          <w:rFonts w:ascii="Calibri" w:hAnsi="Calibri"/>
        </w:rPr>
        <w:t xml:space="preserve">ražby miestnosť určená </w:t>
      </w:r>
      <w:r w:rsidR="00733551">
        <w:rPr>
          <w:rFonts w:ascii="Calibri" w:hAnsi="Calibri"/>
        </w:rPr>
        <w:t>Dražobníko</w:t>
      </w:r>
      <w:r w:rsidR="00414E62">
        <w:rPr>
          <w:rFonts w:ascii="Calibri" w:hAnsi="Calibri"/>
        </w:rPr>
        <w:t>m, pokiaľ nebude dohodnuté inak</w:t>
      </w:r>
      <w:r w:rsidR="00733551">
        <w:rPr>
          <w:rFonts w:ascii="Calibri" w:hAnsi="Calibri"/>
        </w:rPr>
        <w:t>.</w:t>
      </w:r>
      <w:r w:rsidRPr="00196ED9">
        <w:rPr>
          <w:rFonts w:ascii="Calibri" w:hAnsi="Calibri"/>
        </w:rPr>
        <w:t xml:space="preserve"> </w:t>
      </w:r>
    </w:p>
    <w:p w:rsidR="004453CB" w:rsidRPr="00196ED9" w:rsidRDefault="004453CB" w:rsidP="000833AA">
      <w:pPr>
        <w:pStyle w:val="AOGenNum1List"/>
        <w:tabs>
          <w:tab w:val="clear" w:pos="720"/>
          <w:tab w:val="left" w:pos="709"/>
        </w:tabs>
        <w:spacing w:before="0" w:line="240" w:lineRule="auto"/>
        <w:ind w:left="709" w:hanging="709"/>
        <w:jc w:val="both"/>
        <w:rPr>
          <w:rFonts w:ascii="Calibri" w:hAnsi="Calibri"/>
        </w:rPr>
      </w:pPr>
      <w:r w:rsidRPr="00196ED9">
        <w:rPr>
          <w:rFonts w:ascii="Calibri" w:hAnsi="Calibri"/>
        </w:rPr>
        <w:t>Na základe dohody Záložného veriteľa a Dražobníka je vydražiteľ povinný zaplatiť cenu dosiahnutú vydražením do 15 dní odo</w:t>
      </w:r>
      <w:r w:rsidR="00C8282C">
        <w:rPr>
          <w:rFonts w:ascii="Calibri" w:hAnsi="Calibri"/>
        </w:rPr>
        <w:t xml:space="preserve"> dňa udelenia príklepu na Účet d</w:t>
      </w:r>
      <w:r w:rsidRPr="00196ED9">
        <w:rPr>
          <w:rFonts w:ascii="Calibri" w:hAnsi="Calibri"/>
        </w:rPr>
        <w:t xml:space="preserve">ražobníka, pokiaľ sa Záložný veriteľ nedohodne s vydražiteľom inak. </w:t>
      </w:r>
    </w:p>
    <w:p w:rsidR="004453CB" w:rsidRPr="00196ED9" w:rsidRDefault="004453CB" w:rsidP="000833AA">
      <w:pPr>
        <w:pStyle w:val="AOGenNum1List"/>
        <w:tabs>
          <w:tab w:val="clear" w:pos="720"/>
          <w:tab w:val="left" w:pos="709"/>
        </w:tabs>
        <w:spacing w:before="0" w:line="240" w:lineRule="auto"/>
        <w:ind w:left="709" w:hanging="709"/>
        <w:jc w:val="both"/>
        <w:rPr>
          <w:rFonts w:ascii="Calibri" w:hAnsi="Calibri"/>
        </w:rPr>
      </w:pPr>
      <w:r w:rsidRPr="00196ED9">
        <w:rPr>
          <w:rFonts w:ascii="Calibri" w:hAnsi="Calibri"/>
        </w:rPr>
        <w:t>Zabezpečenie informovanosti o dražbe. Dražobník je povinný na základe dohody so Záložným veriteľom uverejniť údaje o konaní Dražby najneskôr do 15 dní pred dňom konania Dražby na/v:</w:t>
      </w:r>
    </w:p>
    <w:p w:rsidR="008A484E" w:rsidRPr="00196ED9" w:rsidRDefault="004453CB" w:rsidP="002B6236">
      <w:pPr>
        <w:pStyle w:val="AOHead3"/>
        <w:numPr>
          <w:ilvl w:val="0"/>
          <w:numId w:val="20"/>
        </w:numPr>
        <w:spacing w:before="0" w:line="240" w:lineRule="auto"/>
        <w:ind w:left="1701" w:hanging="708"/>
        <w:jc w:val="both"/>
        <w:rPr>
          <w:rFonts w:ascii="Calibri" w:hAnsi="Calibri"/>
        </w:rPr>
      </w:pPr>
      <w:r w:rsidRPr="00196ED9">
        <w:rPr>
          <w:rFonts w:ascii="Calibri" w:hAnsi="Calibri"/>
        </w:rPr>
        <w:t>internetovej stránke</w:t>
      </w:r>
      <w:r w:rsidR="00374626">
        <w:rPr>
          <w:rFonts w:ascii="Calibri" w:hAnsi="Calibri"/>
        </w:rPr>
        <w:t xml:space="preserve"> dražobnej spoločnosti</w:t>
      </w:r>
      <w:r w:rsidRPr="00196ED9">
        <w:rPr>
          <w:rFonts w:ascii="Calibri" w:hAnsi="Calibri"/>
          <w:color w:val="000000"/>
        </w:rPr>
        <w:t>,</w:t>
      </w:r>
      <w:r w:rsidRPr="00196ED9">
        <w:rPr>
          <w:rFonts w:ascii="Calibri" w:hAnsi="Calibri"/>
        </w:rPr>
        <w:t xml:space="preserve"> a iných webstránkach, kde je to účelné</w:t>
      </w:r>
    </w:p>
    <w:p w:rsidR="004453CB" w:rsidRPr="00196ED9" w:rsidRDefault="001B22A0" w:rsidP="002B6236">
      <w:pPr>
        <w:pStyle w:val="AOHead3"/>
        <w:numPr>
          <w:ilvl w:val="0"/>
          <w:numId w:val="20"/>
        </w:numPr>
        <w:spacing w:before="0" w:line="240" w:lineRule="auto"/>
        <w:ind w:left="2268" w:hanging="1275"/>
        <w:jc w:val="both"/>
        <w:rPr>
          <w:rFonts w:ascii="Calibri" w:hAnsi="Calibri"/>
        </w:rPr>
      </w:pPr>
      <w:r w:rsidRPr="00196ED9">
        <w:rPr>
          <w:rFonts w:ascii="Calibri" w:hAnsi="Calibri"/>
        </w:rPr>
        <w:t xml:space="preserve">v periodickej tlači ak o to požiada  </w:t>
      </w:r>
      <w:r w:rsidR="00951151">
        <w:rPr>
          <w:rFonts w:ascii="Calibri" w:hAnsi="Calibri"/>
        </w:rPr>
        <w:t>N</w:t>
      </w:r>
      <w:r w:rsidRPr="00196ED9">
        <w:rPr>
          <w:rFonts w:ascii="Calibri" w:hAnsi="Calibri"/>
        </w:rPr>
        <w:t>avrhovateľ dražby</w:t>
      </w:r>
    </w:p>
    <w:p w:rsidR="004453CB" w:rsidRPr="00196ED9" w:rsidRDefault="004453CB" w:rsidP="002B6236">
      <w:pPr>
        <w:pStyle w:val="AOHead3"/>
        <w:numPr>
          <w:ilvl w:val="0"/>
          <w:numId w:val="20"/>
        </w:numPr>
        <w:spacing w:before="0" w:line="240" w:lineRule="auto"/>
        <w:ind w:hanging="2337"/>
        <w:jc w:val="both"/>
        <w:rPr>
          <w:rFonts w:ascii="Calibri" w:hAnsi="Calibri"/>
        </w:rPr>
      </w:pPr>
      <w:r w:rsidRPr="00196ED9">
        <w:rPr>
          <w:rFonts w:ascii="Calibri" w:hAnsi="Calibri"/>
        </w:rPr>
        <w:t>v dražobných listoch</w:t>
      </w:r>
    </w:p>
    <w:p w:rsidR="004453CB" w:rsidRPr="00196ED9" w:rsidRDefault="004453CB" w:rsidP="000833AA">
      <w:pPr>
        <w:pStyle w:val="AOGenNum1List"/>
        <w:spacing w:before="0" w:line="240" w:lineRule="auto"/>
        <w:jc w:val="both"/>
        <w:rPr>
          <w:rFonts w:ascii="Calibri" w:hAnsi="Calibri"/>
        </w:rPr>
      </w:pPr>
      <w:r w:rsidRPr="00196ED9">
        <w:rPr>
          <w:rFonts w:ascii="Calibri" w:hAnsi="Calibri"/>
        </w:rPr>
        <w:lastRenderedPageBreak/>
        <w:t>Dražobník je povinný bezodkladne v zmysle článku 14. Zmluvy informovať Záložného veriteľa o všetkých okolnostiach, ktoré zistí pri plnení Zmluvy, ktoré môžu mať rozhodný vplyv na rozhodovanie Záložného veriteľa ohľadom realizácie Dražby.</w:t>
      </w:r>
    </w:p>
    <w:p w:rsidR="004453CB" w:rsidRPr="00196ED9" w:rsidRDefault="004453CB" w:rsidP="000833AA">
      <w:pPr>
        <w:pStyle w:val="AOGenNum1List"/>
        <w:spacing w:before="0" w:line="240" w:lineRule="auto"/>
        <w:jc w:val="both"/>
        <w:rPr>
          <w:rFonts w:ascii="Calibri" w:hAnsi="Calibri"/>
        </w:rPr>
      </w:pPr>
      <w:r w:rsidRPr="00196ED9">
        <w:rPr>
          <w:rFonts w:ascii="Calibri" w:hAnsi="Calibri"/>
        </w:rPr>
        <w:t>Dražobník sa ďalej zaväzuje pri realizácii Dražby podľa ustanovení Zmluvy postupovať s odbornou starostlivosťou a podľa pokynov Záložného veriteľa. V jednotlivých prípadoch, kedy je pokyn nevyhnutný v zmysle platných právnych predpisov alebo Zmluvy, ako aj v prípadoch, kedy udelenie pokynu Záložným veriteľom prichádza do úvahy, je Dražobník povinný vyžiadať si pokyn od Záložného veriteľa.</w:t>
      </w:r>
    </w:p>
    <w:p w:rsidR="000833AA" w:rsidRPr="00196ED9" w:rsidRDefault="000833AA" w:rsidP="000833AA">
      <w:pPr>
        <w:pStyle w:val="AOGenNum1List"/>
        <w:numPr>
          <w:ilvl w:val="0"/>
          <w:numId w:val="0"/>
        </w:numPr>
        <w:spacing w:before="0" w:line="240" w:lineRule="auto"/>
        <w:ind w:left="720"/>
        <w:jc w:val="both"/>
        <w:rPr>
          <w:rFonts w:ascii="Calibri" w:hAnsi="Calibri"/>
        </w:rPr>
      </w:pPr>
    </w:p>
    <w:p w:rsidR="004453CB" w:rsidRPr="00196ED9" w:rsidRDefault="004453CB" w:rsidP="00396227">
      <w:pPr>
        <w:pStyle w:val="Nadpis1"/>
        <w:spacing w:before="0" w:line="240" w:lineRule="auto"/>
        <w:contextualSpacing/>
        <w:jc w:val="both"/>
        <w:rPr>
          <w:rFonts w:ascii="Calibri" w:hAnsi="Calibri"/>
          <w:color w:val="000000"/>
        </w:rPr>
      </w:pPr>
      <w:bookmarkStart w:id="42" w:name="_Toc237654089"/>
      <w:r w:rsidRPr="00196ED9">
        <w:rPr>
          <w:rFonts w:ascii="Calibri" w:hAnsi="Calibri"/>
          <w:color w:val="000000"/>
        </w:rPr>
        <w:t xml:space="preserve">8.     </w:t>
      </w:r>
      <w:r w:rsidR="00CC6812" w:rsidRPr="00196ED9">
        <w:rPr>
          <w:rFonts w:ascii="Calibri" w:hAnsi="Calibri"/>
          <w:color w:val="000000"/>
        </w:rPr>
        <w:tab/>
      </w:r>
      <w:r w:rsidRPr="00196ED9">
        <w:rPr>
          <w:rFonts w:ascii="Calibri" w:hAnsi="Calibri"/>
          <w:color w:val="000000"/>
        </w:rPr>
        <w:t>Odmena</w:t>
      </w:r>
      <w:bookmarkEnd w:id="19"/>
      <w:r w:rsidRPr="00196ED9">
        <w:rPr>
          <w:rFonts w:ascii="Calibri" w:hAnsi="Calibri"/>
          <w:color w:val="000000"/>
        </w:rPr>
        <w:t>. Náklady.</w:t>
      </w:r>
      <w:bookmarkEnd w:id="42"/>
    </w:p>
    <w:p w:rsidR="004453CB" w:rsidRPr="00196ED9" w:rsidRDefault="004453CB" w:rsidP="00396227">
      <w:pPr>
        <w:pStyle w:val="AOHead2"/>
        <w:numPr>
          <w:ilvl w:val="0"/>
          <w:numId w:val="0"/>
        </w:numPr>
        <w:suppressAutoHyphens/>
        <w:spacing w:before="0" w:line="240" w:lineRule="auto"/>
        <w:ind w:left="720" w:hanging="720"/>
        <w:contextualSpacing/>
        <w:jc w:val="both"/>
        <w:outlineLvl w:val="9"/>
        <w:rPr>
          <w:rFonts w:ascii="Calibri" w:hAnsi="Calibri"/>
          <w:b w:val="0"/>
        </w:rPr>
      </w:pPr>
      <w:r w:rsidRPr="00196ED9">
        <w:rPr>
          <w:rFonts w:ascii="Calibri" w:hAnsi="Calibri"/>
        </w:rPr>
        <w:t xml:space="preserve">8.1      </w:t>
      </w:r>
      <w:r w:rsidR="00CC6812" w:rsidRPr="00196ED9">
        <w:rPr>
          <w:rFonts w:ascii="Calibri" w:hAnsi="Calibri"/>
        </w:rPr>
        <w:tab/>
      </w:r>
      <w:r w:rsidRPr="00196ED9">
        <w:rPr>
          <w:rFonts w:ascii="Calibri" w:hAnsi="Calibri"/>
          <w:b w:val="0"/>
        </w:rPr>
        <w:t xml:space="preserve">Navrhovateľ </w:t>
      </w:r>
      <w:r w:rsidR="00C72F2D">
        <w:rPr>
          <w:rFonts w:ascii="Calibri" w:hAnsi="Calibri"/>
          <w:b w:val="0"/>
        </w:rPr>
        <w:t xml:space="preserve">dražby </w:t>
      </w:r>
      <w:r w:rsidRPr="00196ED9">
        <w:rPr>
          <w:rFonts w:ascii="Calibri" w:hAnsi="Calibri"/>
          <w:b w:val="0"/>
        </w:rPr>
        <w:t>bude preplácať Dražobníkovi reálne vynaložené Náklady, ktoré vyčísli Dražobník spolu s uvedením jednotlivých položiek Nákladov.</w:t>
      </w:r>
    </w:p>
    <w:p w:rsidR="004453CB" w:rsidRPr="00C67917" w:rsidRDefault="004453CB" w:rsidP="00396227">
      <w:pPr>
        <w:pStyle w:val="Nadpis2"/>
        <w:spacing w:before="0" w:line="240" w:lineRule="auto"/>
        <w:contextualSpacing/>
        <w:jc w:val="both"/>
        <w:rPr>
          <w:rFonts w:ascii="Calibri" w:hAnsi="Calibri"/>
        </w:rPr>
      </w:pPr>
      <w:bookmarkStart w:id="43" w:name="_Ref106672932"/>
      <w:r w:rsidRPr="00196ED9">
        <w:rPr>
          <w:rFonts w:ascii="Calibri" w:hAnsi="Calibri"/>
        </w:rPr>
        <w:t>8.2</w:t>
      </w:r>
      <w:r w:rsidR="00CC6812" w:rsidRPr="00196ED9">
        <w:rPr>
          <w:rFonts w:ascii="Calibri" w:hAnsi="Calibri"/>
        </w:rPr>
        <w:tab/>
      </w:r>
      <w:r w:rsidRPr="00C67917">
        <w:rPr>
          <w:rFonts w:ascii="Calibri" w:hAnsi="Calibri"/>
        </w:rPr>
        <w:t>Odmena a Náklady</w:t>
      </w:r>
      <w:r w:rsidR="008C6C1D" w:rsidRPr="00C67917">
        <w:rPr>
          <w:rFonts w:ascii="Calibri" w:hAnsi="Calibri"/>
        </w:rPr>
        <w:t xml:space="preserve"> v prípade vydraženie Predmetu d</w:t>
      </w:r>
      <w:r w:rsidRPr="00C67917">
        <w:rPr>
          <w:rFonts w:ascii="Calibri" w:hAnsi="Calibri"/>
        </w:rPr>
        <w:t>ražby</w:t>
      </w:r>
    </w:p>
    <w:p w:rsidR="001B22A0" w:rsidRPr="00C67917" w:rsidRDefault="004453CB" w:rsidP="000833AA">
      <w:pPr>
        <w:pStyle w:val="AOHead3"/>
        <w:numPr>
          <w:ilvl w:val="0"/>
          <w:numId w:val="0"/>
        </w:numPr>
        <w:tabs>
          <w:tab w:val="left" w:pos="4860"/>
          <w:tab w:val="left" w:pos="5400"/>
        </w:tabs>
        <w:spacing w:before="0" w:line="240" w:lineRule="auto"/>
        <w:ind w:left="709"/>
        <w:jc w:val="both"/>
        <w:rPr>
          <w:rFonts w:ascii="Calibri" w:hAnsi="Calibri"/>
        </w:rPr>
      </w:pPr>
      <w:r w:rsidRPr="00C67917">
        <w:rPr>
          <w:rFonts w:ascii="Calibri" w:hAnsi="Calibri"/>
        </w:rPr>
        <w:t>Odmena  Dražobníka</w:t>
      </w:r>
      <w:r w:rsidR="007E7931" w:rsidRPr="00C67917">
        <w:rPr>
          <w:rFonts w:ascii="Calibri" w:hAnsi="Calibri"/>
        </w:rPr>
        <w:t xml:space="preserve"> v prípade vydraženia Predmetu d</w:t>
      </w:r>
      <w:r w:rsidRPr="00C67917">
        <w:rPr>
          <w:rFonts w:ascii="Calibri" w:hAnsi="Calibri"/>
        </w:rPr>
        <w:t>ražby je ur</w:t>
      </w:r>
      <w:r w:rsidR="001B22A0" w:rsidRPr="00C67917">
        <w:rPr>
          <w:rFonts w:ascii="Calibri" w:hAnsi="Calibri"/>
        </w:rPr>
        <w:t>čená percentom z</w:t>
      </w:r>
      <w:r w:rsidRPr="00C67917">
        <w:rPr>
          <w:rFonts w:ascii="Calibri" w:hAnsi="Calibri"/>
        </w:rPr>
        <w:t> Výťažku + DPH</w:t>
      </w:r>
      <w:r w:rsidR="001B22A0" w:rsidRPr="00C67917">
        <w:rPr>
          <w:rFonts w:ascii="Calibri" w:hAnsi="Calibri"/>
        </w:rPr>
        <w:t xml:space="preserve"> a to </w:t>
      </w:r>
      <w:r w:rsidR="004A6629" w:rsidRPr="00C67917">
        <w:rPr>
          <w:rFonts w:ascii="Calibri" w:hAnsi="Calibri"/>
        </w:rPr>
        <w:t xml:space="preserve">vo výške </w:t>
      </w:r>
      <w:r w:rsidR="008C6C1D" w:rsidRPr="00C67917">
        <w:rPr>
          <w:rFonts w:ascii="Calibri" w:hAnsi="Calibri"/>
        </w:rPr>
        <w:t xml:space="preserve">... % </w:t>
      </w:r>
      <w:r w:rsidR="00F56D68" w:rsidRPr="00C67917">
        <w:rPr>
          <w:rFonts w:ascii="Calibri" w:hAnsi="Calibri"/>
        </w:rPr>
        <w:t>z Výťažku + DPH.</w:t>
      </w:r>
    </w:p>
    <w:p w:rsidR="004453CB" w:rsidRPr="00C67917" w:rsidRDefault="00367692" w:rsidP="000833AA">
      <w:pPr>
        <w:pStyle w:val="AOHead3"/>
        <w:numPr>
          <w:ilvl w:val="0"/>
          <w:numId w:val="0"/>
        </w:numPr>
        <w:tabs>
          <w:tab w:val="left" w:pos="4860"/>
          <w:tab w:val="left" w:pos="5400"/>
        </w:tabs>
        <w:spacing w:before="0" w:line="240" w:lineRule="auto"/>
        <w:ind w:left="709"/>
        <w:jc w:val="both"/>
        <w:rPr>
          <w:rFonts w:ascii="Calibri" w:hAnsi="Calibri"/>
        </w:rPr>
      </w:pPr>
      <w:r w:rsidRPr="00C67917">
        <w:rPr>
          <w:rFonts w:ascii="Calibri" w:hAnsi="Calibri"/>
        </w:rPr>
        <w:t>V prí</w:t>
      </w:r>
      <w:r w:rsidR="008C6C1D" w:rsidRPr="00C67917">
        <w:rPr>
          <w:rFonts w:ascii="Calibri" w:hAnsi="Calibri"/>
        </w:rPr>
        <w:t>pade vydraženia Predmetu d</w:t>
      </w:r>
      <w:r w:rsidRPr="00C67917">
        <w:rPr>
          <w:rFonts w:ascii="Calibri" w:hAnsi="Calibri"/>
        </w:rPr>
        <w:t xml:space="preserve">ražby má Dražobník nárok na úhradu </w:t>
      </w:r>
      <w:r w:rsidR="007E7931" w:rsidRPr="00C67917">
        <w:rPr>
          <w:rFonts w:ascii="Calibri" w:hAnsi="Calibri"/>
        </w:rPr>
        <w:t>reálne vynaložených n</w:t>
      </w:r>
      <w:r w:rsidRPr="00C67917">
        <w:rPr>
          <w:rFonts w:ascii="Calibri" w:hAnsi="Calibri"/>
        </w:rPr>
        <w:t>ákladov dražby.</w:t>
      </w:r>
    </w:p>
    <w:p w:rsidR="004453CB" w:rsidRPr="00C67917" w:rsidRDefault="004453CB" w:rsidP="000833AA">
      <w:pPr>
        <w:pStyle w:val="Nadpis2"/>
        <w:spacing w:before="0" w:line="240" w:lineRule="auto"/>
        <w:jc w:val="both"/>
        <w:rPr>
          <w:rFonts w:ascii="Calibri" w:hAnsi="Calibri"/>
        </w:rPr>
      </w:pPr>
      <w:r w:rsidRPr="00C67917">
        <w:rPr>
          <w:rFonts w:ascii="Calibri" w:hAnsi="Calibri"/>
        </w:rPr>
        <w:t>8.3</w:t>
      </w:r>
      <w:r w:rsidR="00CC6812" w:rsidRPr="00C67917">
        <w:rPr>
          <w:rFonts w:ascii="Calibri" w:hAnsi="Calibri"/>
        </w:rPr>
        <w:tab/>
      </w:r>
      <w:r w:rsidRPr="00C67917">
        <w:rPr>
          <w:rFonts w:ascii="Calibri" w:hAnsi="Calibri"/>
        </w:rPr>
        <w:t>Odmena a Náklady pr</w:t>
      </w:r>
      <w:r w:rsidR="007E7931" w:rsidRPr="00C67917">
        <w:rPr>
          <w:rFonts w:ascii="Calibri" w:hAnsi="Calibri"/>
        </w:rPr>
        <w:t>e prípad nevydraženia Predmetu d</w:t>
      </w:r>
      <w:r w:rsidRPr="00C67917">
        <w:rPr>
          <w:rFonts w:ascii="Calibri" w:hAnsi="Calibri"/>
        </w:rPr>
        <w:t>ražby</w:t>
      </w:r>
    </w:p>
    <w:p w:rsidR="008C5B61" w:rsidRPr="00C67917" w:rsidRDefault="008C5B61" w:rsidP="002B6236">
      <w:pPr>
        <w:pStyle w:val="AOHead3"/>
        <w:numPr>
          <w:ilvl w:val="2"/>
          <w:numId w:val="31"/>
        </w:numPr>
        <w:tabs>
          <w:tab w:val="clear" w:pos="1713"/>
        </w:tabs>
        <w:suppressAutoHyphens/>
        <w:spacing w:before="0" w:line="240" w:lineRule="auto"/>
        <w:ind w:left="1418" w:hanging="708"/>
        <w:jc w:val="both"/>
        <w:outlineLvl w:val="9"/>
        <w:rPr>
          <w:rFonts w:ascii="Calibri" w:hAnsi="Calibri"/>
          <w:bCs/>
        </w:rPr>
      </w:pPr>
      <w:r w:rsidRPr="00C67917">
        <w:rPr>
          <w:rFonts w:ascii="Calibri" w:hAnsi="Calibri"/>
        </w:rPr>
        <w:t xml:space="preserve">Ak sa upustilo od </w:t>
      </w:r>
      <w:r w:rsidR="0033400C" w:rsidRPr="00C67917">
        <w:rPr>
          <w:rFonts w:ascii="Calibri" w:hAnsi="Calibri"/>
        </w:rPr>
        <w:t>d</w:t>
      </w:r>
      <w:r w:rsidRPr="00C67917">
        <w:rPr>
          <w:rFonts w:ascii="Calibri" w:hAnsi="Calibri"/>
        </w:rPr>
        <w:t xml:space="preserve">ražby z dôvodu plnenia dlhu, alebo ak </w:t>
      </w:r>
      <w:r w:rsidR="00C72F2D" w:rsidRPr="00C67917">
        <w:rPr>
          <w:rFonts w:ascii="Calibri" w:hAnsi="Calibri"/>
        </w:rPr>
        <w:t>N</w:t>
      </w:r>
      <w:r w:rsidRPr="00C67917">
        <w:rPr>
          <w:rFonts w:ascii="Calibri" w:hAnsi="Calibri"/>
        </w:rPr>
        <w:t>avrhovateľ</w:t>
      </w:r>
      <w:r w:rsidR="00C72F2D" w:rsidRPr="00C67917">
        <w:rPr>
          <w:rFonts w:ascii="Calibri" w:hAnsi="Calibri"/>
        </w:rPr>
        <w:t xml:space="preserve"> dražby</w:t>
      </w:r>
      <w:r w:rsidRPr="00C67917">
        <w:rPr>
          <w:rFonts w:ascii="Calibri" w:hAnsi="Calibri"/>
        </w:rPr>
        <w:t xml:space="preserve"> postúpil pohľadávku, pre ktorú sa realizuje výkon záložného práva, alebo ak sa </w:t>
      </w:r>
      <w:r w:rsidR="00C72F2D" w:rsidRPr="00C67917">
        <w:rPr>
          <w:rFonts w:ascii="Calibri" w:hAnsi="Calibri"/>
        </w:rPr>
        <w:t>N</w:t>
      </w:r>
      <w:r w:rsidRPr="00C67917">
        <w:rPr>
          <w:rFonts w:ascii="Calibri" w:hAnsi="Calibri"/>
        </w:rPr>
        <w:t xml:space="preserve">avrhovateľ </w:t>
      </w:r>
      <w:r w:rsidR="00C72F2D" w:rsidRPr="00C67917">
        <w:rPr>
          <w:rFonts w:ascii="Calibri" w:hAnsi="Calibri"/>
        </w:rPr>
        <w:t xml:space="preserve">dražby </w:t>
      </w:r>
      <w:r w:rsidRPr="00C67917">
        <w:rPr>
          <w:rFonts w:ascii="Calibri" w:hAnsi="Calibri"/>
        </w:rPr>
        <w:t xml:space="preserve">s dlžníkom dohodol na reštrukturalizácii pohľadávky spôsobom, podľa ktorého bude Navrhovateľ </w:t>
      </w:r>
      <w:r w:rsidR="00C72F2D" w:rsidRPr="00C67917">
        <w:rPr>
          <w:rFonts w:ascii="Calibri" w:hAnsi="Calibri"/>
        </w:rPr>
        <w:t xml:space="preserve">dražby </w:t>
      </w:r>
      <w:r w:rsidRPr="00C67917">
        <w:rPr>
          <w:rFonts w:ascii="Calibri" w:hAnsi="Calibri"/>
        </w:rPr>
        <w:t xml:space="preserve">uspokojený na 100% sumy vrátane nákladov a odmeny, </w:t>
      </w:r>
      <w:r w:rsidR="00951151" w:rsidRPr="00C67917">
        <w:rPr>
          <w:rFonts w:ascii="Calibri" w:hAnsi="Calibri"/>
        </w:rPr>
        <w:t>D</w:t>
      </w:r>
      <w:r w:rsidRPr="00C67917">
        <w:rPr>
          <w:rFonts w:ascii="Calibri" w:hAnsi="Calibri"/>
        </w:rPr>
        <w:t xml:space="preserve">ražobník má nárok na odmenu v rozsahu 3% + DPH z vymáhanej pohľadávky a po doručení oznámenia o dražbe vlastníkovi predmetu dražby v rozsahu </w:t>
      </w:r>
      <w:r w:rsidR="00733551" w:rsidRPr="00C67917">
        <w:rPr>
          <w:rFonts w:ascii="Calibri" w:hAnsi="Calibri"/>
        </w:rPr>
        <w:t>10</w:t>
      </w:r>
      <w:r w:rsidRPr="00C67917">
        <w:rPr>
          <w:rFonts w:ascii="Calibri" w:hAnsi="Calibri"/>
        </w:rPr>
        <w:t xml:space="preserve"> % +</w:t>
      </w:r>
      <w:r w:rsidR="00C72F2D" w:rsidRPr="00C67917">
        <w:rPr>
          <w:rFonts w:ascii="Calibri" w:hAnsi="Calibri"/>
        </w:rPr>
        <w:t xml:space="preserve"> </w:t>
      </w:r>
      <w:r w:rsidRPr="00C67917">
        <w:rPr>
          <w:rFonts w:ascii="Calibri" w:hAnsi="Calibri"/>
        </w:rPr>
        <w:t>DPH z vymáhanej pohľadávky a na úhradu účelne vynaložených nákladov</w:t>
      </w:r>
      <w:r w:rsidR="00C72F2D" w:rsidRPr="00C67917">
        <w:rPr>
          <w:rFonts w:ascii="Calibri" w:hAnsi="Calibri"/>
        </w:rPr>
        <w:t>;</w:t>
      </w:r>
    </w:p>
    <w:p w:rsidR="004453CB" w:rsidRPr="00196ED9" w:rsidRDefault="00B3202B" w:rsidP="002B6236">
      <w:pPr>
        <w:pStyle w:val="AOHead3"/>
        <w:numPr>
          <w:ilvl w:val="2"/>
          <w:numId w:val="31"/>
        </w:numPr>
        <w:tabs>
          <w:tab w:val="clear" w:pos="1713"/>
        </w:tabs>
        <w:suppressAutoHyphens/>
        <w:spacing w:before="0" w:line="240" w:lineRule="auto"/>
        <w:ind w:left="1418" w:hanging="708"/>
        <w:jc w:val="both"/>
        <w:outlineLvl w:val="9"/>
        <w:rPr>
          <w:rFonts w:ascii="Calibri" w:hAnsi="Calibri"/>
        </w:rPr>
      </w:pPr>
      <w:r w:rsidRPr="00C67917">
        <w:rPr>
          <w:rFonts w:ascii="Calibri" w:hAnsi="Calibri"/>
        </w:rPr>
        <w:t xml:space="preserve">Dražobník má nárok na paušálnu odmenu </w:t>
      </w:r>
      <w:r w:rsidR="004A6629" w:rsidRPr="00C67917">
        <w:rPr>
          <w:rFonts w:ascii="Calibri" w:hAnsi="Calibri"/>
        </w:rPr>
        <w:t xml:space="preserve">vo výške </w:t>
      </w:r>
      <w:r w:rsidR="008C6C1D" w:rsidRPr="00C67917">
        <w:rPr>
          <w:rFonts w:ascii="Calibri" w:hAnsi="Calibri"/>
        </w:rPr>
        <w:t xml:space="preserve">... </w:t>
      </w:r>
      <w:r w:rsidRPr="00C67917">
        <w:rPr>
          <w:rFonts w:ascii="Calibri" w:hAnsi="Calibri"/>
        </w:rPr>
        <w:t xml:space="preserve">EUR a na úhradu </w:t>
      </w:r>
      <w:r w:rsidR="00C32230" w:rsidRPr="00C67917">
        <w:rPr>
          <w:rFonts w:ascii="Calibri" w:hAnsi="Calibri"/>
        </w:rPr>
        <w:t>reálnych nákladov</w:t>
      </w:r>
      <w:r w:rsidRPr="00C67917">
        <w:rPr>
          <w:rFonts w:ascii="Calibri" w:hAnsi="Calibri"/>
        </w:rPr>
        <w:t xml:space="preserve">, v prípade ak </w:t>
      </w:r>
      <w:r w:rsidR="004453CB" w:rsidRPr="00C67917">
        <w:rPr>
          <w:rFonts w:ascii="Calibri" w:hAnsi="Calibri"/>
        </w:rPr>
        <w:t>Dražobník</w:t>
      </w:r>
      <w:r w:rsidRPr="00C67917">
        <w:rPr>
          <w:rFonts w:ascii="Calibri" w:hAnsi="Calibri"/>
        </w:rPr>
        <w:t xml:space="preserve"> upustí</w:t>
      </w:r>
      <w:r w:rsidR="008C6C1D" w:rsidRPr="00C67917">
        <w:rPr>
          <w:rFonts w:ascii="Calibri" w:hAnsi="Calibri"/>
        </w:rPr>
        <w:t xml:space="preserve"> od d</w:t>
      </w:r>
      <w:r w:rsidR="004453CB" w:rsidRPr="00C67917">
        <w:rPr>
          <w:rFonts w:ascii="Calibri" w:hAnsi="Calibri"/>
        </w:rPr>
        <w:t>ražby na návrh</w:t>
      </w:r>
      <w:r w:rsidR="004453CB" w:rsidRPr="00196ED9">
        <w:rPr>
          <w:rFonts w:ascii="Calibri" w:hAnsi="Calibri"/>
        </w:rPr>
        <w:t xml:space="preserve"> Navrhovateľa</w:t>
      </w:r>
      <w:r w:rsidR="00C72F2D">
        <w:rPr>
          <w:rFonts w:ascii="Calibri" w:hAnsi="Calibri"/>
        </w:rPr>
        <w:t xml:space="preserve"> dražby</w:t>
      </w:r>
      <w:r w:rsidR="004453CB" w:rsidRPr="00196ED9">
        <w:rPr>
          <w:rFonts w:ascii="Calibri" w:hAnsi="Calibri"/>
        </w:rPr>
        <w:t xml:space="preserve"> bez udania dôvodu alebo  z nasledovných dôvodov:</w:t>
      </w:r>
    </w:p>
    <w:p w:rsidR="004453CB" w:rsidRPr="00196ED9" w:rsidRDefault="008C6C1D" w:rsidP="002B6236">
      <w:pPr>
        <w:pStyle w:val="AOAltHead4"/>
        <w:numPr>
          <w:ilvl w:val="0"/>
          <w:numId w:val="29"/>
        </w:numPr>
        <w:suppressAutoHyphens/>
        <w:spacing w:before="0" w:line="240" w:lineRule="auto"/>
        <w:jc w:val="both"/>
        <w:outlineLvl w:val="9"/>
        <w:rPr>
          <w:rFonts w:ascii="Calibri" w:eastAsia="Garamond" w:hAnsi="Calibri"/>
        </w:rPr>
      </w:pPr>
      <w:r>
        <w:rPr>
          <w:rFonts w:ascii="Calibri" w:eastAsia="Garamond" w:hAnsi="Calibri"/>
        </w:rPr>
        <w:t>Dražobník upustí od d</w:t>
      </w:r>
      <w:r w:rsidR="004453CB" w:rsidRPr="00196ED9">
        <w:rPr>
          <w:rFonts w:ascii="Calibri" w:eastAsia="Garamond" w:hAnsi="Calibri"/>
        </w:rPr>
        <w:t>ražby, pretože mu bude preukázané vykonateľným rozhodnutím súdu, že Navrhovateľ</w:t>
      </w:r>
      <w:r w:rsidR="00C72F2D">
        <w:rPr>
          <w:rFonts w:ascii="Calibri" w:eastAsia="Garamond" w:hAnsi="Calibri"/>
        </w:rPr>
        <w:t xml:space="preserve"> dražby</w:t>
      </w:r>
      <w:r w:rsidR="004453CB" w:rsidRPr="00196ED9">
        <w:rPr>
          <w:rFonts w:ascii="Calibri" w:eastAsia="Garamond" w:hAnsi="Calibri"/>
        </w:rPr>
        <w:t xml:space="preserve"> nie j</w:t>
      </w:r>
      <w:r>
        <w:rPr>
          <w:rFonts w:ascii="Calibri" w:eastAsia="Garamond" w:hAnsi="Calibri"/>
        </w:rPr>
        <w:t>e oprávnený navrhnúť vykonanie dražby (resp. r</w:t>
      </w:r>
      <w:r w:rsidR="004453CB" w:rsidRPr="00196ED9">
        <w:rPr>
          <w:rFonts w:ascii="Calibri" w:eastAsia="Garamond" w:hAnsi="Calibri"/>
        </w:rPr>
        <w:t xml:space="preserve">ozhodnutie obdobného charakteru); </w:t>
      </w:r>
    </w:p>
    <w:p w:rsidR="004453CB" w:rsidRPr="00196ED9" w:rsidRDefault="008C6C1D" w:rsidP="002B6236">
      <w:pPr>
        <w:pStyle w:val="AOAltHead4"/>
        <w:numPr>
          <w:ilvl w:val="0"/>
          <w:numId w:val="29"/>
        </w:numPr>
        <w:suppressAutoHyphens/>
        <w:spacing w:before="0" w:line="240" w:lineRule="auto"/>
        <w:jc w:val="both"/>
        <w:outlineLvl w:val="9"/>
        <w:rPr>
          <w:rFonts w:ascii="Calibri" w:eastAsia="Garamond" w:hAnsi="Calibri"/>
        </w:rPr>
      </w:pPr>
      <w:r>
        <w:rPr>
          <w:rFonts w:ascii="Calibri" w:eastAsia="Garamond" w:hAnsi="Calibri"/>
        </w:rPr>
        <w:t>Dražobník upustí od d</w:t>
      </w:r>
      <w:r w:rsidR="004453CB" w:rsidRPr="00196ED9">
        <w:rPr>
          <w:rFonts w:ascii="Calibri" w:eastAsia="Garamond" w:hAnsi="Calibri"/>
        </w:rPr>
        <w:t>ražby, pretože bolo vykonateľným rozhodnutím súdu alebo príslušného orgánu štátn</w:t>
      </w:r>
      <w:r>
        <w:rPr>
          <w:rFonts w:ascii="Calibri" w:eastAsia="Garamond" w:hAnsi="Calibri"/>
        </w:rPr>
        <w:t>ej správy zakázané s Predmetom dražby nakladať (resp. r</w:t>
      </w:r>
      <w:r w:rsidR="004453CB" w:rsidRPr="00196ED9">
        <w:rPr>
          <w:rFonts w:ascii="Calibri" w:eastAsia="Garamond" w:hAnsi="Calibri"/>
        </w:rPr>
        <w:t>ozhodnutie obdobného charakteru);</w:t>
      </w:r>
    </w:p>
    <w:p w:rsidR="00926F51" w:rsidRPr="00196ED9" w:rsidRDefault="00904A58" w:rsidP="002B6236">
      <w:pPr>
        <w:pStyle w:val="AOAltHead4"/>
        <w:numPr>
          <w:ilvl w:val="0"/>
          <w:numId w:val="29"/>
        </w:numPr>
        <w:suppressAutoHyphens/>
        <w:spacing w:before="0" w:line="240" w:lineRule="auto"/>
        <w:jc w:val="both"/>
        <w:outlineLvl w:val="9"/>
        <w:rPr>
          <w:rFonts w:ascii="Calibri" w:eastAsia="Garamond" w:hAnsi="Calibri"/>
        </w:rPr>
      </w:pPr>
      <w:r w:rsidRPr="00196ED9">
        <w:rPr>
          <w:rFonts w:ascii="Calibri" w:eastAsia="Garamond" w:hAnsi="Calibri"/>
        </w:rPr>
        <w:t>Dražobník upustí od dražby pretože n</w:t>
      </w:r>
      <w:r w:rsidR="00BA12DD">
        <w:rPr>
          <w:rFonts w:ascii="Calibri" w:eastAsia="Garamond" w:hAnsi="Calibri"/>
        </w:rPr>
        <w:t>a majetok vlastníka Predmetu d</w:t>
      </w:r>
      <w:r w:rsidR="004453CB" w:rsidRPr="00196ED9">
        <w:rPr>
          <w:rFonts w:ascii="Calibri" w:eastAsia="Garamond" w:hAnsi="Calibri"/>
        </w:rPr>
        <w:t>ražby bude vyhlásený konkurz</w:t>
      </w:r>
      <w:r w:rsidR="00367692" w:rsidRPr="00196ED9">
        <w:rPr>
          <w:rFonts w:ascii="Calibri" w:eastAsia="Garamond" w:hAnsi="Calibri"/>
        </w:rPr>
        <w:t>,</w:t>
      </w:r>
      <w:r w:rsidR="004453CB" w:rsidRPr="00196ED9">
        <w:rPr>
          <w:rFonts w:ascii="Calibri" w:eastAsia="Garamond" w:hAnsi="Calibri"/>
        </w:rPr>
        <w:t xml:space="preserve"> schválená reštrukturalizácia</w:t>
      </w:r>
      <w:r w:rsidR="00367692" w:rsidRPr="00196ED9">
        <w:rPr>
          <w:rFonts w:ascii="Calibri" w:eastAsia="Garamond" w:hAnsi="Calibri"/>
        </w:rPr>
        <w:t xml:space="preserve"> alebo oddlženie</w:t>
      </w:r>
      <w:r w:rsidR="004453CB" w:rsidRPr="00196ED9">
        <w:rPr>
          <w:rFonts w:ascii="Calibri" w:eastAsia="Garamond" w:hAnsi="Calibri"/>
        </w:rPr>
        <w:t xml:space="preserve"> v zmysle zákona č. 7/2005 Z.z. o konkurze a reštrukturalizácii;</w:t>
      </w:r>
    </w:p>
    <w:p w:rsidR="00904A58" w:rsidRPr="00196ED9" w:rsidRDefault="00904A58" w:rsidP="002B6236">
      <w:pPr>
        <w:pStyle w:val="AOAltHead4"/>
        <w:numPr>
          <w:ilvl w:val="0"/>
          <w:numId w:val="29"/>
        </w:numPr>
        <w:suppressAutoHyphens/>
        <w:spacing w:before="0" w:line="240" w:lineRule="auto"/>
        <w:jc w:val="both"/>
        <w:outlineLvl w:val="9"/>
        <w:rPr>
          <w:rFonts w:ascii="Calibri" w:eastAsia="Garamond" w:hAnsi="Calibri"/>
        </w:rPr>
      </w:pPr>
      <w:r w:rsidRPr="00196ED9">
        <w:rPr>
          <w:rFonts w:ascii="Calibri" w:eastAsia="Garamond" w:hAnsi="Calibri"/>
        </w:rPr>
        <w:t xml:space="preserve">Dražobník upustí od </w:t>
      </w:r>
      <w:r w:rsidR="00C72F2D">
        <w:rPr>
          <w:rFonts w:ascii="Calibri" w:eastAsia="Garamond" w:hAnsi="Calibri"/>
        </w:rPr>
        <w:t>D</w:t>
      </w:r>
      <w:r w:rsidRPr="00196ED9">
        <w:rPr>
          <w:rFonts w:ascii="Calibri" w:eastAsia="Garamond" w:hAnsi="Calibri"/>
        </w:rPr>
        <w:t>ražby</w:t>
      </w:r>
      <w:r w:rsidR="00BA12DD">
        <w:rPr>
          <w:rFonts w:ascii="Calibri" w:eastAsia="Garamond" w:hAnsi="Calibri"/>
        </w:rPr>
        <w:t>,</w:t>
      </w:r>
      <w:r w:rsidRPr="00196ED9">
        <w:rPr>
          <w:rFonts w:ascii="Calibri" w:eastAsia="Garamond" w:hAnsi="Calibri"/>
        </w:rPr>
        <w:t xml:space="preserve"> p</w:t>
      </w:r>
      <w:r w:rsidR="00BA12DD">
        <w:rPr>
          <w:rFonts w:ascii="Calibri" w:eastAsia="Garamond" w:hAnsi="Calibri"/>
        </w:rPr>
        <w:t>retože na Predmet d</w:t>
      </w:r>
      <w:r w:rsidRPr="00196ED9">
        <w:rPr>
          <w:rFonts w:ascii="Calibri" w:eastAsia="Garamond" w:hAnsi="Calibri"/>
        </w:rPr>
        <w:t xml:space="preserve">ražby bol so súhlasom Navrhovateľa </w:t>
      </w:r>
      <w:r w:rsidR="00C72F2D">
        <w:rPr>
          <w:rFonts w:ascii="Calibri" w:eastAsia="Garamond" w:hAnsi="Calibri"/>
        </w:rPr>
        <w:t xml:space="preserve">dražby </w:t>
      </w:r>
      <w:r w:rsidRPr="00196ED9">
        <w:rPr>
          <w:rFonts w:ascii="Calibri" w:eastAsia="Garamond" w:hAnsi="Calibri"/>
        </w:rPr>
        <w:t>nariadený výkon rozhodnutia alebo exekučné konanie podľa osobitných predpisov;</w:t>
      </w:r>
    </w:p>
    <w:p w:rsidR="00926F51" w:rsidRPr="00196ED9" w:rsidRDefault="00C32230" w:rsidP="002B6236">
      <w:pPr>
        <w:pStyle w:val="AOHead3"/>
        <w:numPr>
          <w:ilvl w:val="2"/>
          <w:numId w:val="31"/>
        </w:numPr>
        <w:tabs>
          <w:tab w:val="clear" w:pos="1713"/>
        </w:tabs>
        <w:spacing w:before="0" w:line="240" w:lineRule="auto"/>
        <w:ind w:left="1418" w:hanging="709"/>
        <w:jc w:val="both"/>
        <w:rPr>
          <w:rFonts w:ascii="Calibri" w:hAnsi="Calibri"/>
        </w:rPr>
      </w:pPr>
      <w:r w:rsidRPr="00196ED9">
        <w:rPr>
          <w:rFonts w:ascii="Calibri" w:hAnsi="Calibri"/>
        </w:rPr>
        <w:t xml:space="preserve">V prípade, ak </w:t>
      </w:r>
      <w:r w:rsidR="00C72F2D">
        <w:rPr>
          <w:rFonts w:ascii="Calibri" w:hAnsi="Calibri"/>
        </w:rPr>
        <w:t>P</w:t>
      </w:r>
      <w:r w:rsidRPr="00196ED9">
        <w:rPr>
          <w:rFonts w:ascii="Calibri" w:hAnsi="Calibri"/>
        </w:rPr>
        <w:t xml:space="preserve">redmet </w:t>
      </w:r>
      <w:r w:rsidR="00BA12DD">
        <w:rPr>
          <w:rFonts w:ascii="Calibri" w:hAnsi="Calibri"/>
        </w:rPr>
        <w:t>d</w:t>
      </w:r>
      <w:r w:rsidRPr="00196ED9">
        <w:rPr>
          <w:rFonts w:ascii="Calibri" w:hAnsi="Calibri"/>
        </w:rPr>
        <w:t>ražby nebude vydražený z dôvodu, že sa Dražby nezúčastní žiaden účastník, alebo, že žiaden z </w:t>
      </w:r>
      <w:r w:rsidR="00BA12DD">
        <w:rPr>
          <w:rFonts w:ascii="Calibri" w:hAnsi="Calibri"/>
        </w:rPr>
        <w:t>účastníkov d</w:t>
      </w:r>
      <w:r w:rsidRPr="00196ED9">
        <w:rPr>
          <w:rFonts w:ascii="Calibri" w:hAnsi="Calibri"/>
        </w:rPr>
        <w:t xml:space="preserve">ražby neurobí ani najnižšie podanie, alebo neurobí podanie ani po jeho znížení, má </w:t>
      </w:r>
      <w:r w:rsidR="00C72F2D">
        <w:rPr>
          <w:rFonts w:ascii="Calibri" w:hAnsi="Calibri"/>
        </w:rPr>
        <w:t>D</w:t>
      </w:r>
      <w:r w:rsidRPr="00196ED9">
        <w:rPr>
          <w:rFonts w:ascii="Calibri" w:hAnsi="Calibri"/>
        </w:rPr>
        <w:t>ražobník nárok na úhrad</w:t>
      </w:r>
      <w:r w:rsidR="000F71FA" w:rsidRPr="00196ED9">
        <w:rPr>
          <w:rFonts w:ascii="Calibri" w:hAnsi="Calibri"/>
        </w:rPr>
        <w:t>u reálne vynaložených nákladov.</w:t>
      </w:r>
    </w:p>
    <w:p w:rsidR="00904A58" w:rsidRPr="00196ED9" w:rsidRDefault="00984225" w:rsidP="002B6236">
      <w:pPr>
        <w:pStyle w:val="AOHead2"/>
        <w:numPr>
          <w:ilvl w:val="2"/>
          <w:numId w:val="19"/>
        </w:numPr>
        <w:tabs>
          <w:tab w:val="num" w:pos="1418"/>
          <w:tab w:val="num" w:pos="1571"/>
        </w:tabs>
        <w:suppressAutoHyphens/>
        <w:spacing w:before="0" w:line="240" w:lineRule="auto"/>
        <w:ind w:left="1418" w:hanging="709"/>
        <w:jc w:val="both"/>
        <w:outlineLvl w:val="9"/>
        <w:rPr>
          <w:rFonts w:ascii="Calibri" w:eastAsia="Garamond" w:hAnsi="Calibri"/>
          <w:b w:val="0"/>
        </w:rPr>
      </w:pPr>
      <w:r>
        <w:rPr>
          <w:rFonts w:ascii="Calibri" w:hAnsi="Calibri"/>
          <w:b w:val="0"/>
        </w:rPr>
        <w:t>V prípade, že bude d</w:t>
      </w:r>
      <w:r w:rsidR="00904A58" w:rsidRPr="00196ED9">
        <w:rPr>
          <w:rFonts w:ascii="Calibri" w:hAnsi="Calibri"/>
          <w:b w:val="0"/>
        </w:rPr>
        <w:t>ražba zmarená vydražiteľom, použije sa dražobná zábezpeka na úhradu</w:t>
      </w:r>
      <w:r w:rsidR="00C32230" w:rsidRPr="00196ED9">
        <w:rPr>
          <w:rFonts w:ascii="Calibri" w:hAnsi="Calibri"/>
          <w:b w:val="0"/>
        </w:rPr>
        <w:t xml:space="preserve"> reálne vynaložených</w:t>
      </w:r>
      <w:r w:rsidR="00904A58" w:rsidRPr="00196ED9">
        <w:rPr>
          <w:rFonts w:ascii="Calibri" w:hAnsi="Calibri"/>
          <w:b w:val="0"/>
        </w:rPr>
        <w:t xml:space="preserve"> Nákladov</w:t>
      </w:r>
      <w:r w:rsidR="00C32230" w:rsidRPr="00196ED9">
        <w:rPr>
          <w:rFonts w:ascii="Calibri" w:hAnsi="Calibri"/>
          <w:b w:val="0"/>
        </w:rPr>
        <w:t xml:space="preserve"> a Odmeny podľa</w:t>
      </w:r>
      <w:r w:rsidR="00C72F2D">
        <w:rPr>
          <w:rFonts w:ascii="Calibri" w:hAnsi="Calibri"/>
          <w:b w:val="0"/>
        </w:rPr>
        <w:t xml:space="preserve"> bodu</w:t>
      </w:r>
      <w:r w:rsidR="00C32230" w:rsidRPr="00196ED9">
        <w:rPr>
          <w:rFonts w:ascii="Calibri" w:hAnsi="Calibri"/>
          <w:b w:val="0"/>
        </w:rPr>
        <w:t xml:space="preserve"> 8.2</w:t>
      </w:r>
      <w:r w:rsidR="00904A58" w:rsidRPr="00196ED9">
        <w:rPr>
          <w:rFonts w:ascii="Calibri" w:hAnsi="Calibri"/>
          <w:b w:val="0"/>
        </w:rPr>
        <w:t>.</w:t>
      </w:r>
      <w:r w:rsidR="00C72F2D">
        <w:rPr>
          <w:rFonts w:ascii="Calibri" w:hAnsi="Calibri"/>
          <w:b w:val="0"/>
        </w:rPr>
        <w:t xml:space="preserve"> tohto článku.</w:t>
      </w:r>
      <w:r>
        <w:rPr>
          <w:rFonts w:ascii="Calibri" w:hAnsi="Calibri"/>
          <w:b w:val="0"/>
        </w:rPr>
        <w:t xml:space="preserve"> Ak sa koná o</w:t>
      </w:r>
      <w:r w:rsidR="00904A58" w:rsidRPr="00196ED9">
        <w:rPr>
          <w:rFonts w:ascii="Calibri" w:hAnsi="Calibri"/>
          <w:b w:val="0"/>
        </w:rPr>
        <w:t>pakovaná dražba</w:t>
      </w:r>
      <w:r>
        <w:rPr>
          <w:rFonts w:ascii="Calibri" w:hAnsi="Calibri"/>
          <w:b w:val="0"/>
        </w:rPr>
        <w:t>,</w:t>
      </w:r>
      <w:r w:rsidR="00904A58" w:rsidRPr="00196ED9">
        <w:rPr>
          <w:rFonts w:ascii="Calibri" w:hAnsi="Calibri"/>
          <w:b w:val="0"/>
        </w:rPr>
        <w:t xml:space="preserve"> zúčtuje sa zostávajúca časť dražobnej zábezpeky zloženej vydražiteľom, ktorý spôsobil zmarenie </w:t>
      </w:r>
      <w:r>
        <w:rPr>
          <w:rFonts w:ascii="Calibri" w:hAnsi="Calibri"/>
          <w:b w:val="0"/>
        </w:rPr>
        <w:t>d</w:t>
      </w:r>
      <w:r w:rsidR="00904A58" w:rsidRPr="00196ED9">
        <w:rPr>
          <w:rFonts w:ascii="Calibri" w:hAnsi="Calibri"/>
          <w:b w:val="0"/>
        </w:rPr>
        <w:t xml:space="preserve">ražby na úhradu </w:t>
      </w:r>
      <w:r w:rsidR="00C32230" w:rsidRPr="00196ED9">
        <w:rPr>
          <w:rFonts w:ascii="Calibri" w:hAnsi="Calibri"/>
          <w:b w:val="0"/>
        </w:rPr>
        <w:t xml:space="preserve">reálne vynaložených </w:t>
      </w:r>
      <w:r>
        <w:rPr>
          <w:rFonts w:ascii="Calibri" w:hAnsi="Calibri"/>
          <w:b w:val="0"/>
        </w:rPr>
        <w:t>Nákladov o</w:t>
      </w:r>
      <w:r w:rsidR="00904A58" w:rsidRPr="00196ED9">
        <w:rPr>
          <w:rFonts w:ascii="Calibri" w:hAnsi="Calibri"/>
          <w:b w:val="0"/>
        </w:rPr>
        <w:t>pakovanej dražby</w:t>
      </w:r>
      <w:r w:rsidR="00C32230" w:rsidRPr="00196ED9">
        <w:rPr>
          <w:rFonts w:ascii="Calibri" w:hAnsi="Calibri"/>
          <w:b w:val="0"/>
        </w:rPr>
        <w:t xml:space="preserve"> a Odmeny </w:t>
      </w:r>
      <w:r w:rsidR="00C72F2D" w:rsidRPr="00196ED9">
        <w:rPr>
          <w:rFonts w:ascii="Calibri" w:hAnsi="Calibri"/>
          <w:b w:val="0"/>
        </w:rPr>
        <w:t>podľa</w:t>
      </w:r>
      <w:r w:rsidR="00C72F2D">
        <w:rPr>
          <w:rFonts w:ascii="Calibri" w:hAnsi="Calibri"/>
          <w:b w:val="0"/>
        </w:rPr>
        <w:t xml:space="preserve"> bodu</w:t>
      </w:r>
      <w:r w:rsidR="00C72F2D" w:rsidRPr="00196ED9">
        <w:rPr>
          <w:rFonts w:ascii="Calibri" w:hAnsi="Calibri"/>
          <w:b w:val="0"/>
        </w:rPr>
        <w:t xml:space="preserve"> 8.2.</w:t>
      </w:r>
      <w:r w:rsidR="00C72F2D">
        <w:rPr>
          <w:rFonts w:ascii="Calibri" w:hAnsi="Calibri"/>
          <w:b w:val="0"/>
        </w:rPr>
        <w:t xml:space="preserve"> tohto článku</w:t>
      </w:r>
      <w:r w:rsidR="00C32230" w:rsidRPr="00196ED9">
        <w:rPr>
          <w:rFonts w:ascii="Calibri" w:hAnsi="Calibri"/>
          <w:b w:val="0"/>
        </w:rPr>
        <w:t>.</w:t>
      </w:r>
      <w:r w:rsidR="00904A58" w:rsidRPr="00196ED9">
        <w:rPr>
          <w:rFonts w:ascii="Calibri" w:hAnsi="Calibri"/>
          <w:b w:val="0"/>
        </w:rPr>
        <w:t xml:space="preserve"> V prípade, že dražobná zábezpeka nebola zložená alebo nepostačuje na úhradu </w:t>
      </w:r>
      <w:r w:rsidR="00C32230" w:rsidRPr="00196ED9">
        <w:rPr>
          <w:rFonts w:ascii="Calibri" w:hAnsi="Calibri"/>
          <w:b w:val="0"/>
        </w:rPr>
        <w:t xml:space="preserve">reálne vynaložených </w:t>
      </w:r>
      <w:r>
        <w:rPr>
          <w:rFonts w:ascii="Calibri" w:hAnsi="Calibri"/>
          <w:b w:val="0"/>
        </w:rPr>
        <w:t>Nákladov d</w:t>
      </w:r>
      <w:r w:rsidR="00904A58" w:rsidRPr="00196ED9">
        <w:rPr>
          <w:rFonts w:ascii="Calibri" w:hAnsi="Calibri"/>
          <w:b w:val="0"/>
        </w:rPr>
        <w:t xml:space="preserve">ražby alebo </w:t>
      </w:r>
      <w:r>
        <w:rPr>
          <w:rFonts w:ascii="Calibri" w:hAnsi="Calibri"/>
          <w:b w:val="0"/>
        </w:rPr>
        <w:t>o</w:t>
      </w:r>
      <w:r w:rsidR="00904A58" w:rsidRPr="00196ED9">
        <w:rPr>
          <w:rFonts w:ascii="Calibri" w:hAnsi="Calibri"/>
          <w:b w:val="0"/>
        </w:rPr>
        <w:t>pakovanej dražby, je Dražobník oprávnený vymáhať si Náklad</w:t>
      </w:r>
      <w:r>
        <w:rPr>
          <w:rFonts w:ascii="Calibri" w:hAnsi="Calibri"/>
          <w:b w:val="0"/>
        </w:rPr>
        <w:t xml:space="preserve">y </w:t>
      </w:r>
      <w:r>
        <w:rPr>
          <w:rFonts w:ascii="Calibri" w:hAnsi="Calibri"/>
          <w:b w:val="0"/>
        </w:rPr>
        <w:lastRenderedPageBreak/>
        <w:t>od vydražiteľa, ktorý zmaril d</w:t>
      </w:r>
      <w:r w:rsidR="00904A58" w:rsidRPr="00196ED9">
        <w:rPr>
          <w:rFonts w:ascii="Calibri" w:hAnsi="Calibri"/>
          <w:b w:val="0"/>
        </w:rPr>
        <w:t xml:space="preserve">ražbu alebo opakovanú dražbu, nie však od </w:t>
      </w:r>
      <w:r w:rsidR="00C32230" w:rsidRPr="00196ED9">
        <w:rPr>
          <w:rFonts w:ascii="Calibri" w:hAnsi="Calibri"/>
          <w:b w:val="0"/>
        </w:rPr>
        <w:t>Navrhovateľa</w:t>
      </w:r>
      <w:r w:rsidR="00C72F2D">
        <w:rPr>
          <w:rFonts w:ascii="Calibri" w:hAnsi="Calibri"/>
          <w:b w:val="0"/>
        </w:rPr>
        <w:t xml:space="preserve"> dražby</w:t>
      </w:r>
      <w:r w:rsidR="00904A58" w:rsidRPr="00196ED9">
        <w:rPr>
          <w:rFonts w:ascii="Calibri" w:hAnsi="Calibri"/>
          <w:b w:val="0"/>
        </w:rPr>
        <w:t>.</w:t>
      </w:r>
    </w:p>
    <w:p w:rsidR="004453CB" w:rsidRPr="00196ED9" w:rsidRDefault="004453CB" w:rsidP="002B6236">
      <w:pPr>
        <w:pStyle w:val="AOHead2"/>
        <w:numPr>
          <w:ilvl w:val="2"/>
          <w:numId w:val="19"/>
        </w:numPr>
        <w:tabs>
          <w:tab w:val="num" w:pos="1418"/>
          <w:tab w:val="num" w:pos="1571"/>
        </w:tabs>
        <w:suppressAutoHyphens/>
        <w:spacing w:before="0" w:line="240" w:lineRule="auto"/>
        <w:ind w:left="1418" w:hanging="709"/>
        <w:jc w:val="both"/>
        <w:outlineLvl w:val="9"/>
        <w:rPr>
          <w:rFonts w:ascii="Calibri" w:eastAsia="Garamond" w:hAnsi="Calibri"/>
          <w:b w:val="0"/>
        </w:rPr>
      </w:pPr>
      <w:r w:rsidRPr="00196ED9">
        <w:rPr>
          <w:rFonts w:ascii="Calibri" w:eastAsia="Garamond" w:hAnsi="Calibri"/>
          <w:b w:val="0"/>
        </w:rPr>
        <w:t>V p</w:t>
      </w:r>
      <w:r w:rsidR="00984225">
        <w:rPr>
          <w:rFonts w:ascii="Calibri" w:eastAsia="Garamond" w:hAnsi="Calibri"/>
          <w:b w:val="0"/>
        </w:rPr>
        <w:t>rípade, že Dražobník upustí od d</w:t>
      </w:r>
      <w:r w:rsidRPr="00196ED9">
        <w:rPr>
          <w:rFonts w:ascii="Calibri" w:eastAsia="Garamond" w:hAnsi="Calibri"/>
          <w:b w:val="0"/>
        </w:rPr>
        <w:t>ražby z dôvodov porušenia povinností Dražobníka pod</w:t>
      </w:r>
      <w:r w:rsidRPr="00196ED9">
        <w:rPr>
          <w:rFonts w:ascii="Calibri" w:eastAsia="Calibri" w:hAnsi="Calibri"/>
          <w:b w:val="0"/>
        </w:rPr>
        <w:t>ľ</w:t>
      </w:r>
      <w:r w:rsidRPr="00196ED9">
        <w:rPr>
          <w:rFonts w:ascii="Calibri" w:eastAsia="Garamond" w:hAnsi="Calibri"/>
          <w:b w:val="0"/>
        </w:rPr>
        <w:t>a Zmluvy alebo z</w:t>
      </w:r>
      <w:r w:rsidRPr="00196ED9">
        <w:rPr>
          <w:rFonts w:ascii="Calibri" w:eastAsia="Calibri" w:hAnsi="Calibri"/>
          <w:b w:val="0"/>
        </w:rPr>
        <w:t>á</w:t>
      </w:r>
      <w:r w:rsidRPr="00196ED9">
        <w:rPr>
          <w:rFonts w:ascii="Calibri" w:eastAsia="Garamond" w:hAnsi="Calibri"/>
          <w:b w:val="0"/>
        </w:rPr>
        <w:t>kona</w:t>
      </w:r>
      <w:r w:rsidR="00984225">
        <w:rPr>
          <w:rFonts w:ascii="Calibri" w:eastAsia="Garamond" w:hAnsi="Calibri"/>
          <w:b w:val="0"/>
        </w:rPr>
        <w:t>,</w:t>
      </w:r>
      <w:r w:rsidRPr="00196ED9">
        <w:rPr>
          <w:rFonts w:ascii="Calibri" w:eastAsia="Garamond" w:hAnsi="Calibri"/>
          <w:b w:val="0"/>
        </w:rPr>
        <w:t xml:space="preserve"> nevzniká mu nárok na uhradenie Odmeny ani Nákladov zo strany Navrhovateľa</w:t>
      </w:r>
      <w:r w:rsidR="00C72F2D">
        <w:rPr>
          <w:rFonts w:ascii="Calibri" w:eastAsia="Garamond" w:hAnsi="Calibri"/>
          <w:b w:val="0"/>
        </w:rPr>
        <w:t xml:space="preserve"> dražby</w:t>
      </w:r>
      <w:r w:rsidRPr="00196ED9">
        <w:rPr>
          <w:rFonts w:ascii="Calibri" w:eastAsia="Garamond" w:hAnsi="Calibri"/>
          <w:b w:val="0"/>
        </w:rPr>
        <w:t>.</w:t>
      </w:r>
    </w:p>
    <w:p w:rsidR="008D0A18" w:rsidRPr="00196ED9" w:rsidRDefault="008D0A18" w:rsidP="000833AA">
      <w:pPr>
        <w:pStyle w:val="AOAltHead4"/>
        <w:numPr>
          <w:ilvl w:val="0"/>
          <w:numId w:val="0"/>
        </w:numPr>
        <w:spacing w:before="0" w:line="240" w:lineRule="auto"/>
        <w:ind w:left="1418" w:hanging="709"/>
        <w:jc w:val="both"/>
        <w:rPr>
          <w:rFonts w:ascii="Calibri" w:hAnsi="Calibri"/>
        </w:rPr>
      </w:pPr>
      <w:r w:rsidRPr="00196ED9">
        <w:rPr>
          <w:rFonts w:ascii="Calibri" w:hAnsi="Calibri"/>
        </w:rPr>
        <w:t xml:space="preserve">(f)    </w:t>
      </w:r>
      <w:r w:rsidR="00C32230" w:rsidRPr="00196ED9">
        <w:rPr>
          <w:rFonts w:ascii="Calibri" w:hAnsi="Calibri"/>
        </w:rPr>
        <w:tab/>
      </w:r>
      <w:r w:rsidRPr="00196ED9">
        <w:rPr>
          <w:rFonts w:ascii="Calibri" w:hAnsi="Calibri"/>
        </w:rPr>
        <w:t>Dražobníkovi vzniká nárok na uhradenie</w:t>
      </w:r>
      <w:r w:rsidR="00C32230" w:rsidRPr="00196ED9">
        <w:rPr>
          <w:rFonts w:ascii="Calibri" w:hAnsi="Calibri"/>
        </w:rPr>
        <w:t xml:space="preserve"> reálne vynaložených</w:t>
      </w:r>
      <w:r w:rsidR="0033400C">
        <w:rPr>
          <w:rFonts w:ascii="Calibri" w:hAnsi="Calibri"/>
        </w:rPr>
        <w:t xml:space="preserve"> n</w:t>
      </w:r>
      <w:r w:rsidRPr="00196ED9">
        <w:rPr>
          <w:rFonts w:ascii="Calibri" w:hAnsi="Calibri"/>
        </w:rPr>
        <w:t xml:space="preserve">ákladov v prípade, že nedošlo k uskutočneniu </w:t>
      </w:r>
      <w:r w:rsidR="00984225">
        <w:rPr>
          <w:rFonts w:ascii="Calibri" w:hAnsi="Calibri"/>
        </w:rPr>
        <w:t>d</w:t>
      </w:r>
      <w:r w:rsidRPr="00196ED9">
        <w:rPr>
          <w:rFonts w:ascii="Calibri" w:hAnsi="Calibri"/>
        </w:rPr>
        <w:t>ražby pretože povinný, záložca, nájomca ale</w:t>
      </w:r>
      <w:r w:rsidR="00984225">
        <w:rPr>
          <w:rFonts w:ascii="Calibri" w:hAnsi="Calibri"/>
        </w:rPr>
        <w:t>bo iná osoba, ktorá má Predmet d</w:t>
      </w:r>
      <w:r w:rsidRPr="00196ED9">
        <w:rPr>
          <w:rFonts w:ascii="Calibri" w:hAnsi="Calibri"/>
        </w:rPr>
        <w:t>ražby v držbe, odmietol poskytnúť súčinnosť pri o</w:t>
      </w:r>
      <w:r w:rsidR="00984225">
        <w:rPr>
          <w:rFonts w:ascii="Calibri" w:hAnsi="Calibri"/>
        </w:rPr>
        <w:t>bhliadke a ohodnotení Predmetu d</w:t>
      </w:r>
      <w:r w:rsidRPr="00196ED9">
        <w:rPr>
          <w:rFonts w:ascii="Calibri" w:hAnsi="Calibri"/>
        </w:rPr>
        <w:t>ražby súdnym znalcom a napriek možnosti použitia § 12 ods. 3 zákona č.</w:t>
      </w:r>
      <w:r w:rsidR="000833AA" w:rsidRPr="00196ED9">
        <w:rPr>
          <w:rFonts w:ascii="Calibri" w:hAnsi="Calibri"/>
        </w:rPr>
        <w:t> </w:t>
      </w:r>
      <w:r w:rsidRPr="00196ED9">
        <w:rPr>
          <w:rFonts w:ascii="Calibri" w:hAnsi="Calibri"/>
        </w:rPr>
        <w:t>527/2002 Z.z. nebolo možné vyhotovenie zna</w:t>
      </w:r>
      <w:r w:rsidR="00984225">
        <w:rPr>
          <w:rFonts w:ascii="Calibri" w:hAnsi="Calibri"/>
        </w:rPr>
        <w:t>leckého posudku potrebného pre d</w:t>
      </w:r>
      <w:r w:rsidRPr="00196ED9">
        <w:rPr>
          <w:rFonts w:ascii="Calibri" w:hAnsi="Calibri"/>
        </w:rPr>
        <w:t>ražbu.</w:t>
      </w:r>
    </w:p>
    <w:p w:rsidR="00BF74BD" w:rsidRDefault="00BF74BD" w:rsidP="000833AA">
      <w:pPr>
        <w:pStyle w:val="AOGenNum1Para"/>
        <w:numPr>
          <w:ilvl w:val="0"/>
          <w:numId w:val="0"/>
        </w:numPr>
        <w:spacing w:before="0" w:line="240" w:lineRule="auto"/>
        <w:jc w:val="both"/>
        <w:rPr>
          <w:rFonts w:ascii="Calibri" w:hAnsi="Calibri"/>
        </w:rPr>
      </w:pPr>
    </w:p>
    <w:p w:rsidR="004453CB" w:rsidRPr="00196ED9" w:rsidRDefault="004453CB" w:rsidP="000833AA">
      <w:pPr>
        <w:pStyle w:val="AOGenNum1Para"/>
        <w:numPr>
          <w:ilvl w:val="0"/>
          <w:numId w:val="0"/>
        </w:numPr>
        <w:spacing w:before="0" w:line="240" w:lineRule="auto"/>
        <w:jc w:val="both"/>
        <w:rPr>
          <w:rFonts w:ascii="Calibri" w:hAnsi="Calibri"/>
        </w:rPr>
      </w:pPr>
      <w:r w:rsidRPr="00196ED9">
        <w:rPr>
          <w:rFonts w:ascii="Calibri" w:hAnsi="Calibri"/>
        </w:rPr>
        <w:t>8.4</w:t>
      </w:r>
      <w:r w:rsidR="00CC6812" w:rsidRPr="00196ED9">
        <w:rPr>
          <w:rFonts w:ascii="Calibri" w:hAnsi="Calibri"/>
        </w:rPr>
        <w:tab/>
      </w:r>
      <w:r w:rsidRPr="00196ED9">
        <w:rPr>
          <w:rFonts w:ascii="Calibri" w:hAnsi="Calibri"/>
        </w:rPr>
        <w:t>Splatnosť a fakturácia</w:t>
      </w:r>
    </w:p>
    <w:p w:rsidR="004453CB" w:rsidRPr="00196ED9" w:rsidRDefault="004453CB" w:rsidP="000833AA">
      <w:pPr>
        <w:pStyle w:val="AOGenNum1List"/>
        <w:numPr>
          <w:ilvl w:val="0"/>
          <w:numId w:val="0"/>
        </w:numPr>
        <w:tabs>
          <w:tab w:val="left" w:pos="709"/>
        </w:tabs>
        <w:spacing w:before="0" w:line="240" w:lineRule="auto"/>
        <w:jc w:val="both"/>
        <w:rPr>
          <w:rFonts w:ascii="Calibri" w:hAnsi="Calibri"/>
        </w:rPr>
      </w:pPr>
      <w:r w:rsidRPr="00196ED9">
        <w:rPr>
          <w:rFonts w:ascii="Calibri" w:hAnsi="Calibri"/>
        </w:rPr>
        <w:t>(a)</w:t>
      </w:r>
      <w:r w:rsidR="00CC6812" w:rsidRPr="00196ED9">
        <w:rPr>
          <w:rFonts w:ascii="Calibri" w:hAnsi="Calibri"/>
        </w:rPr>
        <w:tab/>
      </w:r>
      <w:r w:rsidRPr="00196ED9">
        <w:rPr>
          <w:rFonts w:ascii="Calibri" w:hAnsi="Calibri"/>
        </w:rPr>
        <w:t xml:space="preserve">Nárok na zaplatenie Odmeny a Nákladov vzniká Dražobníkovi dňom: </w:t>
      </w:r>
    </w:p>
    <w:p w:rsidR="004453CB" w:rsidRPr="00196ED9" w:rsidRDefault="004453CB" w:rsidP="000833AA">
      <w:pPr>
        <w:pStyle w:val="AOHead4"/>
        <w:numPr>
          <w:ilvl w:val="0"/>
          <w:numId w:val="0"/>
        </w:numPr>
        <w:tabs>
          <w:tab w:val="left" w:pos="1418"/>
        </w:tabs>
        <w:spacing w:before="0" w:line="240" w:lineRule="auto"/>
        <w:ind w:left="1418" w:hanging="709"/>
        <w:jc w:val="both"/>
        <w:rPr>
          <w:rFonts w:ascii="Calibri" w:hAnsi="Calibri"/>
        </w:rPr>
      </w:pPr>
      <w:r w:rsidRPr="00196ED9">
        <w:rPr>
          <w:rFonts w:ascii="Calibri" w:hAnsi="Calibri"/>
        </w:rPr>
        <w:t xml:space="preserve">(i) </w:t>
      </w:r>
      <w:r w:rsidRPr="00196ED9">
        <w:rPr>
          <w:rFonts w:ascii="Calibri" w:hAnsi="Calibri"/>
        </w:rPr>
        <w:tab/>
        <w:t xml:space="preserve">úplného zaplatenia ceny dosiahnutej vydražením, ak sú Odmena a Náklady určené </w:t>
      </w:r>
      <w:r w:rsidR="00C72F2D" w:rsidRPr="00C72F2D">
        <w:rPr>
          <w:rFonts w:ascii="Calibri" w:hAnsi="Calibri"/>
        </w:rPr>
        <w:t>podľa bodu 8.2. tohto článku</w:t>
      </w:r>
      <w:r w:rsidRPr="00196ED9">
        <w:rPr>
          <w:rFonts w:ascii="Calibri" w:hAnsi="Calibri"/>
        </w:rPr>
        <w:t xml:space="preserve"> Zmluvy, pričom za deň zaplatenia sa považuje deň pripísania </w:t>
      </w:r>
      <w:r w:rsidR="00F5663D">
        <w:rPr>
          <w:rFonts w:ascii="Calibri" w:hAnsi="Calibri"/>
        </w:rPr>
        <w:t>peňažných prostriedkov na Účet d</w:t>
      </w:r>
      <w:r w:rsidRPr="00196ED9">
        <w:rPr>
          <w:rFonts w:ascii="Calibri" w:hAnsi="Calibri"/>
        </w:rPr>
        <w:t>ražobníka;</w:t>
      </w:r>
    </w:p>
    <w:p w:rsidR="004453CB" w:rsidRPr="00196ED9" w:rsidRDefault="004453CB" w:rsidP="000833AA">
      <w:pPr>
        <w:pStyle w:val="AOHead4"/>
        <w:numPr>
          <w:ilvl w:val="0"/>
          <w:numId w:val="0"/>
        </w:numPr>
        <w:tabs>
          <w:tab w:val="left" w:pos="1418"/>
        </w:tabs>
        <w:spacing w:before="0" w:line="240" w:lineRule="auto"/>
        <w:ind w:left="720"/>
        <w:jc w:val="both"/>
        <w:rPr>
          <w:rFonts w:ascii="Calibri" w:hAnsi="Calibri"/>
        </w:rPr>
      </w:pPr>
      <w:r w:rsidRPr="00196ED9">
        <w:rPr>
          <w:rFonts w:ascii="Calibri" w:hAnsi="Calibri"/>
        </w:rPr>
        <w:t>(ii)</w:t>
      </w:r>
      <w:r w:rsidRPr="00196ED9">
        <w:rPr>
          <w:rFonts w:ascii="Calibri" w:hAnsi="Calibri"/>
        </w:rPr>
        <w:tab/>
      </w:r>
      <w:r w:rsidR="00C32230" w:rsidRPr="00196ED9">
        <w:rPr>
          <w:rFonts w:ascii="Calibri" w:hAnsi="Calibri"/>
        </w:rPr>
        <w:t>s</w:t>
      </w:r>
      <w:r w:rsidRPr="00196ED9">
        <w:rPr>
          <w:rFonts w:ascii="Calibri" w:hAnsi="Calibri"/>
        </w:rPr>
        <w:t xml:space="preserve">plnenia podmienok podľa </w:t>
      </w:r>
      <w:r w:rsidR="00C72F2D">
        <w:rPr>
          <w:rFonts w:ascii="Calibri" w:hAnsi="Calibri"/>
        </w:rPr>
        <w:t>bodu</w:t>
      </w:r>
      <w:r w:rsidRPr="00196ED9">
        <w:rPr>
          <w:rFonts w:ascii="Calibri" w:hAnsi="Calibri"/>
        </w:rPr>
        <w:t xml:space="preserve"> 8.</w:t>
      </w:r>
      <w:r w:rsidR="00C32230" w:rsidRPr="00196ED9">
        <w:rPr>
          <w:rFonts w:ascii="Calibri" w:hAnsi="Calibri"/>
        </w:rPr>
        <w:t>3 písm. (a), (b), (c), (e) a</w:t>
      </w:r>
      <w:r w:rsidRPr="00196ED9">
        <w:rPr>
          <w:rFonts w:ascii="Calibri" w:hAnsi="Calibri"/>
        </w:rPr>
        <w:t xml:space="preserve"> </w:t>
      </w:r>
      <w:r w:rsidR="00C32230" w:rsidRPr="00196ED9">
        <w:rPr>
          <w:rFonts w:ascii="Calibri" w:hAnsi="Calibri"/>
        </w:rPr>
        <w:t>(f)</w:t>
      </w:r>
      <w:r w:rsidR="00C72F2D">
        <w:rPr>
          <w:rFonts w:ascii="Calibri" w:hAnsi="Calibri"/>
        </w:rPr>
        <w:t xml:space="preserve"> tohto článku</w:t>
      </w:r>
      <w:r w:rsidR="00C32230" w:rsidRPr="00196ED9">
        <w:rPr>
          <w:rFonts w:ascii="Calibri" w:hAnsi="Calibri"/>
        </w:rPr>
        <w:t xml:space="preserve"> </w:t>
      </w:r>
      <w:r w:rsidRPr="00196ED9">
        <w:rPr>
          <w:rFonts w:ascii="Calibri" w:hAnsi="Calibri"/>
        </w:rPr>
        <w:t>Zmluvy;</w:t>
      </w:r>
    </w:p>
    <w:p w:rsidR="004453CB" w:rsidRPr="00196ED9" w:rsidRDefault="00F5663D" w:rsidP="000833AA">
      <w:pPr>
        <w:pStyle w:val="AOHead4"/>
        <w:numPr>
          <w:ilvl w:val="0"/>
          <w:numId w:val="0"/>
        </w:numPr>
        <w:tabs>
          <w:tab w:val="left" w:pos="1418"/>
        </w:tabs>
        <w:spacing w:before="0" w:line="240" w:lineRule="auto"/>
        <w:ind w:left="1418" w:hanging="698"/>
        <w:jc w:val="both"/>
        <w:rPr>
          <w:rFonts w:ascii="Calibri" w:hAnsi="Calibri"/>
        </w:rPr>
      </w:pPr>
      <w:r>
        <w:rPr>
          <w:rFonts w:ascii="Calibri" w:hAnsi="Calibri"/>
        </w:rPr>
        <w:t>(iii)</w:t>
      </w:r>
      <w:r>
        <w:rPr>
          <w:rFonts w:ascii="Calibri" w:hAnsi="Calibri"/>
        </w:rPr>
        <w:tab/>
        <w:t>zmarenia d</w:t>
      </w:r>
      <w:r w:rsidR="00C72F2D">
        <w:rPr>
          <w:rFonts w:ascii="Calibri" w:hAnsi="Calibri"/>
        </w:rPr>
        <w:t>ražby podľa bodu</w:t>
      </w:r>
      <w:r w:rsidR="004453CB" w:rsidRPr="00196ED9">
        <w:rPr>
          <w:rFonts w:ascii="Calibri" w:hAnsi="Calibri"/>
        </w:rPr>
        <w:t xml:space="preserve"> 8.</w:t>
      </w:r>
      <w:r w:rsidR="00165281" w:rsidRPr="00196ED9">
        <w:rPr>
          <w:rFonts w:ascii="Calibri" w:hAnsi="Calibri"/>
        </w:rPr>
        <w:t xml:space="preserve">3 </w:t>
      </w:r>
      <w:r w:rsidR="00C72F2D">
        <w:rPr>
          <w:rFonts w:ascii="Calibri" w:hAnsi="Calibri"/>
        </w:rPr>
        <w:t xml:space="preserve">písm. </w:t>
      </w:r>
      <w:r w:rsidR="004453CB" w:rsidRPr="00196ED9">
        <w:rPr>
          <w:rFonts w:ascii="Calibri" w:hAnsi="Calibri"/>
        </w:rPr>
        <w:t>(</w:t>
      </w:r>
      <w:r w:rsidR="0085452F" w:rsidRPr="00196ED9">
        <w:rPr>
          <w:rFonts w:ascii="Calibri" w:hAnsi="Calibri"/>
        </w:rPr>
        <w:t>d</w:t>
      </w:r>
      <w:r w:rsidR="004453CB" w:rsidRPr="00196ED9">
        <w:rPr>
          <w:rFonts w:ascii="Calibri" w:hAnsi="Calibri"/>
        </w:rPr>
        <w:t xml:space="preserve">) </w:t>
      </w:r>
      <w:r w:rsidR="00C72F2D">
        <w:rPr>
          <w:rFonts w:ascii="Calibri" w:hAnsi="Calibri"/>
        </w:rPr>
        <w:t>tohto článku</w:t>
      </w:r>
      <w:r>
        <w:rPr>
          <w:rFonts w:ascii="Calibri" w:hAnsi="Calibri"/>
        </w:rPr>
        <w:t>, v tomto prípade však nároky d</w:t>
      </w:r>
      <w:r w:rsidR="004453CB" w:rsidRPr="00196ED9">
        <w:rPr>
          <w:rFonts w:ascii="Calibri" w:hAnsi="Calibri"/>
        </w:rPr>
        <w:t xml:space="preserve">ražobníka vznikajú voči vydražiteľovi a nie voči Záložnému veriteľovi. </w:t>
      </w:r>
    </w:p>
    <w:p w:rsidR="004453CB" w:rsidRPr="00196ED9" w:rsidRDefault="004453CB" w:rsidP="000833AA">
      <w:pPr>
        <w:pStyle w:val="AOGenNum1List"/>
        <w:numPr>
          <w:ilvl w:val="0"/>
          <w:numId w:val="0"/>
        </w:numPr>
        <w:spacing w:before="0" w:line="240" w:lineRule="auto"/>
        <w:ind w:left="709" w:hanging="709"/>
        <w:jc w:val="both"/>
        <w:rPr>
          <w:rFonts w:ascii="Calibri" w:hAnsi="Calibri"/>
        </w:rPr>
      </w:pPr>
      <w:r w:rsidRPr="00196ED9">
        <w:rPr>
          <w:rFonts w:ascii="Calibri" w:hAnsi="Calibri"/>
        </w:rPr>
        <w:t xml:space="preserve">(b)      </w:t>
      </w:r>
      <w:r w:rsidR="00C32230" w:rsidRPr="00196ED9">
        <w:rPr>
          <w:rFonts w:ascii="Calibri" w:hAnsi="Calibri"/>
        </w:rPr>
        <w:tab/>
      </w:r>
      <w:r w:rsidR="00F5663D">
        <w:rPr>
          <w:rFonts w:ascii="Calibri" w:hAnsi="Calibri"/>
        </w:rPr>
        <w:t>V prípade úspešnej d</w:t>
      </w:r>
      <w:r w:rsidRPr="00196ED9">
        <w:rPr>
          <w:rFonts w:ascii="Calibri" w:hAnsi="Calibri"/>
        </w:rPr>
        <w:t xml:space="preserve">ražby </w:t>
      </w:r>
      <w:r w:rsidR="00C72F2D">
        <w:rPr>
          <w:rFonts w:ascii="Calibri" w:hAnsi="Calibri"/>
        </w:rPr>
        <w:t xml:space="preserve">a </w:t>
      </w:r>
      <w:r w:rsidRPr="00196ED9">
        <w:rPr>
          <w:rFonts w:ascii="Calibri" w:hAnsi="Calibri"/>
        </w:rPr>
        <w:t xml:space="preserve">vzniku nároku na vyplatenie Odmeny a Nákladov podľa </w:t>
      </w:r>
      <w:r w:rsidR="00F5663D">
        <w:rPr>
          <w:rFonts w:ascii="Calibri" w:hAnsi="Calibri"/>
        </w:rPr>
        <w:t>tejto z</w:t>
      </w:r>
      <w:r w:rsidRPr="00196ED9">
        <w:rPr>
          <w:rFonts w:ascii="Calibri" w:hAnsi="Calibri"/>
        </w:rPr>
        <w:t xml:space="preserve">mluvy je Dražobník oprávnený priamo odpočítať si Náklady a Odmenu z ceny dosiahnutej vydražením alebo zo zaplatenej </w:t>
      </w:r>
      <w:r w:rsidR="00F5663D">
        <w:rPr>
          <w:rFonts w:ascii="Calibri" w:hAnsi="Calibri"/>
        </w:rPr>
        <w:t>sumy, ktorou disponuje na Účte d</w:t>
      </w:r>
      <w:r w:rsidRPr="00196ED9">
        <w:rPr>
          <w:rFonts w:ascii="Calibri" w:hAnsi="Calibri"/>
        </w:rPr>
        <w:t xml:space="preserve">ražobníka alebo v pokladni. Dražobník je povinný predložiť </w:t>
      </w:r>
      <w:r w:rsidR="00C72F2D">
        <w:rPr>
          <w:rFonts w:ascii="Calibri" w:hAnsi="Calibri"/>
        </w:rPr>
        <w:t>N</w:t>
      </w:r>
      <w:r w:rsidRPr="00196ED9">
        <w:rPr>
          <w:rFonts w:ascii="Calibri" w:hAnsi="Calibri"/>
        </w:rPr>
        <w:t>avrhovateľovi</w:t>
      </w:r>
      <w:r w:rsidR="00C72F2D">
        <w:rPr>
          <w:rFonts w:ascii="Calibri" w:hAnsi="Calibri"/>
        </w:rPr>
        <w:t xml:space="preserve"> dražby</w:t>
      </w:r>
      <w:r w:rsidRPr="00196ED9">
        <w:rPr>
          <w:rFonts w:ascii="Calibri" w:hAnsi="Calibri"/>
        </w:rPr>
        <w:t xml:space="preserve"> vyúčtova</w:t>
      </w:r>
      <w:r w:rsidR="00F5663D">
        <w:rPr>
          <w:rFonts w:ascii="Calibri" w:hAnsi="Calibri"/>
        </w:rPr>
        <w:t xml:space="preserve">nie </w:t>
      </w:r>
      <w:r w:rsidRPr="00196ED9">
        <w:rPr>
          <w:rFonts w:ascii="Calibri" w:hAnsi="Calibri"/>
        </w:rPr>
        <w:t xml:space="preserve">nákladov dražby najneskôr do 15 pracovných dní odo dňa zaplatenia ceny dosiahnutej vydražením.  </w:t>
      </w:r>
    </w:p>
    <w:p w:rsidR="004453CB" w:rsidRPr="00196ED9" w:rsidRDefault="004453CB" w:rsidP="000833AA">
      <w:pPr>
        <w:pStyle w:val="AOGenNum1List"/>
        <w:numPr>
          <w:ilvl w:val="0"/>
          <w:numId w:val="0"/>
        </w:numPr>
        <w:spacing w:before="0" w:line="240" w:lineRule="auto"/>
        <w:ind w:left="709" w:hanging="709"/>
        <w:jc w:val="both"/>
        <w:rPr>
          <w:rFonts w:ascii="Calibri" w:hAnsi="Calibri"/>
        </w:rPr>
      </w:pPr>
      <w:r w:rsidRPr="00196ED9">
        <w:rPr>
          <w:rFonts w:ascii="Calibri" w:hAnsi="Calibri"/>
        </w:rPr>
        <w:t xml:space="preserve">(c)       </w:t>
      </w:r>
      <w:r w:rsidR="00C32230" w:rsidRPr="00196ED9">
        <w:rPr>
          <w:rFonts w:ascii="Calibri" w:hAnsi="Calibri"/>
        </w:rPr>
        <w:tab/>
      </w:r>
      <w:r w:rsidRPr="00196ED9">
        <w:rPr>
          <w:rFonts w:ascii="Calibri" w:hAnsi="Calibri"/>
        </w:rPr>
        <w:t>Ak Záložný veriteľ namietne Dražobníkom predložené Náklady ako náklady, ktoré neboli vynaložené ako účelné a nevyhnutné alebo boli vynaložené v rozpore s</w:t>
      </w:r>
      <w:r w:rsidR="00835CCF">
        <w:rPr>
          <w:rFonts w:ascii="Calibri" w:hAnsi="Calibri"/>
        </w:rPr>
        <w:t> touto z</w:t>
      </w:r>
      <w:r w:rsidRPr="00196ED9">
        <w:rPr>
          <w:rFonts w:ascii="Calibri" w:hAnsi="Calibri"/>
        </w:rPr>
        <w:t xml:space="preserve">mluvou, zaväzuje sa Dražobník podať Záložnému veriteľovi vysvetlenie k sporným Nákladom najneskôr do piatich dní odo dňa vznesenia námietky. </w:t>
      </w:r>
    </w:p>
    <w:p w:rsidR="004453CB" w:rsidRPr="00196ED9" w:rsidRDefault="004453CB" w:rsidP="000833AA">
      <w:pPr>
        <w:pStyle w:val="Nadpis2"/>
        <w:spacing w:before="0" w:line="240" w:lineRule="auto"/>
        <w:jc w:val="both"/>
        <w:rPr>
          <w:rFonts w:ascii="Calibri" w:hAnsi="Calibri"/>
        </w:rPr>
      </w:pPr>
      <w:r w:rsidRPr="00196ED9">
        <w:rPr>
          <w:rFonts w:ascii="Calibri" w:hAnsi="Calibri"/>
        </w:rPr>
        <w:t>8.</w:t>
      </w:r>
      <w:r w:rsidR="00297F1F">
        <w:rPr>
          <w:rFonts w:ascii="Calibri" w:hAnsi="Calibri"/>
        </w:rPr>
        <w:t>5</w:t>
      </w:r>
      <w:r w:rsidRPr="00196ED9">
        <w:rPr>
          <w:rFonts w:ascii="Calibri" w:hAnsi="Calibri"/>
        </w:rPr>
        <w:t xml:space="preserve"> </w:t>
      </w:r>
      <w:r w:rsidR="00CC6812" w:rsidRPr="00196ED9">
        <w:rPr>
          <w:rFonts w:ascii="Calibri" w:hAnsi="Calibri"/>
        </w:rPr>
        <w:tab/>
      </w:r>
      <w:r w:rsidR="00411713">
        <w:rPr>
          <w:rFonts w:ascii="Calibri" w:hAnsi="Calibri"/>
        </w:rPr>
        <w:t>Predpokladané náklady d</w:t>
      </w:r>
      <w:r w:rsidRPr="00196ED9">
        <w:rPr>
          <w:rFonts w:ascii="Calibri" w:hAnsi="Calibri"/>
        </w:rPr>
        <w:t>ražby.</w:t>
      </w:r>
    </w:p>
    <w:p w:rsidR="004453CB" w:rsidRPr="00196ED9" w:rsidRDefault="004453CB" w:rsidP="000833AA">
      <w:pPr>
        <w:pStyle w:val="AODocTxtL1"/>
        <w:spacing w:before="0" w:line="240" w:lineRule="auto"/>
        <w:jc w:val="both"/>
        <w:rPr>
          <w:rFonts w:ascii="Calibri" w:hAnsi="Calibri"/>
        </w:rPr>
      </w:pPr>
      <w:r w:rsidRPr="00196ED9">
        <w:rPr>
          <w:rFonts w:ascii="Calibri" w:hAnsi="Calibri"/>
        </w:rPr>
        <w:t xml:space="preserve">S ohľadom na Predmet </w:t>
      </w:r>
      <w:r w:rsidR="0013367F">
        <w:rPr>
          <w:rFonts w:ascii="Calibri" w:hAnsi="Calibri"/>
        </w:rPr>
        <w:t>d</w:t>
      </w:r>
      <w:r w:rsidRPr="00196ED9">
        <w:rPr>
          <w:rFonts w:ascii="Calibri" w:hAnsi="Calibri"/>
        </w:rPr>
        <w:t xml:space="preserve">ražby predstavujú </w:t>
      </w:r>
      <w:r w:rsidR="0013367F">
        <w:rPr>
          <w:rFonts w:ascii="Calibri" w:hAnsi="Calibri"/>
        </w:rPr>
        <w:t>predpokladané Náklady d</w:t>
      </w:r>
      <w:r w:rsidRPr="00196ED9">
        <w:rPr>
          <w:rFonts w:ascii="Calibri" w:hAnsi="Calibri"/>
        </w:rPr>
        <w:t>ražby sumu vo výške</w:t>
      </w:r>
      <w:r w:rsidR="002A4CD3">
        <w:rPr>
          <w:rFonts w:ascii="Calibri" w:hAnsi="Calibri"/>
        </w:rPr>
        <w:t xml:space="preserve">                  </w:t>
      </w:r>
      <w:r w:rsidR="008B009E">
        <w:rPr>
          <w:rFonts w:ascii="Calibri" w:hAnsi="Calibri"/>
        </w:rPr>
        <w:t>2</w:t>
      </w:r>
      <w:r w:rsidR="00DA4B03">
        <w:rPr>
          <w:rFonts w:ascii="Calibri" w:hAnsi="Calibri"/>
        </w:rPr>
        <w:t xml:space="preserve"> 000,- Eur (slovom: </w:t>
      </w:r>
      <w:r w:rsidR="008B009E">
        <w:rPr>
          <w:rFonts w:ascii="Calibri" w:hAnsi="Calibri"/>
        </w:rPr>
        <w:t>dve</w:t>
      </w:r>
      <w:r w:rsidR="00DA4B03">
        <w:rPr>
          <w:rFonts w:ascii="Calibri" w:hAnsi="Calibri"/>
        </w:rPr>
        <w:t>tisíc eur)</w:t>
      </w:r>
      <w:r w:rsidRPr="00196ED9">
        <w:rPr>
          <w:rFonts w:ascii="Calibri" w:hAnsi="Calibri"/>
        </w:rPr>
        <w:t xml:space="preserve"> a pozo</w:t>
      </w:r>
      <w:r w:rsidR="00DA4B03">
        <w:rPr>
          <w:rFonts w:ascii="Calibri" w:hAnsi="Calibri"/>
        </w:rPr>
        <w:t xml:space="preserve">stávajú z nasledovných položiek: </w:t>
      </w:r>
      <w:r w:rsidR="00DA4B03" w:rsidRPr="00196ED9">
        <w:rPr>
          <w:rFonts w:ascii="Calibri" w:hAnsi="Calibri"/>
        </w:rPr>
        <w:t>vyhotovenie znaleckého posudku</w:t>
      </w:r>
      <w:r w:rsidR="00DA4B03">
        <w:rPr>
          <w:rFonts w:ascii="Calibri" w:hAnsi="Calibri"/>
        </w:rPr>
        <w:t>, inzercia, cestovné náhrady, poštovné náklady, notárske poplatky (v závislosti podľa toho, či bude dražba úspešná), náklady súvisiace s prenájmom miestnosti, kde bude dražba realizovaná, kolky.</w:t>
      </w:r>
    </w:p>
    <w:p w:rsidR="00CC6812" w:rsidRPr="00196ED9" w:rsidRDefault="00CC6812" w:rsidP="000833AA">
      <w:pPr>
        <w:pStyle w:val="Nadpis2"/>
        <w:spacing w:before="0" w:line="240" w:lineRule="auto"/>
        <w:jc w:val="both"/>
        <w:rPr>
          <w:rFonts w:ascii="Calibri" w:hAnsi="Calibri"/>
        </w:rPr>
      </w:pPr>
      <w:bookmarkStart w:id="44" w:name="_Toc237654090"/>
    </w:p>
    <w:p w:rsidR="004453CB" w:rsidRPr="00196ED9" w:rsidRDefault="004453CB" w:rsidP="000833AA">
      <w:pPr>
        <w:pStyle w:val="Nadpis2"/>
        <w:spacing w:before="0" w:line="240" w:lineRule="auto"/>
        <w:jc w:val="both"/>
        <w:rPr>
          <w:rFonts w:ascii="Calibri" w:hAnsi="Calibri"/>
        </w:rPr>
      </w:pPr>
      <w:r w:rsidRPr="00196ED9">
        <w:rPr>
          <w:rFonts w:ascii="Calibri" w:hAnsi="Calibri"/>
        </w:rPr>
        <w:t>9.</w:t>
      </w:r>
      <w:r w:rsidR="00CC6812" w:rsidRPr="00196ED9">
        <w:rPr>
          <w:rFonts w:ascii="Calibri" w:hAnsi="Calibri"/>
        </w:rPr>
        <w:tab/>
      </w:r>
      <w:r w:rsidRPr="00196ED9">
        <w:rPr>
          <w:rFonts w:ascii="Calibri" w:hAnsi="Calibri"/>
        </w:rPr>
        <w:t>P</w:t>
      </w:r>
      <w:r w:rsidR="0013367F">
        <w:rPr>
          <w:rFonts w:ascii="Calibri" w:hAnsi="Calibri"/>
        </w:rPr>
        <w:t>OVINNOSTI</w:t>
      </w:r>
      <w:r w:rsidRPr="00196ED9">
        <w:rPr>
          <w:rFonts w:ascii="Calibri" w:hAnsi="Calibri"/>
        </w:rPr>
        <w:t xml:space="preserve"> </w:t>
      </w:r>
      <w:bookmarkEnd w:id="43"/>
      <w:r w:rsidRPr="00196ED9">
        <w:rPr>
          <w:rFonts w:ascii="Calibri" w:hAnsi="Calibri"/>
        </w:rPr>
        <w:t>D</w:t>
      </w:r>
      <w:bookmarkEnd w:id="44"/>
      <w:r w:rsidR="0013367F">
        <w:rPr>
          <w:rFonts w:ascii="Calibri" w:hAnsi="Calibri"/>
        </w:rPr>
        <w:t>RAŽOBNÍKA</w:t>
      </w:r>
    </w:p>
    <w:p w:rsidR="004453CB" w:rsidRPr="00196ED9" w:rsidRDefault="004453CB" w:rsidP="002B6236">
      <w:pPr>
        <w:pStyle w:val="AOGenNum1List"/>
        <w:numPr>
          <w:ilvl w:val="2"/>
          <w:numId w:val="24"/>
        </w:numPr>
        <w:tabs>
          <w:tab w:val="clear" w:pos="720"/>
          <w:tab w:val="left" w:pos="709"/>
        </w:tabs>
        <w:spacing w:before="0" w:line="240" w:lineRule="auto"/>
        <w:jc w:val="both"/>
        <w:rPr>
          <w:rFonts w:ascii="Calibri" w:hAnsi="Calibri"/>
        </w:rPr>
      </w:pPr>
      <w:r w:rsidRPr="00196ED9">
        <w:rPr>
          <w:rFonts w:ascii="Calibri" w:hAnsi="Calibri"/>
        </w:rPr>
        <w:t xml:space="preserve">Dražobník sa zaväzuje počas trvania </w:t>
      </w:r>
      <w:r w:rsidR="003D623E">
        <w:rPr>
          <w:rFonts w:ascii="Calibri" w:hAnsi="Calibri"/>
        </w:rPr>
        <w:t>Z</w:t>
      </w:r>
      <w:r w:rsidRPr="00196ED9">
        <w:rPr>
          <w:rFonts w:ascii="Calibri" w:hAnsi="Calibri"/>
        </w:rPr>
        <w:t>mluvy dodržiavať záväzky a plniť povinnosti uvedené v</w:t>
      </w:r>
      <w:r w:rsidR="00CC6812" w:rsidRPr="00196ED9">
        <w:rPr>
          <w:rFonts w:ascii="Calibri" w:hAnsi="Calibri"/>
        </w:rPr>
        <w:t> </w:t>
      </w:r>
      <w:r w:rsidRPr="00196ED9">
        <w:rPr>
          <w:rFonts w:ascii="Calibri" w:hAnsi="Calibri"/>
        </w:rPr>
        <w:t xml:space="preserve">Zmluve. </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poskytovať Služby riadne a včas.</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 xml:space="preserve">Dražobník je povinný postupovať pri poskytovaní Služieb a v súvislosti s ním: </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s náležitou odbornou starostlivosťou a riadne a včas,</w:t>
      </w:r>
      <w:r w:rsidR="003D623E">
        <w:rPr>
          <w:rFonts w:ascii="Calibri" w:hAnsi="Calibri"/>
        </w:rPr>
        <w:t xml:space="preserve"> najmä s cieľom predať Predmet d</w:t>
      </w:r>
      <w:r w:rsidRPr="00196ED9">
        <w:rPr>
          <w:rFonts w:ascii="Calibri" w:hAnsi="Calibri"/>
        </w:rPr>
        <w:t>ražby za reálnu cenu odpovedajúcu miestu, času a dobe v súvislosti s výkonom</w:t>
      </w:r>
      <w:r w:rsidR="0031488A">
        <w:rPr>
          <w:rFonts w:ascii="Calibri" w:hAnsi="Calibri"/>
        </w:rPr>
        <w:t xml:space="preserve"> d</w:t>
      </w:r>
      <w:r w:rsidRPr="00196ED9">
        <w:rPr>
          <w:rFonts w:ascii="Calibri" w:hAnsi="Calibri"/>
        </w:rPr>
        <w:t>ražby a súvislosti s požiadavkami Záložného veriteľa;</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v súlade s relevantnými právnymi predpismi a dobrými mravmi;</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v súlade s predpismi alebo postupmi Záložného veriteľa, s ktorými ho Záložný veriteľ môže kedykoľvek písomne oboznámiť a zaviazať ho ich plnením po</w:t>
      </w:r>
      <w:r w:rsidR="00C72F2D">
        <w:rPr>
          <w:rFonts w:ascii="Calibri" w:hAnsi="Calibri"/>
        </w:rPr>
        <w:t>dľa svojho vlastného uváženia;</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vždy tak, aby nepoškodil dobré obchodné meno Záložného veriteľa;</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vo výzvach podľa p</w:t>
      </w:r>
      <w:r w:rsidR="0031488A">
        <w:rPr>
          <w:rFonts w:ascii="Calibri" w:hAnsi="Calibri"/>
        </w:rPr>
        <w:t>ísm. (a) prílohy č. 1 (Služby) Z</w:t>
      </w:r>
      <w:r w:rsidRPr="00196ED9">
        <w:rPr>
          <w:rFonts w:ascii="Calibri" w:hAnsi="Calibri"/>
        </w:rPr>
        <w:t>mlu</w:t>
      </w:r>
      <w:r w:rsidR="0031488A">
        <w:rPr>
          <w:rFonts w:ascii="Calibri" w:hAnsi="Calibri"/>
        </w:rPr>
        <w:t>vy žiadať plnenie vždy na Účet z</w:t>
      </w:r>
      <w:r w:rsidRPr="00196ED9">
        <w:rPr>
          <w:rFonts w:ascii="Calibri" w:hAnsi="Calibri"/>
        </w:rPr>
        <w:t>áložného veriteľa;</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lastRenderedPageBreak/>
        <w:t>Dražobník je povinný ako účet, na ktorý budú účastníci Dražby skladať dražobné zábezpeky, a na ktorý má vydražiteľ zaplatiť Výťažok dražby, uvádzať vždy Účet Dražobníka.</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vydať Záložnému veriteľovi na požiadanie bez zbytočného odkladu akúkoľvek Dokumentáciu bez ponechania si  kópie a zdržať sa vymáhania akejkoľvek Pohľadávky určenej Záložným veriteľom alebo výkonu určitých činností súvisiacich s jej vymáhaním.</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pre prípad zmeny alebo zmeny interpretácie právnych predpisov upravujúcich činnosť Záložného veriteľa uzavrieť dodatok ku Zmluve odôvodnene požadovaný Záložným veriteľom v Záložným veriteľom vyžadovanej forme tak, aby Záložný veriteľ mal zabezpečený súlad so všetkými právnymi a inými predpismi upravujúcimi jej činnosť.</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písomne informovať Záložného veriteľa o porušení svojej povinnosti vyplývajúcej zo Zmluvy bez zbytočného odkladu po tom, čo sa dozvedel o porušení. Dražobník je zároveň povinný bez zbytočného odkladu informovať Záložného veriteľa o akejkoľvek skutočnosti, ktorá by mohla nepriaznivo ovplyvniť jeho schopnosť plniť svoje povinnosti podľa Zmluvy.</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umožniť vykonanie auditu alebo iného preverenia systému a služby (vrátane prístupu do priestorov Dražobníka, prístupu k jeho informačným systémom, spisovej agende a ľudským zdrojom) Záložným veriteľom, jeho audítorom, Národnou bankou Slovenska alebo iným orgánom dohľadu nad činnosťou Záložného veriteľa a to vždy na požiadanie Záložného veriteľa a v čase požadovanom Záložným veriteľom, pokiaľ bude oznámený Dražobníkovi v primeranom časovom predstihu.</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oznámiť Záložnému veriteľovi všetky okolnosti a skutočnosti, ktoré zistí pri činnosti pre Záložného veriteľa, a ktoré môžu mať vplyv na jej rozhodovanie o záležitostiach týkajúcich sa predmetu Zmluvy a to tak, aby mohli včas byť prijaté príslušné opatrenia.</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 xml:space="preserve">Dražobník je povinný na požiadanie Záložného veriteľa vyhotoviť kópie zo spisovej evidencie Dražby. </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doručiť Záložnému v</w:t>
      </w:r>
      <w:r w:rsidR="00C916A6">
        <w:rPr>
          <w:rFonts w:ascii="Calibri" w:hAnsi="Calibri"/>
        </w:rPr>
        <w:t>eriteľovi zápisnicu o vykonaní d</w:t>
      </w:r>
      <w:r w:rsidRPr="00196ED9">
        <w:rPr>
          <w:rFonts w:ascii="Calibri" w:hAnsi="Calibri"/>
        </w:rPr>
        <w:t>ražby resp.</w:t>
      </w:r>
      <w:r w:rsidR="00C916A6">
        <w:rPr>
          <w:rFonts w:ascii="Calibri" w:hAnsi="Calibri"/>
        </w:rPr>
        <w:t xml:space="preserve"> notársku zápisnicu o vykonaní d</w:t>
      </w:r>
      <w:r w:rsidRPr="00196ED9">
        <w:rPr>
          <w:rFonts w:ascii="Calibri" w:hAnsi="Calibri"/>
        </w:rPr>
        <w:t>ražby a odovzdať Záložnému veriteľovi všetky Dokumenty, ktoré od neho prevzal na plnenie zmluvných povinností, a pri ktorých nemá archivačnú povinnosť v zmysle relevantných zákonov a to bezodkladne po skončení Dražby, najneskôr v</w:t>
      </w:r>
      <w:r w:rsidR="00C916A6">
        <w:rPr>
          <w:rFonts w:ascii="Calibri" w:hAnsi="Calibri"/>
        </w:rPr>
        <w:t>šak do dňa odovzdania Predmetu d</w:t>
      </w:r>
      <w:r w:rsidRPr="00196ED9">
        <w:rPr>
          <w:rFonts w:ascii="Calibri" w:hAnsi="Calibri"/>
        </w:rPr>
        <w:t>ražby vydražiteľovi.</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mať platne a účinne uzatvorenú poistnú zmluvu o poistení zodpovednosti za škodu, ktorá by mohla vzniknúť v súvislosti s činnosťou Dražobníka s minimálnou výškou poistného plnenia v zmysle Zákona o dobrovoľných dražbách počas trvania Zmluvy. Dražobník sa zaväzuje zvýšiť hodnotu poistného, ak je</w:t>
      </w:r>
      <w:r w:rsidR="00FA6575">
        <w:rPr>
          <w:rFonts w:ascii="Calibri" w:hAnsi="Calibri"/>
        </w:rPr>
        <w:t xml:space="preserve"> s ohľadom na hodnotu Predmetu d</w:t>
      </w:r>
      <w:r w:rsidRPr="00196ED9">
        <w:rPr>
          <w:rFonts w:ascii="Calibri" w:hAnsi="Calibri"/>
        </w:rPr>
        <w:t>ražby takéto zvýšenie nevyhnutné alebo bude zvýšenie požadovať Záložný veriteľ.</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zdržať sa priameho alebo nepriameho využívania služieb tretej osoby inej ako zamestnanec Dražobníka v hlavnom pracovnom pomere alebo Licitátor a zdržať sa plnenia povinností podľa Zmluvy prostredníctvom osoby, s ktorou Záložný veriteľ písomne vylúčil spoluprácu (bez ohľadu na to, či by išlo o zamestnanca Dražobníka).</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plniť všetky požiadavky právnych predpisov tak, aby sa mohol oboznamovať s bankovým tajomstvom pre účely a v rozsahu Zmluvy.</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umožniť zástupcovi Záložného veriteľa účasť na Dražbe a odovzdať mu fotokópiu zoznamu osôb zúčastnených na Dražbe na jeho žiadosť.</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sa zaväzuje zachovávať obchodné tajomstvo Záložného veriteľa súvisiace s plnením podľa Zmluvy, resp. informácií poskytnutých Záložným veriteľom alebo tretími osobami, a to aj po ukončení platnosti Zmluvy, pričom touto povinnosťou sú viazaní aj odborní, technickí alebo administratívni zamestnanci Dražobníka, ktorí sa budú podieľať na plnení Zmluvy. Uvedené ustanovenie sa netýka informácií, ktorých zverejnenie je v zmysle Zmluvy alebo právneho poriadku Slovenskej republiky nevyhnutné alebo obvyklé k výkonu Dražby.</w:t>
      </w:r>
    </w:p>
    <w:p w:rsidR="00CC6812" w:rsidRPr="00196ED9" w:rsidRDefault="00CC6812" w:rsidP="000833AA">
      <w:pPr>
        <w:pStyle w:val="Nadpis1"/>
        <w:spacing w:before="0" w:line="240" w:lineRule="auto"/>
        <w:jc w:val="both"/>
        <w:rPr>
          <w:rFonts w:ascii="Calibri" w:hAnsi="Calibri"/>
        </w:rPr>
      </w:pPr>
      <w:bookmarkStart w:id="45" w:name="_Toc191441591"/>
      <w:bookmarkStart w:id="46" w:name="_Toc237654091"/>
      <w:bookmarkStart w:id="47" w:name="_Toc106677451"/>
      <w:bookmarkEnd w:id="20"/>
      <w:bookmarkEnd w:id="21"/>
      <w:bookmarkEnd w:id="22"/>
    </w:p>
    <w:p w:rsidR="004453CB" w:rsidRPr="00196ED9" w:rsidRDefault="004453CB" w:rsidP="000833AA">
      <w:pPr>
        <w:pStyle w:val="Nadpis1"/>
        <w:spacing w:before="0" w:line="240" w:lineRule="auto"/>
        <w:jc w:val="both"/>
        <w:rPr>
          <w:rFonts w:ascii="Calibri" w:hAnsi="Calibri"/>
        </w:rPr>
      </w:pPr>
      <w:r w:rsidRPr="00196ED9">
        <w:rPr>
          <w:rFonts w:ascii="Calibri" w:hAnsi="Calibri"/>
        </w:rPr>
        <w:t>10.</w:t>
      </w:r>
      <w:r w:rsidR="00CC6812" w:rsidRPr="00196ED9">
        <w:rPr>
          <w:rFonts w:ascii="Calibri" w:hAnsi="Calibri"/>
        </w:rPr>
        <w:tab/>
      </w:r>
      <w:r w:rsidRPr="00196ED9">
        <w:rPr>
          <w:rFonts w:ascii="Calibri" w:hAnsi="Calibri"/>
        </w:rPr>
        <w:t>Vyhlásenia a záruky Dražobníka</w:t>
      </w:r>
      <w:bookmarkEnd w:id="45"/>
      <w:bookmarkEnd w:id="46"/>
    </w:p>
    <w:p w:rsidR="004453CB" w:rsidRPr="00C67917" w:rsidRDefault="004453CB" w:rsidP="000833AA">
      <w:pPr>
        <w:pStyle w:val="AOHead3"/>
        <w:numPr>
          <w:ilvl w:val="0"/>
          <w:numId w:val="0"/>
        </w:numPr>
        <w:spacing w:before="0" w:line="240" w:lineRule="auto"/>
        <w:ind w:left="720"/>
        <w:jc w:val="both"/>
        <w:rPr>
          <w:rFonts w:ascii="Calibri" w:hAnsi="Calibri"/>
        </w:rPr>
      </w:pPr>
      <w:r w:rsidRPr="00196ED9">
        <w:rPr>
          <w:rFonts w:ascii="Calibri" w:hAnsi="Calibri"/>
        </w:rPr>
        <w:t xml:space="preserve">Dražobník vyhlasuje </w:t>
      </w:r>
      <w:r w:rsidRPr="00C67917">
        <w:rPr>
          <w:rFonts w:ascii="Calibri" w:hAnsi="Calibri"/>
        </w:rPr>
        <w:t xml:space="preserve">Záložnému veriteľovi a zaručuje sa mu, že: </w:t>
      </w:r>
    </w:p>
    <w:p w:rsidR="004453CB" w:rsidRPr="00C67917" w:rsidRDefault="004453CB" w:rsidP="002B6236">
      <w:pPr>
        <w:pStyle w:val="AOGenNum1List"/>
        <w:numPr>
          <w:ilvl w:val="2"/>
          <w:numId w:val="25"/>
        </w:numPr>
        <w:spacing w:before="0" w:line="240" w:lineRule="auto"/>
        <w:jc w:val="both"/>
        <w:rPr>
          <w:rFonts w:ascii="Calibri" w:hAnsi="Calibri"/>
        </w:rPr>
      </w:pPr>
      <w:r w:rsidRPr="00C67917">
        <w:rPr>
          <w:rFonts w:ascii="Calibri" w:hAnsi="Calibri"/>
        </w:rPr>
        <w:t xml:space="preserve">je právnickou osobou riadne a platne založenou a platne existujúcou podľa právnych predpisov Slovenskej republiky, </w:t>
      </w:r>
    </w:p>
    <w:p w:rsidR="004453CB" w:rsidRPr="00C67917" w:rsidRDefault="004453CB" w:rsidP="002B6236">
      <w:pPr>
        <w:pStyle w:val="AOGenNum1List"/>
        <w:numPr>
          <w:ilvl w:val="2"/>
          <w:numId w:val="24"/>
        </w:numPr>
        <w:spacing w:before="0" w:line="240" w:lineRule="auto"/>
        <w:jc w:val="both"/>
        <w:rPr>
          <w:rFonts w:ascii="Calibri" w:hAnsi="Calibri"/>
        </w:rPr>
      </w:pPr>
      <w:r w:rsidRPr="00C67917">
        <w:rPr>
          <w:rFonts w:ascii="Calibri" w:hAnsi="Calibri"/>
        </w:rPr>
        <w:t xml:space="preserve">je oprávnený organizovať dobrovoľné dražby podľa Zákona o dobrovoľných dražbách, a to na základe </w:t>
      </w:r>
      <w:r w:rsidR="00807D29" w:rsidRPr="00C67917">
        <w:rPr>
          <w:rFonts w:ascii="Calibri" w:hAnsi="Calibri"/>
        </w:rPr>
        <w:t xml:space="preserve">... </w:t>
      </w:r>
      <w:r w:rsidR="0084580E" w:rsidRPr="00C67917">
        <w:rPr>
          <w:rFonts w:ascii="Calibri" w:hAnsi="Calibri"/>
        </w:rPr>
        <w:t>vydaným</w:t>
      </w:r>
      <w:r w:rsidRPr="00C67917">
        <w:rPr>
          <w:rFonts w:ascii="Calibri" w:hAnsi="Calibri"/>
        </w:rPr>
        <w:t xml:space="preserve"> </w:t>
      </w:r>
      <w:r w:rsidR="00807D29" w:rsidRPr="00C67917">
        <w:rPr>
          <w:rFonts w:ascii="Calibri" w:hAnsi="Calibri"/>
        </w:rPr>
        <w:t xml:space="preserve">... </w:t>
      </w:r>
      <w:r w:rsidRPr="00C67917">
        <w:rPr>
          <w:rFonts w:ascii="Calibri" w:hAnsi="Calibri"/>
        </w:rPr>
        <w:t xml:space="preserve">pod. č. </w:t>
      </w:r>
      <w:r w:rsidR="00807D29" w:rsidRPr="00C67917">
        <w:rPr>
          <w:rFonts w:ascii="Calibri" w:hAnsi="Calibri"/>
        </w:rPr>
        <w:t>...</w:t>
      </w:r>
      <w:r w:rsidR="0084580E" w:rsidRPr="00C67917">
        <w:rPr>
          <w:rFonts w:ascii="Calibri" w:hAnsi="Calibri"/>
        </w:rPr>
        <w:t xml:space="preserve">, </w:t>
      </w:r>
      <w:r w:rsidR="00BF74BD" w:rsidRPr="00C67917">
        <w:rPr>
          <w:rFonts w:ascii="Calibri" w:hAnsi="Calibri"/>
        </w:rPr>
        <w:t xml:space="preserve">          </w:t>
      </w:r>
      <w:r w:rsidR="0084580E" w:rsidRPr="00C67917">
        <w:rPr>
          <w:rFonts w:ascii="Calibri" w:hAnsi="Calibri"/>
        </w:rPr>
        <w:t xml:space="preserve">č. živnostenského registra: </w:t>
      </w:r>
      <w:r w:rsidR="00807D29" w:rsidRPr="00C67917">
        <w:rPr>
          <w:rFonts w:ascii="Calibri" w:hAnsi="Calibri"/>
        </w:rPr>
        <w:t>...,</w:t>
      </w:r>
      <w:r w:rsidR="0084580E" w:rsidRPr="00C67917">
        <w:rPr>
          <w:rFonts w:ascii="Calibri" w:hAnsi="Calibri"/>
        </w:rPr>
        <w:t xml:space="preserve"> zo </w:t>
      </w:r>
      <w:r w:rsidRPr="00C67917">
        <w:rPr>
          <w:rFonts w:ascii="Calibri" w:hAnsi="Calibri"/>
        </w:rPr>
        <w:t xml:space="preserve">dňa </w:t>
      </w:r>
      <w:r w:rsidR="00807D29" w:rsidRPr="00C67917">
        <w:rPr>
          <w:rFonts w:ascii="Calibri" w:hAnsi="Calibri"/>
        </w:rPr>
        <w:t>...</w:t>
      </w:r>
      <w:r w:rsidRPr="00C67917">
        <w:rPr>
          <w:rFonts w:ascii="Calibri" w:hAnsi="Calibri"/>
        </w:rPr>
        <w:t xml:space="preserve"> a získal všetky oprávnenia a povolenia potrebné na výkon činnosti podľa Zmluvy;</w:t>
      </w:r>
    </w:p>
    <w:p w:rsidR="004453CB" w:rsidRPr="00196ED9" w:rsidRDefault="004453CB" w:rsidP="002B6236">
      <w:pPr>
        <w:pStyle w:val="AOGenNum1List"/>
        <w:numPr>
          <w:ilvl w:val="2"/>
          <w:numId w:val="24"/>
        </w:numPr>
        <w:spacing w:before="0" w:line="240" w:lineRule="auto"/>
        <w:jc w:val="both"/>
        <w:rPr>
          <w:rFonts w:ascii="Calibri" w:hAnsi="Calibri"/>
        </w:rPr>
      </w:pPr>
      <w:r w:rsidRPr="00C67917">
        <w:rPr>
          <w:rFonts w:ascii="Calibri" w:hAnsi="Calibri"/>
        </w:rPr>
        <w:t>podľa najlepšej vedomosti</w:t>
      </w:r>
      <w:r w:rsidRPr="00196ED9">
        <w:rPr>
          <w:rFonts w:ascii="Calibri" w:hAnsi="Calibri"/>
        </w:rPr>
        <w:t xml:space="preserve"> Dražobníka, po vykonaní všetkých náležitých zisťovaní, neexistuje žiadne Závažné porušenie;</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všetky údaje, ktoré Záložnému veriteľovi o sebe a svojej činnosti poskytol pred uzavretím Zmluvy sú správne a pravdivé;</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záujmy Záložného veriteľa sú mu známe v rozsahu, aby vždy vedel rozhodnúť aké konanie alebo zdržanie sa konania je v najlepšom záujme Záložného veriteľa;</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bude dohodnutú činnosť vykonávať s odbornou starostlivosťou a v súlade so Zmluvou a podľa pokynov Záložného veriteľa, ak nebudú v rozpore so Zákonom o dobrovoľných dražbách (o čom sa zaväzuje Záložného veriteľa bezodkladne informova</w:t>
      </w:r>
      <w:r w:rsidR="00DC16F3">
        <w:rPr>
          <w:rFonts w:ascii="Calibri" w:hAnsi="Calibri"/>
        </w:rPr>
        <w:t>ť) a pri príprave a vykonávaní d</w:t>
      </w:r>
      <w:r w:rsidRPr="00196ED9">
        <w:rPr>
          <w:rFonts w:ascii="Calibri" w:hAnsi="Calibri"/>
        </w:rPr>
        <w:t>ražby sa bude vždy usilovať dosiahnuť čo najvyššiu cenu dosiahnutú vydražením;</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 xml:space="preserve">uzavrel s poisťovňou zmluvu o poistení svojej zodpovednosti za škodu, ktorá by mohla v súvislosti s jeho činnosťou Dražobníka vzniknúť, pričom výška poistného plnenia je </w:t>
      </w:r>
      <w:r w:rsidR="008F596C">
        <w:rPr>
          <w:rFonts w:ascii="Calibri" w:hAnsi="Calibri"/>
        </w:rPr>
        <w:t xml:space="preserve">2 000 000,- </w:t>
      </w:r>
      <w:r w:rsidRPr="00196ED9">
        <w:rPr>
          <w:rFonts w:ascii="Calibri" w:hAnsi="Calibri"/>
        </w:rPr>
        <w:t>EUR;</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nie je ovládaný Záložným veriteľom a nekoná so Záložným veriteľom v zhode;</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 xml:space="preserve">má potvrdenie Úradu pre ochranu osobných údajov o registrovaní informačného systému Dražobníka a spĺňa aj ostatné podmienky zákona č. 122/2013 Z. z. o ochrane osobných údajov v znení neskorších právnych predpisov; </w:t>
      </w:r>
    </w:p>
    <w:p w:rsidR="004453CB" w:rsidRPr="00196ED9" w:rsidRDefault="004453CB" w:rsidP="002B6236">
      <w:pPr>
        <w:pStyle w:val="AOGenNum1List"/>
        <w:numPr>
          <w:ilvl w:val="2"/>
          <w:numId w:val="24"/>
        </w:numPr>
        <w:spacing w:before="0" w:line="240" w:lineRule="auto"/>
        <w:jc w:val="both"/>
        <w:rPr>
          <w:rFonts w:ascii="Calibri" w:hAnsi="Calibri"/>
        </w:rPr>
      </w:pPr>
      <w:r w:rsidRPr="0029311E">
        <w:rPr>
          <w:rFonts w:ascii="Calibri" w:hAnsi="Calibri"/>
        </w:rPr>
        <w:t>je technicky pripravený na spracovanie</w:t>
      </w:r>
      <w:r w:rsidR="00DC16F3" w:rsidRPr="0029311E">
        <w:rPr>
          <w:rFonts w:ascii="Calibri" w:hAnsi="Calibri"/>
        </w:rPr>
        <w:t xml:space="preserve"> a organizovanie veľkého počtu d</w:t>
      </w:r>
      <w:r w:rsidRPr="0029311E">
        <w:rPr>
          <w:rFonts w:ascii="Calibri" w:hAnsi="Calibri"/>
        </w:rPr>
        <w:t>ražieb pr</w:t>
      </w:r>
      <w:r w:rsidRPr="00196ED9">
        <w:rPr>
          <w:rFonts w:ascii="Calibri" w:hAnsi="Calibri"/>
        </w:rPr>
        <w:t xml:space="preserve">e Záložného veriteľa, má k dispozícii ostatné vybavenie potrebné k riadnemu vykonávaniu Služieb podľa tejto zmluvy.  </w:t>
      </w:r>
    </w:p>
    <w:p w:rsidR="00CC6812" w:rsidRPr="00196ED9" w:rsidRDefault="00CC6812" w:rsidP="000833AA">
      <w:pPr>
        <w:pStyle w:val="Nadpis1"/>
        <w:spacing w:before="0" w:line="240" w:lineRule="auto"/>
        <w:rPr>
          <w:rFonts w:ascii="Calibri" w:hAnsi="Calibri"/>
        </w:rPr>
      </w:pPr>
      <w:bookmarkStart w:id="48" w:name="_Ref78545548"/>
      <w:bookmarkStart w:id="49" w:name="_Toc102318663"/>
      <w:bookmarkStart w:id="50" w:name="_Toc102318886"/>
      <w:bookmarkStart w:id="51" w:name="_Toc102393786"/>
      <w:bookmarkStart w:id="52" w:name="_Toc191441592"/>
      <w:bookmarkStart w:id="53" w:name="_Toc237654092"/>
    </w:p>
    <w:p w:rsidR="004453CB" w:rsidRPr="00196ED9" w:rsidRDefault="004453CB" w:rsidP="000833AA">
      <w:pPr>
        <w:pStyle w:val="Nadpis1"/>
        <w:spacing w:before="0" w:line="240" w:lineRule="auto"/>
        <w:rPr>
          <w:rFonts w:ascii="Calibri" w:hAnsi="Calibri"/>
        </w:rPr>
      </w:pPr>
      <w:r w:rsidRPr="00196ED9">
        <w:rPr>
          <w:rFonts w:ascii="Calibri" w:hAnsi="Calibri"/>
        </w:rPr>
        <w:t>11.</w:t>
      </w:r>
      <w:r w:rsidR="00CC6812" w:rsidRPr="00196ED9">
        <w:rPr>
          <w:rFonts w:ascii="Calibri" w:hAnsi="Calibri"/>
        </w:rPr>
        <w:tab/>
      </w:r>
      <w:r w:rsidRPr="00196ED9">
        <w:rPr>
          <w:rFonts w:ascii="Calibri" w:hAnsi="Calibri"/>
        </w:rPr>
        <w:t>Zodpovednosť za škody</w:t>
      </w:r>
      <w:bookmarkEnd w:id="48"/>
      <w:bookmarkEnd w:id="49"/>
      <w:bookmarkEnd w:id="50"/>
      <w:bookmarkEnd w:id="51"/>
      <w:bookmarkEnd w:id="52"/>
      <w:bookmarkEnd w:id="53"/>
      <w:r w:rsidRPr="00196ED9">
        <w:rPr>
          <w:rFonts w:ascii="Calibri" w:hAnsi="Calibri"/>
        </w:rPr>
        <w:t xml:space="preserve"> </w:t>
      </w:r>
    </w:p>
    <w:p w:rsidR="004453CB" w:rsidRPr="00196ED9" w:rsidRDefault="004453CB" w:rsidP="002B6236">
      <w:pPr>
        <w:pStyle w:val="AOGenNum1List"/>
        <w:numPr>
          <w:ilvl w:val="2"/>
          <w:numId w:val="26"/>
        </w:numPr>
        <w:spacing w:before="0" w:line="240" w:lineRule="auto"/>
        <w:jc w:val="both"/>
        <w:rPr>
          <w:rFonts w:ascii="Calibri" w:hAnsi="Calibri"/>
        </w:rPr>
      </w:pPr>
      <w:r w:rsidRPr="00196ED9">
        <w:rPr>
          <w:rFonts w:ascii="Calibri" w:hAnsi="Calibri"/>
        </w:rPr>
        <w:t xml:space="preserve">Dražobník uhradí Záložnému veriteľovi všetky </w:t>
      </w:r>
      <w:r w:rsidR="009709FF">
        <w:rPr>
          <w:rFonts w:ascii="Calibri" w:hAnsi="Calibri"/>
        </w:rPr>
        <w:t>škody a straty, ktoré mu vzn</w:t>
      </w:r>
      <w:r w:rsidR="0029311E">
        <w:rPr>
          <w:rFonts w:ascii="Calibri" w:hAnsi="Calibri"/>
        </w:rPr>
        <w:t>i</w:t>
      </w:r>
      <w:r w:rsidR="009709FF">
        <w:rPr>
          <w:rFonts w:ascii="Calibri" w:hAnsi="Calibri"/>
        </w:rPr>
        <w:t>knú</w:t>
      </w:r>
      <w:r w:rsidRPr="00196ED9">
        <w:rPr>
          <w:rFonts w:ascii="Calibri" w:hAnsi="Calibri"/>
        </w:rPr>
        <w:t xml:space="preserve"> v dôsledku jeho porušenia Zmluvy alebo právneho predpisu s výnimkou škody, ktorej príčinou je Udalosť vyššej moci. </w:t>
      </w:r>
    </w:p>
    <w:p w:rsidR="00CC6812"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Dražobník je povinný plniť ustanovenia Zmluvy a poskytovať Služby bez ohľadu na prípadnú existenciu akýchkoľvek okolností inak vylučujúcich zodpovednosť podľa ustanovenia § 374 Obchodného zákonníka č. 513/1991 Zb. v znení neskorších predpisov, s výnimkou Udalostí vyššej moci.</w:t>
      </w:r>
    </w:p>
    <w:p w:rsidR="004453CB" w:rsidRPr="00196ED9" w:rsidRDefault="004453CB" w:rsidP="00CC6812">
      <w:pPr>
        <w:pStyle w:val="AOGenNum1List"/>
        <w:numPr>
          <w:ilvl w:val="0"/>
          <w:numId w:val="0"/>
        </w:numPr>
        <w:spacing w:before="0" w:line="240" w:lineRule="auto"/>
        <w:ind w:left="720"/>
        <w:jc w:val="both"/>
        <w:rPr>
          <w:rFonts w:ascii="Calibri" w:hAnsi="Calibri"/>
        </w:rPr>
      </w:pPr>
    </w:p>
    <w:p w:rsidR="004453CB" w:rsidRPr="00196ED9" w:rsidRDefault="004453CB" w:rsidP="002B6236">
      <w:pPr>
        <w:pStyle w:val="AOGenNum1"/>
        <w:numPr>
          <w:ilvl w:val="0"/>
          <w:numId w:val="27"/>
        </w:numPr>
        <w:spacing w:before="0" w:line="240" w:lineRule="auto"/>
        <w:jc w:val="both"/>
        <w:rPr>
          <w:rFonts w:ascii="Calibri" w:hAnsi="Calibri"/>
        </w:rPr>
      </w:pPr>
      <w:bookmarkStart w:id="54" w:name="_Ref122168794"/>
      <w:bookmarkStart w:id="55" w:name="_Toc191441593"/>
      <w:bookmarkStart w:id="56" w:name="_Toc237654093"/>
      <w:bookmarkStart w:id="57" w:name="_Ref78546984"/>
      <w:bookmarkStart w:id="58" w:name="_Ref78553178"/>
      <w:bookmarkStart w:id="59" w:name="_Ref78557326"/>
      <w:bookmarkStart w:id="60" w:name="_Ref78565043"/>
      <w:bookmarkStart w:id="61" w:name="_Toc102318665"/>
      <w:bookmarkStart w:id="62" w:name="_Toc102318888"/>
      <w:bookmarkStart w:id="63" w:name="_Toc102393788"/>
      <w:r w:rsidRPr="00196ED9">
        <w:rPr>
          <w:rFonts w:ascii="Calibri" w:hAnsi="Calibri"/>
        </w:rPr>
        <w:t>Dôverné informácie</w:t>
      </w:r>
      <w:bookmarkEnd w:id="54"/>
      <w:bookmarkEnd w:id="55"/>
      <w:bookmarkEnd w:id="56"/>
    </w:p>
    <w:p w:rsidR="004453CB" w:rsidRPr="00196ED9" w:rsidRDefault="004453CB" w:rsidP="000833AA">
      <w:pPr>
        <w:pStyle w:val="AODocTxtL1"/>
        <w:spacing w:before="0" w:line="240" w:lineRule="auto"/>
        <w:jc w:val="both"/>
        <w:rPr>
          <w:rFonts w:ascii="Calibri" w:hAnsi="Calibri"/>
        </w:rPr>
      </w:pPr>
      <w:r w:rsidRPr="00196ED9">
        <w:rPr>
          <w:rFonts w:ascii="Calibri" w:hAnsi="Calibri"/>
        </w:rPr>
        <w:t>Každá Strana sa zaväzuje zachovávať mlčanlivosť o všetkých informáciách (vrátane skutočnosti, že Zmluva bola uzavretá a platí), ktoré jej boli poskytnuté alebo ktoré inak získala v súvislosti so  Zmluvou a zabezpečiť, aby všetky osoby, ktoré budú vykonávať činnosti podľa Zmluvy (zamestnanci, externí pracovníci, ap.), boli zaviazaní zachovávaním mlčanlivosti v rovnakom rozsahu s výnimkou nasledujúcich prípadov:</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ak je poskytnutie informácie vyžadované od dotknutej Strany právnymi predpismi alebo orgánom dohľadu na činnosťou Strany;</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ak je informácia verejne dostupná z iného dôvodu ako je porušenie povinnosti mlčanlivosti dotknutou Stranou;</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ak je informácia poskytnutá odborným poradcom dotknutej Strany (vrátane právnych, účtovných, daňových a iných poradcov), ktorí sú buď viazaní všeobecnou profesionálnou povinnosťou mlčanlivosti alebo ak sa voči dotknutej Strane zaviazali povinnosťou mlčanlivosti;</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lastRenderedPageBreak/>
        <w:t>pre účely akéhokoľvek súdneho, rozhodcovského, správneho alebo iného konania, ktorého je dotknutá Strana účastníkom.</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ak je informácia poskytnutá s písomným súhlasom druhej Strany,</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ak je informácia poskytnutá ovládajúcej osobe dotknutej Strany alebo ovládanej osobe dotknutej Strany.</w:t>
      </w:r>
    </w:p>
    <w:p w:rsidR="00CC6812" w:rsidRPr="00196ED9" w:rsidRDefault="00CC6812" w:rsidP="00CC6812">
      <w:pPr>
        <w:pStyle w:val="AOGenNum1List"/>
        <w:numPr>
          <w:ilvl w:val="0"/>
          <w:numId w:val="0"/>
        </w:numPr>
        <w:spacing w:before="0" w:line="240" w:lineRule="auto"/>
        <w:ind w:left="720"/>
        <w:jc w:val="both"/>
        <w:rPr>
          <w:rFonts w:ascii="Calibri" w:hAnsi="Calibri"/>
        </w:rPr>
      </w:pPr>
    </w:p>
    <w:p w:rsidR="004453CB" w:rsidRPr="00196ED9" w:rsidRDefault="004453CB" w:rsidP="000833AA">
      <w:pPr>
        <w:pStyle w:val="AOGenNum1"/>
        <w:spacing w:before="0" w:line="240" w:lineRule="auto"/>
        <w:rPr>
          <w:rFonts w:ascii="Calibri" w:hAnsi="Calibri"/>
        </w:rPr>
      </w:pPr>
      <w:r w:rsidRPr="00196ED9">
        <w:rPr>
          <w:rFonts w:ascii="Calibri" w:hAnsi="Calibri"/>
        </w:rPr>
        <w:t>Trvanie a ZÁNIK ZMLUVY</w:t>
      </w:r>
    </w:p>
    <w:p w:rsidR="004453CB" w:rsidRPr="00196ED9" w:rsidRDefault="004453CB" w:rsidP="002B6236">
      <w:pPr>
        <w:pStyle w:val="AOGenNum1Para"/>
        <w:numPr>
          <w:ilvl w:val="1"/>
          <w:numId w:val="28"/>
        </w:numPr>
        <w:tabs>
          <w:tab w:val="left" w:pos="709"/>
        </w:tabs>
        <w:spacing w:before="0" w:line="240" w:lineRule="auto"/>
        <w:ind w:hanging="1146"/>
        <w:jc w:val="both"/>
        <w:rPr>
          <w:rFonts w:ascii="Calibri" w:hAnsi="Calibri"/>
        </w:rPr>
      </w:pPr>
      <w:r w:rsidRPr="00196ED9">
        <w:rPr>
          <w:rFonts w:ascii="Calibri" w:hAnsi="Calibri"/>
        </w:rPr>
        <w:t>Trvanie Zmluvy</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 xml:space="preserve">Ak niektorá zo Strán odstúpi od Zmluvy v súlade s jej ustanoveniami </w:t>
      </w:r>
      <w:r w:rsidR="00C72F2D">
        <w:rPr>
          <w:rFonts w:ascii="Calibri" w:hAnsi="Calibri"/>
        </w:rPr>
        <w:t>ods.</w:t>
      </w:r>
      <w:r w:rsidRPr="00196ED9">
        <w:rPr>
          <w:rFonts w:ascii="Calibri" w:hAnsi="Calibri"/>
        </w:rPr>
        <w:t xml:space="preserve"> 13.2.</w:t>
      </w:r>
      <w:r w:rsidR="00C72F2D">
        <w:rPr>
          <w:rFonts w:ascii="Calibri" w:hAnsi="Calibri"/>
        </w:rPr>
        <w:t xml:space="preserve"> tohto článku</w:t>
      </w:r>
      <w:r w:rsidRPr="00196ED9">
        <w:rPr>
          <w:rFonts w:ascii="Calibri" w:hAnsi="Calibri"/>
        </w:rPr>
        <w:t xml:space="preserve"> Zmluvy, platnosť Zmluvy skončí v ľubovoľný deň určený Stranou odstupujúcou od Zmluvy v písomnom oznámení o odstúpení, nie však skorší ako je deň doručenia oznámenia o odstúpení dotknutej Strane.</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Zmluva zanikne tiež v deň určený v písomnej dohode Záložného veriteľa a Dražobníka o zrušení Zmluvy.</w:t>
      </w:r>
    </w:p>
    <w:p w:rsidR="004453CB" w:rsidRPr="00196ED9" w:rsidRDefault="004453CB" w:rsidP="000833AA">
      <w:pPr>
        <w:pStyle w:val="AOGenNum1Para"/>
        <w:tabs>
          <w:tab w:val="clear" w:pos="1146"/>
          <w:tab w:val="num" w:pos="567"/>
        </w:tabs>
        <w:spacing w:before="0" w:line="240" w:lineRule="auto"/>
        <w:ind w:hanging="1146"/>
        <w:rPr>
          <w:rFonts w:ascii="Calibri" w:hAnsi="Calibri"/>
        </w:rPr>
      </w:pPr>
      <w:bookmarkStart w:id="64" w:name="_Ref78550111"/>
      <w:r w:rsidRPr="00196ED9">
        <w:rPr>
          <w:rFonts w:ascii="Calibri" w:hAnsi="Calibri"/>
        </w:rPr>
        <w:t xml:space="preserve"> </w:t>
      </w:r>
      <w:r w:rsidR="00117F26">
        <w:rPr>
          <w:rFonts w:ascii="Calibri" w:hAnsi="Calibri"/>
        </w:rPr>
        <w:t xml:space="preserve"> </w:t>
      </w:r>
      <w:r w:rsidRPr="00196ED9">
        <w:rPr>
          <w:rFonts w:ascii="Calibri" w:hAnsi="Calibri"/>
        </w:rPr>
        <w:t xml:space="preserve"> Odstúpenie od Zmluvy</w:t>
      </w:r>
      <w:bookmarkEnd w:id="64"/>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 xml:space="preserve">Dražobník je oprávnený odstúpiť od Zmluvy len v prípade, ak: </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bude prijaté rozhodnutie Záložného veriteľa o jeho zrušení s likvidáciou alebo bez likvidácie;</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dôjde k vyhláseniu konkurzu na majetok Záložného veriteľa.</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 xml:space="preserve">Záložný veriteľa je oprávnený odstúpiť od Zmluvy nasledovne: </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 xml:space="preserve">ak dôjde k Závažnému porušeniu; </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 xml:space="preserve">ak dôjde k Zmene kontroly Dražobníka; </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 xml:space="preserve">ak dôjde k zmene právnych predpisov, ktorá podľa odôvodneného názoru Záložného veriteľa podstatným nepriaznivým spôsobom ovplyvní spoluprácu Strán podľa  Zmluvy alebo dosiahnutie účelu Zmluvy; </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ak nastane Udalosť vyššej moci, ktorá bráni Dražobníkovi v poskytovaní Služieb, ak poskytovanie Služieb nie je v plnom rozsahu obnovené najneskôr do 30 dní odo dňa vzniku Udalosti vyššej moci; alebo</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rozhodnutie Národnej banky Slovenska alebo iného orgánu dohľadu nad činnosťou Záložného veriteľa ukladajúce Záložnému veriteľovi ukončiť Zmluvu nadobudne právoplatnosť;</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 xml:space="preserve">Od Zmluvy možno odstúpiť jedine písomným oznámením o odstúpení od Zmluvy, ktoré obsahuje dôvod odstúpenia a opis skutočností, v ktorých oprávnená Strana vidí dôvod odstúpenia od Zmluvy, doručeným druhej Strane. </w:t>
      </w:r>
    </w:p>
    <w:p w:rsidR="004453CB" w:rsidRPr="00196ED9" w:rsidRDefault="004453CB" w:rsidP="000833AA">
      <w:pPr>
        <w:pStyle w:val="AOGenNum1Para"/>
        <w:tabs>
          <w:tab w:val="clear" w:pos="1146"/>
          <w:tab w:val="num" w:pos="709"/>
        </w:tabs>
        <w:spacing w:before="0" w:line="240" w:lineRule="auto"/>
        <w:ind w:hanging="1146"/>
        <w:rPr>
          <w:rFonts w:ascii="Calibri" w:hAnsi="Calibri"/>
        </w:rPr>
      </w:pPr>
      <w:r w:rsidRPr="00196ED9">
        <w:rPr>
          <w:rFonts w:ascii="Calibri" w:hAnsi="Calibri"/>
        </w:rPr>
        <w:t>Následky zániku Zmluvy</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Najneskôr ku dňu zániku Zmluvy je Dražobník povinný vydať a vrátiť Záložnému veriteľovi všetku Dokumentáciu ako aj všetky iné informácie, ktoré Dražobník ohľadom Pohľadávky získal, a to bez ponechania si kópie. Tým nie je dotknutá archivačná povinnosť.</w:t>
      </w:r>
    </w:p>
    <w:p w:rsidR="00CC6812" w:rsidRPr="00196ED9" w:rsidRDefault="00CC6812" w:rsidP="00CC6812">
      <w:pPr>
        <w:pStyle w:val="AOGenNum1List"/>
        <w:numPr>
          <w:ilvl w:val="0"/>
          <w:numId w:val="0"/>
        </w:numPr>
        <w:spacing w:before="0" w:line="240" w:lineRule="auto"/>
        <w:ind w:left="720"/>
        <w:jc w:val="both"/>
        <w:rPr>
          <w:rFonts w:ascii="Calibri" w:hAnsi="Calibri"/>
        </w:rPr>
      </w:pPr>
    </w:p>
    <w:p w:rsidR="004453CB" w:rsidRPr="00196ED9" w:rsidRDefault="004453CB" w:rsidP="000833AA">
      <w:pPr>
        <w:pStyle w:val="AOGenNum1"/>
        <w:spacing w:before="0" w:line="240" w:lineRule="auto"/>
        <w:rPr>
          <w:rFonts w:ascii="Calibri" w:hAnsi="Calibri"/>
        </w:rPr>
      </w:pPr>
      <w:bookmarkStart w:id="65" w:name="_Toc191441595"/>
      <w:bookmarkStart w:id="66" w:name="_Toc237654095"/>
      <w:bookmarkStart w:id="67" w:name="_Ref78565106"/>
      <w:bookmarkStart w:id="68" w:name="_Toc102318667"/>
      <w:bookmarkStart w:id="69" w:name="_Toc102318890"/>
      <w:bookmarkStart w:id="70" w:name="_Toc102393790"/>
      <w:r w:rsidRPr="00196ED9">
        <w:rPr>
          <w:rFonts w:ascii="Calibri" w:hAnsi="Calibri"/>
        </w:rPr>
        <w:t>Doručovanie</w:t>
      </w:r>
      <w:bookmarkEnd w:id="65"/>
      <w:bookmarkEnd w:id="66"/>
    </w:p>
    <w:p w:rsidR="004453CB"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 xml:space="preserve">Akékoľvek oznámenie alebo iná formálna korešpondencia podľa Zmluvy sa doručujú na adresy alebo faxové čísla uvedené v tomto článku alebo na iné adresy alebo faxové čísla, ktoré si Strany navzájom oznámia doručením na adresu v tomto článku. </w:t>
      </w:r>
    </w:p>
    <w:p w:rsidR="000C15DB" w:rsidRDefault="000C15DB" w:rsidP="000C15DB">
      <w:pPr>
        <w:pStyle w:val="AOGenNum1List"/>
        <w:numPr>
          <w:ilvl w:val="0"/>
          <w:numId w:val="0"/>
        </w:numPr>
        <w:spacing w:before="0" w:line="240" w:lineRule="auto"/>
        <w:ind w:left="720"/>
        <w:jc w:val="both"/>
        <w:rPr>
          <w:rFonts w:ascii="Calibri" w:hAnsi="Calibri"/>
        </w:rPr>
      </w:pPr>
    </w:p>
    <w:tbl>
      <w:tblPr>
        <w:tblW w:w="0" w:type="auto"/>
        <w:tblInd w:w="828" w:type="dxa"/>
        <w:tblLayout w:type="fixed"/>
        <w:tblLook w:val="0000" w:firstRow="0" w:lastRow="0" w:firstColumn="0" w:lastColumn="0" w:noHBand="0" w:noVBand="0"/>
      </w:tblPr>
      <w:tblGrid>
        <w:gridCol w:w="4525"/>
        <w:gridCol w:w="4180"/>
      </w:tblGrid>
      <w:tr w:rsidR="004453CB" w:rsidRPr="00196ED9" w:rsidTr="0088323A">
        <w:tc>
          <w:tcPr>
            <w:tcW w:w="4525" w:type="dxa"/>
          </w:tcPr>
          <w:p w:rsidR="004453CB" w:rsidRPr="00196ED9" w:rsidRDefault="004453CB" w:rsidP="007206C5">
            <w:pPr>
              <w:pStyle w:val="AOGenNum1List"/>
              <w:numPr>
                <w:ilvl w:val="0"/>
                <w:numId w:val="0"/>
              </w:numPr>
              <w:spacing w:before="0" w:line="240" w:lineRule="auto"/>
              <w:jc w:val="both"/>
              <w:rPr>
                <w:rFonts w:ascii="Calibri" w:hAnsi="Calibri"/>
              </w:rPr>
            </w:pPr>
            <w:r w:rsidRPr="00196ED9">
              <w:rPr>
                <w:rFonts w:ascii="Calibri" w:hAnsi="Calibri"/>
              </w:rPr>
              <w:t>Záložný veriteľ</w:t>
            </w:r>
          </w:p>
        </w:tc>
        <w:tc>
          <w:tcPr>
            <w:tcW w:w="4180" w:type="dxa"/>
          </w:tcPr>
          <w:p w:rsidR="004453CB" w:rsidRPr="00196ED9" w:rsidRDefault="004453CB" w:rsidP="007206C5">
            <w:pPr>
              <w:pStyle w:val="AOGenNum1List"/>
              <w:numPr>
                <w:ilvl w:val="0"/>
                <w:numId w:val="0"/>
              </w:numPr>
              <w:spacing w:before="0" w:line="240" w:lineRule="auto"/>
              <w:jc w:val="both"/>
              <w:rPr>
                <w:rFonts w:ascii="Calibri" w:hAnsi="Calibri"/>
              </w:rPr>
            </w:pPr>
            <w:r w:rsidRPr="00196ED9">
              <w:rPr>
                <w:rFonts w:ascii="Calibri" w:hAnsi="Calibri"/>
              </w:rPr>
              <w:t>Dražobník:</w:t>
            </w:r>
          </w:p>
        </w:tc>
      </w:tr>
      <w:tr w:rsidR="008D0A18" w:rsidRPr="00196ED9" w:rsidTr="0088323A">
        <w:tc>
          <w:tcPr>
            <w:tcW w:w="4525" w:type="dxa"/>
          </w:tcPr>
          <w:p w:rsidR="008D0A18" w:rsidRPr="00196ED9" w:rsidRDefault="008D0A18" w:rsidP="007206C5">
            <w:pPr>
              <w:pStyle w:val="AODocTxtL1"/>
              <w:numPr>
                <w:ilvl w:val="0"/>
                <w:numId w:val="0"/>
              </w:numPr>
              <w:spacing w:before="0" w:line="240" w:lineRule="auto"/>
              <w:jc w:val="both"/>
              <w:rPr>
                <w:rFonts w:ascii="Calibri" w:hAnsi="Calibri"/>
              </w:rPr>
            </w:pPr>
            <w:r w:rsidRPr="00196ED9">
              <w:rPr>
                <w:rFonts w:ascii="Calibri" w:hAnsi="Calibri"/>
              </w:rPr>
              <w:t xml:space="preserve">Adresa: </w:t>
            </w:r>
          </w:p>
          <w:p w:rsidR="008D0A18" w:rsidRPr="00196ED9" w:rsidRDefault="00ED7D02" w:rsidP="007206C5">
            <w:pPr>
              <w:pStyle w:val="AODocTxtL1"/>
              <w:numPr>
                <w:ilvl w:val="0"/>
                <w:numId w:val="0"/>
              </w:numPr>
              <w:spacing w:before="0" w:line="240" w:lineRule="auto"/>
              <w:jc w:val="both"/>
              <w:rPr>
                <w:rFonts w:ascii="Calibri" w:hAnsi="Calibri"/>
              </w:rPr>
            </w:pPr>
            <w:r w:rsidRPr="00196ED9">
              <w:rPr>
                <w:rFonts w:ascii="Calibri" w:hAnsi="Calibri"/>
              </w:rPr>
              <w:t>Cintorínska 21</w:t>
            </w:r>
          </w:p>
          <w:p w:rsidR="008D0A18" w:rsidRPr="00196ED9" w:rsidRDefault="00ED7D02" w:rsidP="007206C5">
            <w:pPr>
              <w:pStyle w:val="AODocTxtL1"/>
              <w:numPr>
                <w:ilvl w:val="0"/>
                <w:numId w:val="0"/>
              </w:numPr>
              <w:spacing w:before="0" w:line="240" w:lineRule="auto"/>
              <w:jc w:val="both"/>
              <w:rPr>
                <w:rFonts w:ascii="Calibri" w:hAnsi="Calibri"/>
              </w:rPr>
            </w:pPr>
            <w:r w:rsidRPr="00196ED9">
              <w:rPr>
                <w:rFonts w:ascii="Calibri" w:hAnsi="Calibri"/>
              </w:rPr>
              <w:t>814 99 Bratislava</w:t>
            </w:r>
          </w:p>
          <w:p w:rsidR="008D0A18" w:rsidRPr="00196ED9" w:rsidRDefault="008D0A18" w:rsidP="000833AA">
            <w:pPr>
              <w:pStyle w:val="AODocTxtL1"/>
              <w:spacing w:before="0" w:line="240" w:lineRule="auto"/>
              <w:jc w:val="both"/>
              <w:rPr>
                <w:rFonts w:ascii="Calibri" w:hAnsi="Calibri"/>
              </w:rPr>
            </w:pPr>
          </w:p>
        </w:tc>
        <w:tc>
          <w:tcPr>
            <w:tcW w:w="4180" w:type="dxa"/>
          </w:tcPr>
          <w:p w:rsidR="008D0A18" w:rsidRPr="00196ED9" w:rsidRDefault="008D0A18" w:rsidP="007206C5">
            <w:pPr>
              <w:pStyle w:val="AODocTxtL1"/>
              <w:numPr>
                <w:ilvl w:val="0"/>
                <w:numId w:val="0"/>
              </w:numPr>
              <w:spacing w:before="0" w:line="240" w:lineRule="auto"/>
              <w:ind w:left="38"/>
              <w:jc w:val="both"/>
              <w:rPr>
                <w:rFonts w:ascii="Calibri" w:hAnsi="Calibri"/>
              </w:rPr>
            </w:pPr>
            <w:r w:rsidRPr="00196ED9">
              <w:rPr>
                <w:rFonts w:ascii="Calibri" w:hAnsi="Calibri"/>
              </w:rPr>
              <w:t xml:space="preserve">Adresa:  </w:t>
            </w:r>
          </w:p>
          <w:p w:rsidR="008D0A18" w:rsidRPr="00196ED9" w:rsidRDefault="000C15DB" w:rsidP="007206C5">
            <w:pPr>
              <w:pStyle w:val="AODocTxtL1"/>
              <w:spacing w:before="0" w:line="240" w:lineRule="auto"/>
              <w:ind w:left="0"/>
              <w:jc w:val="both"/>
              <w:rPr>
                <w:rFonts w:ascii="Calibri" w:hAnsi="Calibri"/>
              </w:rPr>
            </w:pPr>
            <w:r>
              <w:rPr>
                <w:rFonts w:ascii="Calibri" w:hAnsi="Calibri"/>
              </w:rPr>
              <w:t>.................................</w:t>
            </w:r>
          </w:p>
          <w:p w:rsidR="00ED7D02" w:rsidRPr="00196ED9" w:rsidRDefault="000C15DB" w:rsidP="007206C5">
            <w:pPr>
              <w:pStyle w:val="AODocTxtL1"/>
              <w:spacing w:before="0" w:line="240" w:lineRule="auto"/>
              <w:ind w:left="0"/>
              <w:jc w:val="both"/>
              <w:rPr>
                <w:rFonts w:ascii="Calibri" w:hAnsi="Calibri"/>
              </w:rPr>
            </w:pPr>
            <w:r>
              <w:rPr>
                <w:rFonts w:ascii="Calibri" w:hAnsi="Calibri"/>
              </w:rPr>
              <w:t>.................................</w:t>
            </w:r>
          </w:p>
        </w:tc>
      </w:tr>
      <w:tr w:rsidR="008D0A18" w:rsidRPr="00196ED9" w:rsidTr="0088323A">
        <w:tc>
          <w:tcPr>
            <w:tcW w:w="4525" w:type="dxa"/>
          </w:tcPr>
          <w:p w:rsidR="008D0A18" w:rsidRPr="00196ED9" w:rsidRDefault="00B57BE0" w:rsidP="00656D0F">
            <w:pPr>
              <w:pStyle w:val="AODocTxtL1"/>
              <w:numPr>
                <w:ilvl w:val="0"/>
                <w:numId w:val="0"/>
              </w:numPr>
              <w:spacing w:before="0" w:line="240" w:lineRule="auto"/>
              <w:jc w:val="both"/>
              <w:rPr>
                <w:rFonts w:ascii="Calibri" w:hAnsi="Calibri"/>
              </w:rPr>
            </w:pPr>
            <w:r w:rsidRPr="00196ED9">
              <w:rPr>
                <w:rFonts w:ascii="Calibri" w:hAnsi="Calibri"/>
              </w:rPr>
              <w:t xml:space="preserve">do rúk: </w:t>
            </w:r>
            <w:r w:rsidR="00656D0F">
              <w:rPr>
                <w:rFonts w:ascii="Calibri" w:hAnsi="Calibri"/>
              </w:rPr>
              <w:t>JUDr. Juraj Straka</w:t>
            </w:r>
          </w:p>
        </w:tc>
        <w:tc>
          <w:tcPr>
            <w:tcW w:w="4180" w:type="dxa"/>
          </w:tcPr>
          <w:p w:rsidR="008D0A18" w:rsidRPr="00196ED9" w:rsidRDefault="00B57BE0" w:rsidP="007206C5">
            <w:pPr>
              <w:pStyle w:val="AODocTxtL1"/>
              <w:numPr>
                <w:ilvl w:val="0"/>
                <w:numId w:val="0"/>
              </w:numPr>
              <w:spacing w:before="0" w:line="240" w:lineRule="auto"/>
              <w:ind w:left="38"/>
              <w:jc w:val="both"/>
              <w:rPr>
                <w:rFonts w:ascii="Calibri" w:hAnsi="Calibri"/>
              </w:rPr>
            </w:pPr>
            <w:r w:rsidRPr="00196ED9">
              <w:rPr>
                <w:rFonts w:ascii="Calibri" w:hAnsi="Calibri"/>
              </w:rPr>
              <w:t xml:space="preserve">do rúk: </w:t>
            </w:r>
            <w:r w:rsidR="000C15DB">
              <w:rPr>
                <w:rFonts w:ascii="Calibri" w:hAnsi="Calibri"/>
              </w:rPr>
              <w:t>......................</w:t>
            </w:r>
          </w:p>
        </w:tc>
      </w:tr>
      <w:tr w:rsidR="008D0A18" w:rsidRPr="00196ED9" w:rsidTr="0088323A">
        <w:tc>
          <w:tcPr>
            <w:tcW w:w="4525" w:type="dxa"/>
          </w:tcPr>
          <w:p w:rsidR="00B57BE0" w:rsidRPr="00196ED9" w:rsidRDefault="008D0A18" w:rsidP="007206C5">
            <w:pPr>
              <w:pStyle w:val="AODocTxtL1"/>
              <w:numPr>
                <w:ilvl w:val="0"/>
                <w:numId w:val="0"/>
              </w:numPr>
              <w:spacing w:before="0" w:line="240" w:lineRule="auto"/>
              <w:ind w:right="-530"/>
              <w:jc w:val="both"/>
              <w:rPr>
                <w:rFonts w:ascii="Calibri" w:hAnsi="Calibri"/>
              </w:rPr>
            </w:pPr>
            <w:r w:rsidRPr="00196ED9">
              <w:rPr>
                <w:rFonts w:ascii="Calibri" w:hAnsi="Calibri"/>
              </w:rPr>
              <w:t xml:space="preserve">Email: </w:t>
            </w:r>
            <w:r w:rsidR="00656D0F">
              <w:rPr>
                <w:rFonts w:ascii="Calibri" w:hAnsi="Calibri"/>
              </w:rPr>
              <w:t>juraj.straka</w:t>
            </w:r>
            <w:r w:rsidR="009468BF" w:rsidRPr="00196ED9">
              <w:rPr>
                <w:rFonts w:ascii="Calibri" w:hAnsi="Calibri"/>
              </w:rPr>
              <w:t>@konsolidacna.sk</w:t>
            </w:r>
          </w:p>
          <w:p w:rsidR="008D0A18" w:rsidRDefault="008D0A18" w:rsidP="007206C5">
            <w:pPr>
              <w:pStyle w:val="AODocTxtL1"/>
              <w:numPr>
                <w:ilvl w:val="0"/>
                <w:numId w:val="0"/>
              </w:numPr>
              <w:spacing w:before="0" w:line="240" w:lineRule="auto"/>
              <w:jc w:val="both"/>
              <w:rPr>
                <w:rFonts w:ascii="Calibri" w:hAnsi="Calibri"/>
              </w:rPr>
            </w:pPr>
            <w:r w:rsidRPr="00196ED9">
              <w:rPr>
                <w:rFonts w:ascii="Calibri" w:hAnsi="Calibri"/>
              </w:rPr>
              <w:t xml:space="preserve">tel.: </w:t>
            </w:r>
            <w:r w:rsidR="000C15DB">
              <w:rPr>
                <w:rFonts w:ascii="Calibri" w:hAnsi="Calibri"/>
              </w:rPr>
              <w:t>02/57 289 </w:t>
            </w:r>
            <w:r w:rsidR="00656D0F">
              <w:rPr>
                <w:rFonts w:ascii="Calibri" w:hAnsi="Calibri"/>
              </w:rPr>
              <w:t>455</w:t>
            </w:r>
          </w:p>
          <w:p w:rsidR="000C15DB" w:rsidRPr="00196ED9" w:rsidRDefault="000C15DB" w:rsidP="000833AA">
            <w:pPr>
              <w:pStyle w:val="AODocTxtL1"/>
              <w:numPr>
                <w:ilvl w:val="0"/>
                <w:numId w:val="0"/>
              </w:numPr>
              <w:spacing w:before="0" w:line="240" w:lineRule="auto"/>
              <w:ind w:firstLine="732"/>
              <w:jc w:val="both"/>
              <w:rPr>
                <w:rFonts w:ascii="Calibri" w:hAnsi="Calibri"/>
              </w:rPr>
            </w:pPr>
          </w:p>
        </w:tc>
        <w:tc>
          <w:tcPr>
            <w:tcW w:w="4180" w:type="dxa"/>
          </w:tcPr>
          <w:p w:rsidR="00B57BE0" w:rsidRPr="00196ED9" w:rsidRDefault="008D0A18" w:rsidP="007206C5">
            <w:pPr>
              <w:pStyle w:val="AODocTxtL1"/>
              <w:spacing w:before="0" w:line="240" w:lineRule="auto"/>
              <w:ind w:left="38"/>
              <w:jc w:val="both"/>
              <w:rPr>
                <w:rFonts w:ascii="Calibri" w:hAnsi="Calibri"/>
              </w:rPr>
            </w:pPr>
            <w:r w:rsidRPr="00196ED9">
              <w:rPr>
                <w:rFonts w:ascii="Calibri" w:hAnsi="Calibri"/>
              </w:rPr>
              <w:lastRenderedPageBreak/>
              <w:t xml:space="preserve">Email: </w:t>
            </w:r>
            <w:r w:rsidR="000C15DB">
              <w:rPr>
                <w:rFonts w:ascii="Calibri" w:hAnsi="Calibri"/>
              </w:rPr>
              <w:t>........................</w:t>
            </w:r>
          </w:p>
          <w:p w:rsidR="008D0A18" w:rsidRPr="00196ED9" w:rsidRDefault="00B57BE0" w:rsidP="007206C5">
            <w:pPr>
              <w:pStyle w:val="AODocTxtL1"/>
              <w:numPr>
                <w:ilvl w:val="0"/>
                <w:numId w:val="0"/>
              </w:numPr>
              <w:spacing w:before="0" w:line="240" w:lineRule="auto"/>
              <w:ind w:left="38"/>
              <w:jc w:val="both"/>
              <w:rPr>
                <w:rFonts w:ascii="Calibri" w:hAnsi="Calibri"/>
              </w:rPr>
            </w:pPr>
            <w:r w:rsidRPr="00196ED9">
              <w:rPr>
                <w:rFonts w:ascii="Calibri" w:hAnsi="Calibri"/>
              </w:rPr>
              <w:t xml:space="preserve">tel.: </w:t>
            </w:r>
            <w:r w:rsidR="000C15DB">
              <w:rPr>
                <w:rFonts w:ascii="Calibri" w:hAnsi="Calibri"/>
              </w:rPr>
              <w:t>...........................</w:t>
            </w:r>
          </w:p>
        </w:tc>
      </w:tr>
    </w:tbl>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Písomnosti, ktorých spôsob doručenia je upravený v Zákone o dobrovoľných dražbách, sa doručujú do vlastných rúk a to doporučenou poštovou zásielkou alebo osobne pracovníkovi Strany</w:t>
      </w:r>
      <w:r w:rsidR="00C72F2D">
        <w:rPr>
          <w:rFonts w:ascii="Calibri" w:hAnsi="Calibri"/>
        </w:rPr>
        <w:t>,</w:t>
      </w:r>
      <w:r w:rsidRPr="00196ED9">
        <w:rPr>
          <w:rFonts w:ascii="Calibri" w:hAnsi="Calibri"/>
        </w:rPr>
        <w:t xml:space="preserve"> poverenému na preberanie zásielok oproti potvrdeniu o jej prevzatí. </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 xml:space="preserve">Akékoľvek oznámenia alebo iná formálna korešpondencia sa budú považovať za doručené: </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v deň doručenia zásielky, ak bola zásielka doručená; alebo</w:t>
      </w:r>
    </w:p>
    <w:p w:rsidR="004453CB" w:rsidRPr="00196ED9" w:rsidRDefault="004453CB" w:rsidP="002B6236">
      <w:pPr>
        <w:pStyle w:val="AOHead4"/>
        <w:numPr>
          <w:ilvl w:val="3"/>
          <w:numId w:val="23"/>
        </w:numPr>
        <w:spacing w:before="0" w:line="240" w:lineRule="auto"/>
        <w:jc w:val="both"/>
        <w:rPr>
          <w:rFonts w:ascii="Calibri" w:hAnsi="Calibri"/>
        </w:rPr>
      </w:pPr>
      <w:r w:rsidRPr="00196ED9">
        <w:rPr>
          <w:rFonts w:ascii="Calibri" w:hAnsi="Calibri"/>
        </w:rPr>
        <w:t>v deň faxového prenosu, ak bola zásielka odoslaná do 15:00 hod. v ktorýkoľvek pracovný deň, v ostatných prípadoch v pracovný deň nasledujúci po dni odoslania, ak bola zásielka zaslaná faxom, ak takáto zásielka bola zároveň najneskôr nasledujúci pracovný deň po dni jej faxového prenosu odoslaná aj poštou ako doporučená.</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Zmenu adresy alebo kontaktných osôb pre doručovanie môže jedna Strana druhej oznámiť jednostranným písomným oznámením o zmene doručeným druhej Strane spôsobom uvedeným v písmene (b) tohto článku.</w:t>
      </w:r>
    </w:p>
    <w:p w:rsidR="00CC6812" w:rsidRPr="00196ED9" w:rsidRDefault="00CC6812" w:rsidP="00CC6812">
      <w:pPr>
        <w:pStyle w:val="AOGenNum1List"/>
        <w:numPr>
          <w:ilvl w:val="0"/>
          <w:numId w:val="0"/>
        </w:numPr>
        <w:spacing w:before="0" w:line="240" w:lineRule="auto"/>
        <w:ind w:left="720"/>
        <w:jc w:val="both"/>
        <w:rPr>
          <w:rFonts w:ascii="Calibri" w:hAnsi="Calibri"/>
        </w:rPr>
      </w:pPr>
    </w:p>
    <w:p w:rsidR="004453CB" w:rsidRPr="00196ED9" w:rsidRDefault="004453CB" w:rsidP="000833AA">
      <w:pPr>
        <w:pStyle w:val="AOGenNum1"/>
        <w:spacing w:before="0" w:line="240" w:lineRule="auto"/>
        <w:rPr>
          <w:rFonts w:ascii="Calibri" w:hAnsi="Calibri"/>
        </w:rPr>
      </w:pPr>
      <w:bookmarkStart w:id="71" w:name="_Toc191441596"/>
      <w:bookmarkStart w:id="72" w:name="_Toc237654096"/>
      <w:r w:rsidRPr="00196ED9">
        <w:rPr>
          <w:rFonts w:ascii="Calibri" w:hAnsi="Calibri"/>
        </w:rPr>
        <w:t>Spoločné a záverečné ustanovenia</w:t>
      </w:r>
      <w:bookmarkEnd w:id="67"/>
      <w:bookmarkEnd w:id="68"/>
      <w:bookmarkEnd w:id="69"/>
      <w:bookmarkEnd w:id="70"/>
      <w:bookmarkEnd w:id="71"/>
      <w:bookmarkEnd w:id="72"/>
      <w:r w:rsidRPr="00196ED9">
        <w:rPr>
          <w:rFonts w:ascii="Calibri" w:hAnsi="Calibri"/>
        </w:rPr>
        <w:t xml:space="preserve"> </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Strany sa dohodli, že ak by boli alebo sa stali</w:t>
      </w:r>
      <w:r w:rsidRPr="00196ED9">
        <w:rPr>
          <w:rFonts w:ascii="Calibri" w:hAnsi="Calibri"/>
          <w:color w:val="0000FF"/>
        </w:rPr>
        <w:t xml:space="preserve"> </w:t>
      </w:r>
      <w:r w:rsidRPr="00196ED9">
        <w:rPr>
          <w:rFonts w:ascii="Calibri" w:hAnsi="Calibri"/>
        </w:rPr>
        <w:t>niektoré z ustanovení Zmluvy neplatné resp. neaplikovateľné, nebude tým dotknutá ani obmedzená platnosť, účinnosť a vykonateľnosť ostatných ustanovení Zmluvy. Strany sa zaväzujú, že takto dotknuté ustanovenie zmluvy bude nahradené iným právne relevantným ustanovením resp. inou dohodou sledujúcou účel pôvodného ustanovenia.</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Po zrealizova</w:t>
      </w:r>
      <w:r w:rsidR="00824ADE">
        <w:rPr>
          <w:rFonts w:ascii="Calibri" w:hAnsi="Calibri"/>
        </w:rPr>
        <w:t>ní d</w:t>
      </w:r>
      <w:r w:rsidR="003C61D1">
        <w:rPr>
          <w:rFonts w:ascii="Calibri" w:hAnsi="Calibri"/>
        </w:rPr>
        <w:t>ražby je ktorákoľvek zo Strán</w:t>
      </w:r>
      <w:r w:rsidRPr="00196ED9">
        <w:rPr>
          <w:rFonts w:ascii="Calibri" w:hAnsi="Calibri"/>
        </w:rPr>
        <w:t xml:space="preserve"> oprávnená poukázať na vzájomnú spoluprácu (referencie). </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 xml:space="preserve">Ustanovenia Zmluvy je možné meniť na základe písomnej dohody Strán. </w:t>
      </w:r>
    </w:p>
    <w:p w:rsidR="004453CB" w:rsidRPr="00196ED9"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Zmluva sa riadi právnymi predpismi Slovenskej republiky.</w:t>
      </w:r>
    </w:p>
    <w:p w:rsidR="004453CB" w:rsidRDefault="004453CB" w:rsidP="002B6236">
      <w:pPr>
        <w:pStyle w:val="AOGenNum1List"/>
        <w:numPr>
          <w:ilvl w:val="2"/>
          <w:numId w:val="24"/>
        </w:numPr>
        <w:spacing w:before="0" w:line="240" w:lineRule="auto"/>
        <w:jc w:val="both"/>
        <w:rPr>
          <w:rFonts w:ascii="Calibri" w:hAnsi="Calibri"/>
        </w:rPr>
      </w:pPr>
      <w:r w:rsidRPr="00196ED9">
        <w:rPr>
          <w:rFonts w:ascii="Calibri" w:hAnsi="Calibri"/>
        </w:rPr>
        <w:t>Bez toho, aby tým bolo dotknuté ktorékoľvek ustanovenie Zmluvy, Strany sa dohodli, že použitie akéhokoľvek ustanovenia ktoréhokoľvek právneho predpisu Slovenskej republiky, ktoré nie je kogentné, je výslovne vylúčené v rozsahu, v ktorom by jeho použitie mohlo meniť (čiastočne alebo úplne) význam alebo účel ktoréhokoľvek ustanovenia Zmluvy. Tým však nie sú dotknuté žiadne práva Záložného veriteľa ani povinnosti Dražobníka výslovne neupravené Zmluvou, ale existujúce podľa príslušných právnych predpisov.</w:t>
      </w:r>
    </w:p>
    <w:p w:rsidR="000C15DB" w:rsidRPr="00196ED9" w:rsidRDefault="000C15DB" w:rsidP="000C15DB">
      <w:pPr>
        <w:pStyle w:val="AOGenNum1List"/>
        <w:numPr>
          <w:ilvl w:val="0"/>
          <w:numId w:val="0"/>
        </w:numPr>
        <w:spacing w:before="0" w:line="240" w:lineRule="auto"/>
        <w:ind w:left="720"/>
        <w:jc w:val="both"/>
        <w:rPr>
          <w:rFonts w:ascii="Calibri" w:hAnsi="Calibri"/>
        </w:rPr>
      </w:pPr>
    </w:p>
    <w:bookmarkEnd w:id="47"/>
    <w:bookmarkEnd w:id="57"/>
    <w:bookmarkEnd w:id="58"/>
    <w:bookmarkEnd w:id="59"/>
    <w:bookmarkEnd w:id="60"/>
    <w:bookmarkEnd w:id="61"/>
    <w:bookmarkEnd w:id="62"/>
    <w:bookmarkEnd w:id="63"/>
    <w:p w:rsidR="0062553C" w:rsidRPr="009809F2" w:rsidRDefault="0062553C" w:rsidP="0062553C">
      <w:pPr>
        <w:pStyle w:val="AODocTxt"/>
        <w:numPr>
          <w:ilvl w:val="0"/>
          <w:numId w:val="0"/>
        </w:numPr>
        <w:spacing w:before="0" w:line="240" w:lineRule="auto"/>
        <w:jc w:val="both"/>
        <w:rPr>
          <w:rFonts w:ascii="Calibri" w:hAnsi="Calibri"/>
          <w:b/>
        </w:rPr>
      </w:pPr>
      <w:r w:rsidRPr="009809F2">
        <w:rPr>
          <w:rFonts w:ascii="Calibri" w:hAnsi="Calibri"/>
          <w:b/>
        </w:rPr>
        <w:t>Dražobník</w:t>
      </w:r>
    </w:p>
    <w:p w:rsidR="0062553C" w:rsidRDefault="0062553C" w:rsidP="0062553C">
      <w:pPr>
        <w:pStyle w:val="AODocTxt"/>
        <w:numPr>
          <w:ilvl w:val="0"/>
          <w:numId w:val="0"/>
        </w:numPr>
        <w:spacing w:before="0" w:line="240" w:lineRule="auto"/>
        <w:jc w:val="both"/>
        <w:rPr>
          <w:rFonts w:ascii="Calibri" w:hAnsi="Calibri"/>
          <w:b/>
        </w:rPr>
      </w:pPr>
      <w:r>
        <w:rPr>
          <w:rFonts w:ascii="Calibri" w:hAnsi="Calibri"/>
          <w:b/>
        </w:rPr>
        <w:t>V ..., dňa ...</w:t>
      </w:r>
    </w:p>
    <w:p w:rsidR="0062553C" w:rsidRDefault="0062553C" w:rsidP="0062553C">
      <w:pPr>
        <w:pStyle w:val="AODocTxt"/>
        <w:numPr>
          <w:ilvl w:val="0"/>
          <w:numId w:val="0"/>
        </w:numPr>
        <w:spacing w:before="0" w:line="240" w:lineRule="auto"/>
        <w:jc w:val="both"/>
        <w:rPr>
          <w:rFonts w:ascii="Calibri" w:hAnsi="Calibri"/>
          <w:b/>
        </w:rPr>
      </w:pPr>
    </w:p>
    <w:p w:rsidR="0062553C" w:rsidRDefault="00E94D82" w:rsidP="0062553C">
      <w:pPr>
        <w:pStyle w:val="AODocTxt"/>
        <w:numPr>
          <w:ilvl w:val="0"/>
          <w:numId w:val="0"/>
        </w:numPr>
        <w:spacing w:before="0" w:line="240" w:lineRule="auto"/>
        <w:jc w:val="both"/>
        <w:rPr>
          <w:rFonts w:ascii="Calibri" w:hAnsi="Calibri"/>
        </w:rPr>
      </w:pPr>
      <w:r>
        <w:rPr>
          <w:noProof/>
          <w:lang w:eastAsia="sk-SK"/>
        </w:rPr>
        <mc:AlternateContent>
          <mc:Choice Requires="wps">
            <w:drawing>
              <wp:anchor distT="0" distB="0" distL="114300" distR="114300" simplePos="0" relativeHeight="251655168" behindDoc="0" locked="0" layoutInCell="1" allowOverlap="1">
                <wp:simplePos x="0" y="0"/>
                <wp:positionH relativeFrom="column">
                  <wp:posOffset>324706</wp:posOffset>
                </wp:positionH>
                <wp:positionV relativeFrom="paragraph">
                  <wp:posOffset>12921</wp:posOffset>
                </wp:positionV>
                <wp:extent cx="2458085" cy="667909"/>
                <wp:effectExtent l="0" t="0" r="18415" b="1841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67909"/>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A82560" w:rsidRPr="00F24A5A" w:rsidRDefault="00A82560" w:rsidP="0062553C">
                            <w:pPr>
                              <w:pBdr>
                                <w:bottom w:val="single" w:sz="12" w:space="1" w:color="auto"/>
                              </w:pBdr>
                              <w:jc w:val="center"/>
                              <w:rPr>
                                <w:rFonts w:ascii="Calibri" w:hAnsi="Calibri"/>
                              </w:rPr>
                            </w:pPr>
                          </w:p>
                          <w:p w:rsidR="00A82560" w:rsidRPr="0029311E" w:rsidRDefault="00A82560" w:rsidP="0029311E">
                            <w:pPr>
                              <w:pStyle w:val="AONormal"/>
                              <w:jc w:val="center"/>
                              <w:rPr>
                                <w:rFonts w:ascii="Calibri" w:hAnsi="Calibri"/>
                                <w:i/>
                              </w:rPr>
                            </w:pPr>
                            <w:r w:rsidRPr="0029311E">
                              <w:rPr>
                                <w:rFonts w:ascii="Calibri" w:hAnsi="Calibri"/>
                                <w:i/>
                              </w:rPr>
                              <w:t>meno a priezvisko</w:t>
                            </w:r>
                          </w:p>
                          <w:p w:rsidR="00A82560" w:rsidRPr="0029311E" w:rsidRDefault="00A82560" w:rsidP="0029311E">
                            <w:pPr>
                              <w:pStyle w:val="AONormal"/>
                              <w:jc w:val="center"/>
                              <w:rPr>
                                <w:rFonts w:ascii="Calibri" w:hAnsi="Calibri"/>
                                <w:i/>
                              </w:rPr>
                            </w:pPr>
                            <w:r w:rsidRPr="0029311E">
                              <w:rPr>
                                <w:rFonts w:ascii="Calibri" w:hAnsi="Calibri"/>
                                <w:i/>
                              </w:rPr>
                              <w:t>funkcia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55pt;margin-top:1pt;width:193.55pt;height:5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" strokecolor="white">
                <v:shadow offset=",6pt"/>
                <v:textbox>
                  <w:txbxContent>
                    <w:p w:rsidR="00A82560" w:rsidRPr="00F24A5A" w:rsidRDefault="00A82560" w:rsidP="0062553C">
                      <w:pPr>
                        <w:pBdr>
                          <w:bottom w:val="single" w:sz="12" w:space="1" w:color="auto"/>
                        </w:pBdr>
                        <w:jc w:val="center"/>
                        <w:rPr>
                          <w:rFonts w:ascii="Calibri" w:hAnsi="Calibri"/>
                        </w:rPr>
                      </w:pPr>
                    </w:p>
                    <w:p w:rsidR="00A82560" w:rsidRPr="0029311E" w:rsidRDefault="00A82560" w:rsidP="0029311E">
                      <w:pPr>
                        <w:pStyle w:val="AONormal"/>
                        <w:jc w:val="center"/>
                        <w:rPr>
                          <w:rFonts w:ascii="Calibri" w:hAnsi="Calibri"/>
                          <w:i/>
                        </w:rPr>
                      </w:pPr>
                      <w:r w:rsidRPr="0029311E">
                        <w:rPr>
                          <w:rFonts w:ascii="Calibri" w:hAnsi="Calibri"/>
                          <w:i/>
                        </w:rPr>
                        <w:t>meno a priezvisko</w:t>
                      </w:r>
                    </w:p>
                    <w:p w:rsidR="00A82560" w:rsidRPr="0029311E" w:rsidRDefault="00A82560" w:rsidP="0029311E">
                      <w:pPr>
                        <w:pStyle w:val="AONormal"/>
                        <w:jc w:val="center"/>
                        <w:rPr>
                          <w:rFonts w:ascii="Calibri" w:hAnsi="Calibri"/>
                          <w:i/>
                        </w:rPr>
                      </w:pPr>
                      <w:r w:rsidRPr="0029311E">
                        <w:rPr>
                          <w:rFonts w:ascii="Calibri" w:hAnsi="Calibri"/>
                          <w:i/>
                        </w:rPr>
                        <w:t>funkcia</w:t>
                      </w:r>
                    </w:p>
                  </w:txbxContent>
                </v:textbox>
              </v:shape>
            </w:pict>
          </mc:Fallback>
        </mc:AlternateContent>
      </w:r>
    </w:p>
    <w:p w:rsidR="0062553C" w:rsidRDefault="0062553C" w:rsidP="0062553C">
      <w:pPr>
        <w:pStyle w:val="AODocTxt"/>
        <w:numPr>
          <w:ilvl w:val="0"/>
          <w:numId w:val="0"/>
        </w:numPr>
        <w:spacing w:before="0" w:line="240" w:lineRule="auto"/>
        <w:jc w:val="both"/>
        <w:rPr>
          <w:rFonts w:ascii="Calibri" w:hAnsi="Calibri"/>
        </w:rPr>
      </w:pPr>
    </w:p>
    <w:p w:rsidR="0062553C" w:rsidRDefault="0062553C" w:rsidP="0062553C">
      <w:pPr>
        <w:pStyle w:val="AODocTxt"/>
        <w:numPr>
          <w:ilvl w:val="0"/>
          <w:numId w:val="0"/>
        </w:numPr>
        <w:spacing w:before="0" w:line="240" w:lineRule="auto"/>
        <w:jc w:val="both"/>
        <w:rPr>
          <w:rFonts w:ascii="Calibri" w:hAnsi="Calibri"/>
        </w:rPr>
      </w:pPr>
    </w:p>
    <w:p w:rsidR="009251A4" w:rsidRDefault="009251A4" w:rsidP="0062553C">
      <w:pPr>
        <w:pStyle w:val="AODocTxt"/>
        <w:numPr>
          <w:ilvl w:val="0"/>
          <w:numId w:val="0"/>
        </w:numPr>
        <w:spacing w:before="0" w:line="240" w:lineRule="auto"/>
        <w:jc w:val="both"/>
        <w:rPr>
          <w:rFonts w:ascii="Calibri" w:hAnsi="Calibri"/>
        </w:rPr>
      </w:pPr>
    </w:p>
    <w:p w:rsidR="009251A4" w:rsidRPr="00196ED9" w:rsidRDefault="009251A4" w:rsidP="0062553C">
      <w:pPr>
        <w:pStyle w:val="AODocTxt"/>
        <w:numPr>
          <w:ilvl w:val="0"/>
          <w:numId w:val="0"/>
        </w:numPr>
        <w:spacing w:before="0" w:line="240" w:lineRule="auto"/>
        <w:jc w:val="both"/>
        <w:rPr>
          <w:rFonts w:ascii="Calibri" w:hAnsi="Calibri"/>
        </w:rPr>
      </w:pPr>
    </w:p>
    <w:p w:rsidR="0062553C" w:rsidRDefault="0062553C" w:rsidP="0062553C">
      <w:pPr>
        <w:pStyle w:val="AODocTxt"/>
        <w:numPr>
          <w:ilvl w:val="0"/>
          <w:numId w:val="0"/>
        </w:numPr>
        <w:spacing w:before="0" w:line="240" w:lineRule="auto"/>
        <w:jc w:val="both"/>
        <w:rPr>
          <w:rFonts w:ascii="Calibri" w:hAnsi="Calibri"/>
          <w:b/>
        </w:rPr>
      </w:pPr>
    </w:p>
    <w:p w:rsidR="0062553C" w:rsidRPr="009809F2" w:rsidRDefault="0062553C" w:rsidP="0062553C">
      <w:pPr>
        <w:autoSpaceDE w:val="0"/>
        <w:jc w:val="both"/>
        <w:rPr>
          <w:rFonts w:ascii="Calibri" w:eastAsia="Calibri" w:hAnsi="Calibri"/>
          <w:b/>
          <w:bCs/>
          <w:szCs w:val="22"/>
          <w:u w:val="single"/>
        </w:rPr>
      </w:pPr>
      <w:r w:rsidRPr="009809F2">
        <w:rPr>
          <w:rFonts w:ascii="Calibri" w:eastAsia="Garamond" w:hAnsi="Calibri"/>
          <w:b/>
          <w:bCs/>
          <w:szCs w:val="22"/>
        </w:rPr>
        <w:t>Navrhovate</w:t>
      </w:r>
      <w:r w:rsidRPr="009809F2">
        <w:rPr>
          <w:rFonts w:ascii="Calibri" w:eastAsia="Calibri" w:hAnsi="Calibri"/>
          <w:b/>
          <w:bCs/>
          <w:szCs w:val="22"/>
        </w:rPr>
        <w:t>ľ</w:t>
      </w:r>
    </w:p>
    <w:p w:rsidR="0062553C" w:rsidRDefault="0062553C" w:rsidP="0062553C">
      <w:pPr>
        <w:pStyle w:val="AODocTxt"/>
        <w:numPr>
          <w:ilvl w:val="0"/>
          <w:numId w:val="0"/>
        </w:numPr>
        <w:spacing w:before="0" w:line="240" w:lineRule="auto"/>
        <w:jc w:val="both"/>
        <w:rPr>
          <w:rFonts w:ascii="Calibri" w:hAnsi="Calibri"/>
          <w:b/>
        </w:rPr>
      </w:pPr>
      <w:r>
        <w:rPr>
          <w:rFonts w:ascii="Calibri" w:hAnsi="Calibri"/>
          <w:b/>
        </w:rPr>
        <w:t>V Bratislave, dňa ...</w:t>
      </w:r>
    </w:p>
    <w:p w:rsidR="0062553C" w:rsidRDefault="009251A4" w:rsidP="0062553C">
      <w:pPr>
        <w:pStyle w:val="AODocTxt"/>
        <w:numPr>
          <w:ilvl w:val="0"/>
          <w:numId w:val="0"/>
        </w:numPr>
        <w:spacing w:before="0" w:line="240" w:lineRule="auto"/>
        <w:jc w:val="both"/>
        <w:rPr>
          <w:rFonts w:ascii="Calibri" w:hAnsi="Calibri"/>
          <w:b/>
        </w:rPr>
      </w:pPr>
      <w:r>
        <w:rPr>
          <w:noProof/>
          <w:lang w:eastAsia="sk-SK"/>
        </w:rPr>
        <mc:AlternateContent>
          <mc:Choice Requires="wps">
            <w:drawing>
              <wp:anchor distT="0" distB="0" distL="114300" distR="114300" simplePos="0" relativeHeight="251656192" behindDoc="0" locked="0" layoutInCell="1" allowOverlap="1" wp14:anchorId="440CDC08" wp14:editId="3C61E7E3">
                <wp:simplePos x="0" y="0"/>
                <wp:positionH relativeFrom="column">
                  <wp:posOffset>324706</wp:posOffset>
                </wp:positionH>
                <wp:positionV relativeFrom="paragraph">
                  <wp:posOffset>72224</wp:posOffset>
                </wp:positionV>
                <wp:extent cx="2458085" cy="818515"/>
                <wp:effectExtent l="0" t="0" r="18415" b="196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85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A82560" w:rsidRPr="00F24A5A" w:rsidRDefault="00A82560" w:rsidP="0062553C">
                            <w:pPr>
                              <w:pBdr>
                                <w:bottom w:val="single" w:sz="12" w:space="1" w:color="auto"/>
                              </w:pBdr>
                              <w:jc w:val="center"/>
                              <w:rPr>
                                <w:rFonts w:ascii="Calibri" w:hAnsi="Calibri"/>
                              </w:rPr>
                            </w:pPr>
                          </w:p>
                          <w:p w:rsidR="00A82560" w:rsidRPr="00841EE6" w:rsidRDefault="00A82560" w:rsidP="0062553C">
                            <w:pPr>
                              <w:pStyle w:val="AONormal"/>
                              <w:jc w:val="center"/>
                              <w:rPr>
                                <w:rFonts w:ascii="Calibri" w:hAnsi="Calibri" w:cs="Calibri"/>
                              </w:rPr>
                            </w:pPr>
                            <w:r w:rsidRPr="00841EE6">
                              <w:rPr>
                                <w:rFonts w:ascii="Calibri" w:hAnsi="Calibri" w:cs="Calibri"/>
                                <w:b/>
                              </w:rPr>
                              <w:t>JUDr. Marián Janočko</w:t>
                            </w:r>
                          </w:p>
                          <w:p w:rsidR="00A82560" w:rsidRPr="00841EE6" w:rsidRDefault="00A82560" w:rsidP="0062553C">
                            <w:pPr>
                              <w:pStyle w:val="AONormal"/>
                              <w:jc w:val="center"/>
                              <w:rPr>
                                <w:rFonts w:ascii="Calibri" w:hAnsi="Calibri" w:cs="Calibri"/>
                              </w:rPr>
                            </w:pPr>
                            <w:r w:rsidRPr="00841EE6">
                              <w:rPr>
                                <w:rFonts w:ascii="Calibri" w:hAnsi="Calibri" w:cs="Calibri"/>
                              </w:rPr>
                              <w:t>predseda predstavenstva</w:t>
                            </w:r>
                          </w:p>
                          <w:p w:rsidR="00A82560" w:rsidRPr="00841EE6" w:rsidRDefault="00A82560" w:rsidP="0062553C">
                            <w:pPr>
                              <w:pStyle w:val="AONormal"/>
                              <w:jc w:val="center"/>
                              <w:rPr>
                                <w:rFonts w:ascii="Calibri" w:hAnsi="Calibri" w:cs="Calibri"/>
                              </w:rPr>
                            </w:pPr>
                            <w:r w:rsidRPr="00841EE6">
                              <w:rPr>
                                <w:rFonts w:ascii="Calibri" w:hAnsi="Calibri" w:cs="Calibri"/>
                              </w:rPr>
                              <w:t>Slovenská konsolidačná, 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CDC08" id="Text Box 4" o:spid="_x0000_s1027" type="#_x0000_t202" style="position:absolute;left:0;text-align:left;margin-left:25.55pt;margin-top:5.7pt;width:193.55pt;height:6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" strokecolor="white">
                <v:shadow offset=",6pt"/>
                <v:textbox>
                  <w:txbxContent>
                    <w:p w:rsidR="00A82560" w:rsidRPr="00F24A5A" w:rsidRDefault="00A82560" w:rsidP="0062553C">
                      <w:pPr>
                        <w:pBdr>
                          <w:bottom w:val="single" w:sz="12" w:space="1" w:color="auto"/>
                        </w:pBdr>
                        <w:jc w:val="center"/>
                        <w:rPr>
                          <w:rFonts w:ascii="Calibri" w:hAnsi="Calibri"/>
                        </w:rPr>
                      </w:pPr>
                    </w:p>
                    <w:p w:rsidR="00A82560" w:rsidRPr="00841EE6" w:rsidRDefault="00A82560" w:rsidP="0062553C">
                      <w:pPr>
                        <w:pStyle w:val="AONormal"/>
                        <w:jc w:val="center"/>
                        <w:rPr>
                          <w:rFonts w:ascii="Calibri" w:hAnsi="Calibri" w:cs="Calibri"/>
                        </w:rPr>
                      </w:pPr>
                      <w:r w:rsidRPr="00841EE6">
                        <w:rPr>
                          <w:rFonts w:ascii="Calibri" w:hAnsi="Calibri" w:cs="Calibri"/>
                          <w:b/>
                        </w:rPr>
                        <w:t>JUDr. Marián Janočko</w:t>
                      </w:r>
                    </w:p>
                    <w:p w:rsidR="00A82560" w:rsidRPr="00841EE6" w:rsidRDefault="00A82560" w:rsidP="0062553C">
                      <w:pPr>
                        <w:pStyle w:val="AONormal"/>
                        <w:jc w:val="center"/>
                        <w:rPr>
                          <w:rFonts w:ascii="Calibri" w:hAnsi="Calibri" w:cs="Calibri"/>
                        </w:rPr>
                      </w:pPr>
                      <w:r w:rsidRPr="00841EE6">
                        <w:rPr>
                          <w:rFonts w:ascii="Calibri" w:hAnsi="Calibri" w:cs="Calibri"/>
                        </w:rPr>
                        <w:t>predseda predstavenstva</w:t>
                      </w:r>
                    </w:p>
                    <w:p w:rsidR="00A82560" w:rsidRPr="00841EE6" w:rsidRDefault="00A82560" w:rsidP="0062553C">
                      <w:pPr>
                        <w:pStyle w:val="AONormal"/>
                        <w:jc w:val="center"/>
                        <w:rPr>
                          <w:rFonts w:ascii="Calibri" w:hAnsi="Calibri" w:cs="Calibri"/>
                        </w:rPr>
                      </w:pPr>
                      <w:r w:rsidRPr="00841EE6">
                        <w:rPr>
                          <w:rFonts w:ascii="Calibri" w:hAnsi="Calibri" w:cs="Calibri"/>
                        </w:rPr>
                        <w:t xml:space="preserve">Slovenská konsolidačná, </w:t>
                      </w:r>
                      <w:proofErr w:type="spellStart"/>
                      <w:r w:rsidRPr="00841EE6">
                        <w:rPr>
                          <w:rFonts w:ascii="Calibri" w:hAnsi="Calibri" w:cs="Calibri"/>
                        </w:rPr>
                        <w:t>a.s</w:t>
                      </w:r>
                      <w:proofErr w:type="spellEnd"/>
                      <w:r w:rsidRPr="00841EE6">
                        <w:rPr>
                          <w:rFonts w:ascii="Calibri" w:hAnsi="Calibri" w:cs="Calibri"/>
                        </w:rPr>
                        <w:t>.</w:t>
                      </w:r>
                    </w:p>
                  </w:txbxContent>
                </v:textbox>
              </v:shape>
            </w:pict>
          </mc:Fallback>
        </mc:AlternateContent>
      </w:r>
      <w:r>
        <w:rPr>
          <w:noProof/>
          <w:lang w:eastAsia="sk-SK"/>
        </w:rPr>
        <mc:AlternateContent>
          <mc:Choice Requires="wps">
            <w:drawing>
              <wp:anchor distT="0" distB="0" distL="114300" distR="114300" simplePos="0" relativeHeight="251657216" behindDoc="0" locked="0" layoutInCell="1" allowOverlap="1" wp14:anchorId="38A650D2" wp14:editId="5F77650C">
                <wp:simplePos x="0" y="0"/>
                <wp:positionH relativeFrom="column">
                  <wp:posOffset>3624497</wp:posOffset>
                </wp:positionH>
                <wp:positionV relativeFrom="paragraph">
                  <wp:posOffset>72224</wp:posOffset>
                </wp:positionV>
                <wp:extent cx="2458085" cy="818985"/>
                <wp:effectExtent l="0" t="0" r="18415" b="1968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898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A82560" w:rsidRPr="00F24A5A" w:rsidRDefault="00A82560" w:rsidP="0062553C">
                            <w:pPr>
                              <w:pBdr>
                                <w:bottom w:val="single" w:sz="12" w:space="1" w:color="auto"/>
                              </w:pBdr>
                              <w:jc w:val="center"/>
                              <w:rPr>
                                <w:rFonts w:ascii="Calibri" w:hAnsi="Calibri"/>
                              </w:rPr>
                            </w:pPr>
                          </w:p>
                          <w:p w:rsidR="00A82560" w:rsidRPr="00841EE6" w:rsidRDefault="00A82560" w:rsidP="0062553C">
                            <w:pPr>
                              <w:pStyle w:val="AONormal"/>
                              <w:jc w:val="center"/>
                              <w:rPr>
                                <w:rFonts w:ascii="Calibri" w:hAnsi="Calibri" w:cs="Calibri"/>
                                <w:b/>
                              </w:rPr>
                            </w:pPr>
                            <w:r w:rsidRPr="00841EE6">
                              <w:rPr>
                                <w:rFonts w:ascii="Calibri" w:hAnsi="Calibri" w:cs="Calibri"/>
                                <w:b/>
                              </w:rPr>
                              <w:t>Mgr. Peter Egry</w:t>
                            </w:r>
                          </w:p>
                          <w:p w:rsidR="00A82560" w:rsidRPr="00841EE6" w:rsidRDefault="00A82560" w:rsidP="0062553C">
                            <w:pPr>
                              <w:pStyle w:val="AONormal"/>
                              <w:jc w:val="center"/>
                              <w:rPr>
                                <w:rFonts w:ascii="Calibri" w:hAnsi="Calibri" w:cs="Calibri"/>
                              </w:rPr>
                            </w:pPr>
                            <w:r w:rsidRPr="00841EE6">
                              <w:rPr>
                                <w:rFonts w:ascii="Calibri" w:hAnsi="Calibri" w:cs="Calibri"/>
                              </w:rPr>
                              <w:t>podpredseda predstavenstva</w:t>
                            </w:r>
                          </w:p>
                          <w:p w:rsidR="00A82560" w:rsidRPr="00841EE6" w:rsidRDefault="00A82560" w:rsidP="0062553C">
                            <w:pPr>
                              <w:pStyle w:val="AONormal"/>
                              <w:jc w:val="center"/>
                              <w:rPr>
                                <w:rFonts w:ascii="Calibri" w:hAnsi="Calibri" w:cs="Calibri"/>
                              </w:rPr>
                            </w:pPr>
                            <w:r w:rsidRPr="00841EE6">
                              <w:rPr>
                                <w:rFonts w:ascii="Calibri" w:hAnsi="Calibri" w:cs="Calibri"/>
                              </w:rPr>
                              <w:t>Slovenská konsolidačná, 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650D2" id="Text Box 5" o:spid="_x0000_s1028" type="#_x0000_t202" style="position:absolute;left:0;text-align:left;margin-left:285.4pt;margin-top:5.7pt;width:193.5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" strokecolor="white">
                <v:shadow offset=",6pt"/>
                <v:textbox>
                  <w:txbxContent>
                    <w:p w:rsidR="00A82560" w:rsidRPr="00F24A5A" w:rsidRDefault="00A82560" w:rsidP="0062553C">
                      <w:pPr>
                        <w:pBdr>
                          <w:bottom w:val="single" w:sz="12" w:space="1" w:color="auto"/>
                        </w:pBdr>
                        <w:jc w:val="center"/>
                        <w:rPr>
                          <w:rFonts w:ascii="Calibri" w:hAnsi="Calibri"/>
                        </w:rPr>
                      </w:pPr>
                    </w:p>
                    <w:p w:rsidR="00A82560" w:rsidRPr="00841EE6" w:rsidRDefault="00A82560" w:rsidP="0062553C">
                      <w:pPr>
                        <w:pStyle w:val="AONormal"/>
                        <w:jc w:val="center"/>
                        <w:rPr>
                          <w:rFonts w:ascii="Calibri" w:hAnsi="Calibri" w:cs="Calibri"/>
                          <w:b/>
                        </w:rPr>
                      </w:pPr>
                      <w:r w:rsidRPr="00841EE6">
                        <w:rPr>
                          <w:rFonts w:ascii="Calibri" w:hAnsi="Calibri" w:cs="Calibri"/>
                          <w:b/>
                        </w:rPr>
                        <w:t>Mgr. Peter Egry</w:t>
                      </w:r>
                    </w:p>
                    <w:p w:rsidR="00A82560" w:rsidRPr="00841EE6" w:rsidRDefault="00A82560" w:rsidP="0062553C">
                      <w:pPr>
                        <w:pStyle w:val="AONormal"/>
                        <w:jc w:val="center"/>
                        <w:rPr>
                          <w:rFonts w:ascii="Calibri" w:hAnsi="Calibri" w:cs="Calibri"/>
                        </w:rPr>
                      </w:pPr>
                      <w:r w:rsidRPr="00841EE6">
                        <w:rPr>
                          <w:rFonts w:ascii="Calibri" w:hAnsi="Calibri" w:cs="Calibri"/>
                        </w:rPr>
                        <w:t>podpredseda predstavenstva</w:t>
                      </w:r>
                    </w:p>
                    <w:p w:rsidR="00A82560" w:rsidRPr="00841EE6" w:rsidRDefault="00A82560" w:rsidP="0062553C">
                      <w:pPr>
                        <w:pStyle w:val="AONormal"/>
                        <w:jc w:val="center"/>
                        <w:rPr>
                          <w:rFonts w:ascii="Calibri" w:hAnsi="Calibri" w:cs="Calibri"/>
                        </w:rPr>
                      </w:pPr>
                      <w:r w:rsidRPr="00841EE6">
                        <w:rPr>
                          <w:rFonts w:ascii="Calibri" w:hAnsi="Calibri" w:cs="Calibri"/>
                        </w:rPr>
                        <w:t xml:space="preserve">Slovenská konsolidačná, </w:t>
                      </w:r>
                      <w:proofErr w:type="spellStart"/>
                      <w:r w:rsidRPr="00841EE6">
                        <w:rPr>
                          <w:rFonts w:ascii="Calibri" w:hAnsi="Calibri" w:cs="Calibri"/>
                        </w:rPr>
                        <w:t>a.s</w:t>
                      </w:r>
                      <w:proofErr w:type="spellEnd"/>
                      <w:r w:rsidRPr="00841EE6">
                        <w:rPr>
                          <w:rFonts w:ascii="Calibri" w:hAnsi="Calibri" w:cs="Calibri"/>
                        </w:rPr>
                        <w:t>.</w:t>
                      </w:r>
                    </w:p>
                  </w:txbxContent>
                </v:textbox>
              </v:shape>
            </w:pict>
          </mc:Fallback>
        </mc:AlternateContent>
      </w:r>
    </w:p>
    <w:p w:rsidR="0062553C" w:rsidRDefault="0062553C" w:rsidP="0062553C">
      <w:pPr>
        <w:pStyle w:val="AODocTxt"/>
        <w:numPr>
          <w:ilvl w:val="0"/>
          <w:numId w:val="0"/>
        </w:numPr>
        <w:spacing w:before="0" w:line="240" w:lineRule="auto"/>
        <w:jc w:val="both"/>
        <w:rPr>
          <w:rFonts w:ascii="Calibri" w:hAnsi="Calibri"/>
          <w:b/>
        </w:rPr>
      </w:pPr>
    </w:p>
    <w:p w:rsidR="0062553C" w:rsidRPr="00196ED9" w:rsidRDefault="0062553C" w:rsidP="0062553C">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p>
    <w:p w:rsidR="004453CB" w:rsidRPr="00196ED9" w:rsidRDefault="004453CB" w:rsidP="000833AA">
      <w:pPr>
        <w:pStyle w:val="AODocTxt"/>
        <w:numPr>
          <w:ilvl w:val="0"/>
          <w:numId w:val="0"/>
        </w:numPr>
        <w:spacing w:before="0" w:line="240" w:lineRule="auto"/>
        <w:jc w:val="both"/>
        <w:rPr>
          <w:rFonts w:ascii="Calibri" w:hAnsi="Calibri"/>
        </w:rPr>
      </w:pPr>
    </w:p>
    <w:p w:rsidR="009251A4" w:rsidRDefault="009251A4" w:rsidP="000833AA">
      <w:pPr>
        <w:pStyle w:val="AODocTxt"/>
        <w:numPr>
          <w:ilvl w:val="0"/>
          <w:numId w:val="0"/>
        </w:numPr>
        <w:spacing w:before="0" w:line="240" w:lineRule="auto"/>
        <w:jc w:val="both"/>
        <w:rPr>
          <w:rFonts w:ascii="Calibri" w:hAnsi="Calibri"/>
          <w:b/>
        </w:rPr>
      </w:pPr>
    </w:p>
    <w:p w:rsidR="009251A4" w:rsidRDefault="009251A4" w:rsidP="000833AA">
      <w:pPr>
        <w:pStyle w:val="AODocTxt"/>
        <w:numPr>
          <w:ilvl w:val="0"/>
          <w:numId w:val="0"/>
        </w:numPr>
        <w:spacing w:before="0" w:line="240" w:lineRule="auto"/>
        <w:jc w:val="both"/>
        <w:rPr>
          <w:rFonts w:ascii="Calibri" w:hAnsi="Calibri"/>
          <w:b/>
        </w:rPr>
      </w:pPr>
    </w:p>
    <w:p w:rsidR="009251A4" w:rsidRPr="009251A4" w:rsidRDefault="009251A4" w:rsidP="000833AA">
      <w:pPr>
        <w:pStyle w:val="AODocTxt"/>
        <w:numPr>
          <w:ilvl w:val="0"/>
          <w:numId w:val="0"/>
        </w:numPr>
        <w:spacing w:before="0" w:line="240" w:lineRule="auto"/>
        <w:jc w:val="both"/>
        <w:rPr>
          <w:rFonts w:ascii="Calibri" w:hAnsi="Calibri"/>
          <w:b/>
        </w:rPr>
      </w:pPr>
      <w:r w:rsidRPr="009251A4">
        <w:rPr>
          <w:rFonts w:ascii="Calibri" w:hAnsi="Calibri"/>
          <w:b/>
        </w:rPr>
        <w:t>ZOZNAM PRÍLOH</w:t>
      </w:r>
    </w:p>
    <w:p w:rsidR="004453CB" w:rsidRPr="00196ED9" w:rsidRDefault="004453CB" w:rsidP="000833AA">
      <w:pPr>
        <w:pStyle w:val="AODocTxt"/>
        <w:numPr>
          <w:ilvl w:val="0"/>
          <w:numId w:val="0"/>
        </w:numPr>
        <w:spacing w:before="0" w:line="240" w:lineRule="auto"/>
        <w:jc w:val="both"/>
        <w:rPr>
          <w:rFonts w:ascii="Calibri" w:hAnsi="Calibri"/>
        </w:rPr>
      </w:pPr>
      <w:r w:rsidRPr="00196ED9">
        <w:rPr>
          <w:rFonts w:ascii="Calibri" w:hAnsi="Calibri"/>
        </w:rPr>
        <w:t>Príloha č. 1:</w:t>
      </w:r>
      <w:r w:rsidRPr="00196ED9">
        <w:rPr>
          <w:rFonts w:ascii="Calibri" w:hAnsi="Calibri"/>
        </w:rPr>
        <w:tab/>
        <w:t>Služby</w:t>
      </w:r>
    </w:p>
    <w:p w:rsidR="004453CB" w:rsidRPr="00196ED9" w:rsidRDefault="004453CB" w:rsidP="000833AA">
      <w:pPr>
        <w:pStyle w:val="AODocTxt"/>
        <w:numPr>
          <w:ilvl w:val="0"/>
          <w:numId w:val="0"/>
        </w:numPr>
        <w:spacing w:before="0" w:line="240" w:lineRule="auto"/>
        <w:jc w:val="both"/>
        <w:rPr>
          <w:rFonts w:ascii="Calibri" w:hAnsi="Calibri"/>
        </w:rPr>
      </w:pPr>
      <w:r w:rsidRPr="00196ED9">
        <w:rPr>
          <w:rFonts w:ascii="Calibri" w:hAnsi="Calibri"/>
        </w:rPr>
        <w:t>Pr</w:t>
      </w:r>
      <w:r w:rsidR="0062553C">
        <w:rPr>
          <w:rFonts w:ascii="Calibri" w:hAnsi="Calibri"/>
        </w:rPr>
        <w:t>íloha č. 2:</w:t>
      </w:r>
      <w:r w:rsidR="0062553C">
        <w:rPr>
          <w:rFonts w:ascii="Calibri" w:hAnsi="Calibri"/>
        </w:rPr>
        <w:tab/>
        <w:t>Návrh na vykonanie d</w:t>
      </w:r>
      <w:r w:rsidRPr="00196ED9">
        <w:rPr>
          <w:rFonts w:ascii="Calibri" w:hAnsi="Calibri"/>
        </w:rPr>
        <w:t>ražby</w:t>
      </w:r>
    </w:p>
    <w:p w:rsidR="004453CB" w:rsidRPr="00196ED9" w:rsidRDefault="004453CB" w:rsidP="000833AA">
      <w:pPr>
        <w:pStyle w:val="AODocTxt"/>
        <w:numPr>
          <w:ilvl w:val="0"/>
          <w:numId w:val="0"/>
        </w:numPr>
        <w:spacing w:before="0" w:line="240" w:lineRule="auto"/>
        <w:jc w:val="both"/>
        <w:rPr>
          <w:rFonts w:ascii="Calibri" w:hAnsi="Calibri"/>
        </w:rPr>
      </w:pPr>
      <w:r w:rsidRPr="00196ED9">
        <w:rPr>
          <w:rFonts w:ascii="Calibri" w:hAnsi="Calibri"/>
        </w:rPr>
        <w:t xml:space="preserve">Príloha č. </w:t>
      </w:r>
      <w:r w:rsidR="00517336" w:rsidRPr="00196ED9">
        <w:rPr>
          <w:rFonts w:ascii="Calibri" w:hAnsi="Calibri"/>
        </w:rPr>
        <w:t>3</w:t>
      </w:r>
      <w:r w:rsidRPr="00196ED9">
        <w:rPr>
          <w:rFonts w:ascii="Calibri" w:hAnsi="Calibri"/>
        </w:rPr>
        <w:t>:</w:t>
      </w:r>
      <w:r w:rsidRPr="00196ED9">
        <w:rPr>
          <w:rFonts w:ascii="Calibri" w:hAnsi="Calibri"/>
        </w:rPr>
        <w:tab/>
        <w:t xml:space="preserve">Elektronický výpis z Listu vlastníctva č. </w:t>
      </w:r>
      <w:r w:rsidR="00656D0F">
        <w:rPr>
          <w:rFonts w:ascii="Calibri" w:hAnsi="Calibri"/>
        </w:rPr>
        <w:t>5435</w:t>
      </w:r>
    </w:p>
    <w:p w:rsidR="004453CB" w:rsidRPr="00196ED9" w:rsidRDefault="004453CB" w:rsidP="000833AA">
      <w:pPr>
        <w:pStyle w:val="AOSchHead"/>
        <w:spacing w:before="0" w:line="240" w:lineRule="auto"/>
        <w:ind w:left="0"/>
        <w:rPr>
          <w:rFonts w:ascii="Calibri" w:hAnsi="Calibri"/>
        </w:rPr>
      </w:pPr>
      <w:bookmarkStart w:id="73" w:name="_Toc237654098"/>
      <w:bookmarkEnd w:id="73"/>
    </w:p>
    <w:p w:rsidR="004453CB" w:rsidRPr="00196ED9" w:rsidRDefault="004453CB" w:rsidP="000833AA">
      <w:pPr>
        <w:pStyle w:val="AOSchTitle"/>
        <w:spacing w:before="0" w:line="240" w:lineRule="auto"/>
        <w:rPr>
          <w:rFonts w:ascii="Calibri" w:hAnsi="Calibri"/>
        </w:rPr>
      </w:pPr>
      <w:r w:rsidRPr="00196ED9">
        <w:rPr>
          <w:rFonts w:ascii="Calibri" w:hAnsi="Calibri"/>
        </w:rPr>
        <w:t>Služby</w:t>
      </w:r>
    </w:p>
    <w:p w:rsidR="004453CB" w:rsidRPr="00196ED9" w:rsidRDefault="004453CB" w:rsidP="000833AA">
      <w:pPr>
        <w:pStyle w:val="AODocTxt"/>
        <w:spacing w:before="0" w:line="240" w:lineRule="auto"/>
        <w:jc w:val="both"/>
        <w:rPr>
          <w:rFonts w:ascii="Calibri" w:hAnsi="Calibri"/>
        </w:rPr>
      </w:pPr>
    </w:p>
    <w:p w:rsidR="004453CB" w:rsidRPr="00196ED9" w:rsidRDefault="004453CB" w:rsidP="002B6236">
      <w:pPr>
        <w:pStyle w:val="AOHead3"/>
        <w:numPr>
          <w:ilvl w:val="2"/>
          <w:numId w:val="21"/>
        </w:numPr>
        <w:spacing w:before="0" w:line="240" w:lineRule="auto"/>
        <w:ind w:left="709" w:hanging="709"/>
        <w:jc w:val="both"/>
        <w:rPr>
          <w:rFonts w:ascii="Calibri" w:hAnsi="Calibri"/>
        </w:rPr>
      </w:pPr>
      <w:r w:rsidRPr="00196ED9">
        <w:rPr>
          <w:rFonts w:ascii="Calibri" w:hAnsi="Calibri"/>
        </w:rPr>
        <w:t>Zabezpečovanie ohodnotenia Pred</w:t>
      </w:r>
      <w:r w:rsidR="00E83338">
        <w:rPr>
          <w:rFonts w:ascii="Calibri" w:hAnsi="Calibri"/>
        </w:rPr>
        <w:t>metu d</w:t>
      </w:r>
      <w:r w:rsidRPr="00196ED9">
        <w:rPr>
          <w:rFonts w:ascii="Calibri" w:hAnsi="Calibri"/>
        </w:rPr>
        <w:t>ražby pre Záložného veriteľa v zmysle Zákona o dobrovoľných dražbách alebo prevzatie existujúcich znaleckých posudkov, ktoré môžu b</w:t>
      </w:r>
      <w:r w:rsidR="00E83338">
        <w:rPr>
          <w:rFonts w:ascii="Calibri" w:hAnsi="Calibri"/>
        </w:rPr>
        <w:t>yť v zmysle Zákona použité pri d</w:t>
      </w:r>
      <w:r w:rsidRPr="00196ED9">
        <w:rPr>
          <w:rFonts w:ascii="Calibri" w:hAnsi="Calibri"/>
        </w:rPr>
        <w:t>ražbe od Záložného veriteľa. V prípade prevzatia posudku od Záložného veriteľa je Dražobník v prípade potreby oprávnený po predchádzajúcom písomnom súhlase Záložného veriteľa vyhotoviť n</w:t>
      </w:r>
      <w:r w:rsidR="00E83338">
        <w:rPr>
          <w:rFonts w:ascii="Calibri" w:hAnsi="Calibri"/>
        </w:rPr>
        <w:t>ový znalecký posudok pre účely d</w:t>
      </w:r>
      <w:r w:rsidRPr="00196ED9">
        <w:rPr>
          <w:rFonts w:ascii="Calibri" w:hAnsi="Calibri"/>
        </w:rPr>
        <w:t xml:space="preserve">ražby. </w:t>
      </w:r>
    </w:p>
    <w:p w:rsidR="004453CB" w:rsidRPr="00196ED9" w:rsidRDefault="004453CB" w:rsidP="002B6236">
      <w:pPr>
        <w:pStyle w:val="AOGenNum1List"/>
        <w:numPr>
          <w:ilvl w:val="2"/>
          <w:numId w:val="21"/>
        </w:numPr>
        <w:spacing w:before="0" w:line="240" w:lineRule="auto"/>
        <w:jc w:val="both"/>
        <w:rPr>
          <w:rFonts w:ascii="Calibri" w:hAnsi="Calibri"/>
        </w:rPr>
      </w:pPr>
      <w:r w:rsidRPr="00196ED9">
        <w:rPr>
          <w:rFonts w:ascii="Calibri" w:hAnsi="Calibri"/>
        </w:rPr>
        <w:t>Zabezpečovani</w:t>
      </w:r>
      <w:r w:rsidR="00E83338">
        <w:rPr>
          <w:rFonts w:ascii="Calibri" w:hAnsi="Calibri"/>
        </w:rPr>
        <w:t>e listu vlastníctva na Predmet d</w:t>
      </w:r>
      <w:r w:rsidRPr="00196ED9">
        <w:rPr>
          <w:rFonts w:ascii="Calibri" w:hAnsi="Calibri"/>
        </w:rPr>
        <w:t>ražby pre účely vypracovania znaleckého posudku, zabezpečovanie listu vl</w:t>
      </w:r>
      <w:r w:rsidR="00E83338">
        <w:rPr>
          <w:rFonts w:ascii="Calibri" w:hAnsi="Calibri"/>
        </w:rPr>
        <w:t>astníctva na Predmet dražby ku dňu konania d</w:t>
      </w:r>
      <w:r w:rsidRPr="00196ED9">
        <w:rPr>
          <w:rFonts w:ascii="Calibri" w:hAnsi="Calibri"/>
        </w:rPr>
        <w:t>ražby. Vypra</w:t>
      </w:r>
      <w:r w:rsidR="00E83338">
        <w:rPr>
          <w:rFonts w:ascii="Calibri" w:hAnsi="Calibri"/>
        </w:rPr>
        <w:t>covanie a odoslanie oznámení o d</w:t>
      </w:r>
      <w:r w:rsidRPr="00196ED9">
        <w:rPr>
          <w:rFonts w:ascii="Calibri" w:hAnsi="Calibri"/>
        </w:rPr>
        <w:t>ražbe s obsahom uvedeným v § 17 ods. 1 Zákona o dobrovoľných dražbách.</w:t>
      </w:r>
    </w:p>
    <w:p w:rsidR="004453CB" w:rsidRPr="00C67917" w:rsidRDefault="004453CB" w:rsidP="002B6236">
      <w:pPr>
        <w:pStyle w:val="AOGenNum1List"/>
        <w:numPr>
          <w:ilvl w:val="2"/>
          <w:numId w:val="21"/>
        </w:numPr>
        <w:spacing w:before="0" w:line="240" w:lineRule="auto"/>
        <w:jc w:val="both"/>
        <w:rPr>
          <w:rFonts w:ascii="Calibri" w:hAnsi="Calibri"/>
        </w:rPr>
      </w:pPr>
      <w:r w:rsidRPr="00C67917">
        <w:rPr>
          <w:rFonts w:ascii="Calibri" w:hAnsi="Calibri"/>
        </w:rPr>
        <w:t>Zabe</w:t>
      </w:r>
      <w:r w:rsidR="00BB2FCE" w:rsidRPr="00C67917">
        <w:rPr>
          <w:rFonts w:ascii="Calibri" w:hAnsi="Calibri"/>
        </w:rPr>
        <w:t>zpečovanie obhliadok Predmetu</w:t>
      </w:r>
      <w:r w:rsidR="00E83338" w:rsidRPr="00C67917">
        <w:rPr>
          <w:rFonts w:ascii="Calibri" w:hAnsi="Calibri"/>
        </w:rPr>
        <w:t xml:space="preserve"> d</w:t>
      </w:r>
      <w:r w:rsidR="00BB2FCE" w:rsidRPr="00C67917">
        <w:rPr>
          <w:rFonts w:ascii="Calibri" w:hAnsi="Calibri"/>
        </w:rPr>
        <w:t>ražby alebo opakovanej d</w:t>
      </w:r>
      <w:r w:rsidRPr="00C67917">
        <w:rPr>
          <w:rFonts w:ascii="Calibri" w:hAnsi="Calibri"/>
        </w:rPr>
        <w:t>ražby v rámci dražobného konania v zmysle Zákona o dobrovoľných dražbách.</w:t>
      </w:r>
    </w:p>
    <w:p w:rsidR="004453CB" w:rsidRPr="00C67917" w:rsidRDefault="00C67917" w:rsidP="002B6236">
      <w:pPr>
        <w:pStyle w:val="AOGenNum1List"/>
        <w:numPr>
          <w:ilvl w:val="2"/>
          <w:numId w:val="21"/>
        </w:numPr>
        <w:spacing w:before="0" w:line="240" w:lineRule="auto"/>
        <w:jc w:val="both"/>
        <w:rPr>
          <w:rFonts w:ascii="Calibri" w:hAnsi="Calibri"/>
        </w:rPr>
      </w:pPr>
      <w:r w:rsidRPr="00C67917">
        <w:rPr>
          <w:rFonts w:ascii="Calibri" w:hAnsi="Calibri"/>
        </w:rPr>
        <w:t>U</w:t>
      </w:r>
      <w:r w:rsidR="004453CB" w:rsidRPr="00C67917">
        <w:rPr>
          <w:rFonts w:ascii="Calibri" w:hAnsi="Calibri"/>
        </w:rPr>
        <w:t>mi</w:t>
      </w:r>
      <w:r w:rsidR="006233C5" w:rsidRPr="00C67917">
        <w:rPr>
          <w:rFonts w:ascii="Calibri" w:hAnsi="Calibri"/>
        </w:rPr>
        <w:t>estnenie označenia na Predmete d</w:t>
      </w:r>
      <w:r w:rsidR="004453CB" w:rsidRPr="00C67917">
        <w:rPr>
          <w:rFonts w:ascii="Calibri" w:hAnsi="Calibri"/>
        </w:rPr>
        <w:t>ražby podľa § 11 ods. 5 Zákona o dobrovoľných dražbách.</w:t>
      </w:r>
    </w:p>
    <w:p w:rsidR="004453CB" w:rsidRPr="00196ED9" w:rsidRDefault="004453CB" w:rsidP="002B6236">
      <w:pPr>
        <w:pStyle w:val="AOGenNum1List"/>
        <w:numPr>
          <w:ilvl w:val="2"/>
          <w:numId w:val="21"/>
        </w:numPr>
        <w:spacing w:before="0" w:line="240" w:lineRule="auto"/>
        <w:jc w:val="both"/>
        <w:rPr>
          <w:rFonts w:ascii="Calibri" w:hAnsi="Calibri"/>
        </w:rPr>
      </w:pPr>
      <w:r w:rsidRPr="00C67917">
        <w:rPr>
          <w:rFonts w:ascii="Calibri" w:hAnsi="Calibri"/>
        </w:rPr>
        <w:t>Príprava</w:t>
      </w:r>
      <w:r w:rsidRPr="00196ED9">
        <w:rPr>
          <w:rFonts w:ascii="Calibri" w:hAnsi="Calibri"/>
        </w:rPr>
        <w:t xml:space="preserve"> inzertnej kampane, zabezpečenie spr</w:t>
      </w:r>
      <w:r w:rsidR="006233C5">
        <w:rPr>
          <w:rFonts w:ascii="Calibri" w:hAnsi="Calibri"/>
        </w:rPr>
        <w:t>acovania informácií o Predmete d</w:t>
      </w:r>
      <w:r w:rsidRPr="00196ED9">
        <w:rPr>
          <w:rFonts w:ascii="Calibri" w:hAnsi="Calibri"/>
        </w:rPr>
        <w:t>ražby, informovanie vytypovaných investoro</w:t>
      </w:r>
      <w:r w:rsidR="006233C5">
        <w:rPr>
          <w:rFonts w:ascii="Calibri" w:hAnsi="Calibri"/>
        </w:rPr>
        <w:t>v ako potenciálnych účastníkov d</w:t>
      </w:r>
      <w:r w:rsidRPr="00196ED9">
        <w:rPr>
          <w:rFonts w:ascii="Calibri" w:hAnsi="Calibri"/>
        </w:rPr>
        <w:t>ražby a distribúc</w:t>
      </w:r>
      <w:r w:rsidR="006233C5">
        <w:rPr>
          <w:rFonts w:ascii="Calibri" w:hAnsi="Calibri"/>
        </w:rPr>
        <w:t>ia informačných materiálov pre d</w:t>
      </w:r>
      <w:r w:rsidRPr="00196ED9">
        <w:rPr>
          <w:rFonts w:ascii="Calibri" w:hAnsi="Calibri"/>
        </w:rPr>
        <w:t>ražbu v rozsah</w:t>
      </w:r>
      <w:r w:rsidR="006233C5">
        <w:rPr>
          <w:rFonts w:ascii="Calibri" w:hAnsi="Calibri"/>
        </w:rPr>
        <w:t>u potrebnom na naplnenie účelu d</w:t>
      </w:r>
      <w:r w:rsidRPr="00196ED9">
        <w:rPr>
          <w:rFonts w:ascii="Calibri" w:hAnsi="Calibri"/>
        </w:rPr>
        <w:t>ražby,</w:t>
      </w:r>
      <w:r w:rsidR="006233C5">
        <w:rPr>
          <w:rFonts w:ascii="Calibri" w:hAnsi="Calibri"/>
        </w:rPr>
        <w:t xml:space="preserve"> ktorým je vydraženie Predmetu d</w:t>
      </w:r>
      <w:r w:rsidRPr="00196ED9">
        <w:rPr>
          <w:rFonts w:ascii="Calibri" w:hAnsi="Calibri"/>
        </w:rPr>
        <w:t>ražby a následná úhrada Pohľadávky Záložného veriteľa.</w:t>
      </w:r>
    </w:p>
    <w:p w:rsidR="004453CB" w:rsidRPr="00196ED9" w:rsidRDefault="004453CB" w:rsidP="002B6236">
      <w:pPr>
        <w:pStyle w:val="AOGenNum1List"/>
        <w:numPr>
          <w:ilvl w:val="2"/>
          <w:numId w:val="21"/>
        </w:numPr>
        <w:spacing w:before="0" w:line="240" w:lineRule="auto"/>
        <w:jc w:val="both"/>
        <w:rPr>
          <w:rFonts w:ascii="Calibri" w:hAnsi="Calibri"/>
        </w:rPr>
      </w:pPr>
      <w:r w:rsidRPr="00196ED9">
        <w:rPr>
          <w:rFonts w:ascii="Calibri" w:hAnsi="Calibri"/>
        </w:rPr>
        <w:t>Informovanie realitných kancelárií v re</w:t>
      </w:r>
      <w:r w:rsidR="006233C5">
        <w:rPr>
          <w:rFonts w:ascii="Calibri" w:hAnsi="Calibri"/>
        </w:rPr>
        <w:t>giónoch, v ktorých sa Predmety d</w:t>
      </w:r>
      <w:r w:rsidRPr="00196ED9">
        <w:rPr>
          <w:rFonts w:ascii="Calibri" w:hAnsi="Calibri"/>
        </w:rPr>
        <w:t xml:space="preserve">ražby </w:t>
      </w:r>
      <w:r w:rsidR="006233C5">
        <w:rPr>
          <w:rFonts w:ascii="Calibri" w:hAnsi="Calibri"/>
        </w:rPr>
        <w:t>nachádzajú, o dražbe a podmienkach konania d</w:t>
      </w:r>
      <w:r w:rsidRPr="00196ED9">
        <w:rPr>
          <w:rFonts w:ascii="Calibri" w:hAnsi="Calibri"/>
        </w:rPr>
        <w:t>ražby.</w:t>
      </w:r>
    </w:p>
    <w:p w:rsidR="004453CB" w:rsidRPr="00196ED9" w:rsidRDefault="004453CB" w:rsidP="002B6236">
      <w:pPr>
        <w:pStyle w:val="AOGenNum1List"/>
        <w:numPr>
          <w:ilvl w:val="2"/>
          <w:numId w:val="21"/>
        </w:numPr>
        <w:spacing w:before="0" w:line="240" w:lineRule="auto"/>
        <w:jc w:val="both"/>
        <w:rPr>
          <w:rFonts w:ascii="Calibri" w:hAnsi="Calibri"/>
        </w:rPr>
      </w:pPr>
      <w:r w:rsidRPr="00196ED9">
        <w:rPr>
          <w:rFonts w:ascii="Calibri" w:hAnsi="Calibri"/>
        </w:rPr>
        <w:t>Za</w:t>
      </w:r>
      <w:r w:rsidR="00445440">
        <w:rPr>
          <w:rFonts w:ascii="Calibri" w:hAnsi="Calibri"/>
        </w:rPr>
        <w:t>bezpečenie organizácie konania d</w:t>
      </w:r>
      <w:r w:rsidRPr="00196ED9">
        <w:rPr>
          <w:rFonts w:ascii="Calibri" w:hAnsi="Calibri"/>
        </w:rPr>
        <w:t xml:space="preserve">ražby, najmä výber vhodného </w:t>
      </w:r>
      <w:r w:rsidR="00BB2FCE">
        <w:rPr>
          <w:rFonts w:ascii="Calibri" w:hAnsi="Calibri"/>
        </w:rPr>
        <w:t>l</w:t>
      </w:r>
      <w:r w:rsidRPr="00196ED9">
        <w:rPr>
          <w:rFonts w:ascii="Calibri" w:hAnsi="Calibri"/>
        </w:rPr>
        <w:t>icitátora, miesta kon</w:t>
      </w:r>
      <w:r w:rsidR="00445440">
        <w:rPr>
          <w:rFonts w:ascii="Calibri" w:hAnsi="Calibri"/>
        </w:rPr>
        <w:t>ania dražby, vytýčenie termínu d</w:t>
      </w:r>
      <w:r w:rsidRPr="00196ED9">
        <w:rPr>
          <w:rFonts w:ascii="Calibri" w:hAnsi="Calibri"/>
        </w:rPr>
        <w:t xml:space="preserve">ražby. </w:t>
      </w:r>
    </w:p>
    <w:p w:rsidR="004453CB" w:rsidRPr="00196ED9" w:rsidRDefault="004453CB" w:rsidP="002B6236">
      <w:pPr>
        <w:pStyle w:val="AOGenNum1List"/>
        <w:numPr>
          <w:ilvl w:val="2"/>
          <w:numId w:val="21"/>
        </w:numPr>
        <w:spacing w:before="0" w:line="240" w:lineRule="auto"/>
        <w:jc w:val="both"/>
        <w:rPr>
          <w:rFonts w:ascii="Calibri" w:hAnsi="Calibri"/>
        </w:rPr>
      </w:pPr>
      <w:r w:rsidRPr="00196ED9">
        <w:rPr>
          <w:rFonts w:ascii="Calibri" w:hAnsi="Calibri"/>
        </w:rPr>
        <w:t>Dražobník sa zaväzuje, že bez zbytočného odkladu na požiadanie Záložného veriteľa uloží v mene Záložného veriteľa v zmysle ustanovenia § 151ma ods. 5 zákona č. 40/1964 Zb. Občianskeho zákonníka do notárskej úschovy v prospech ostatných záložných veriteľov a záložcu prevyšujúcu peňažnú čiastku, na čo ho Záložný veriteľ týmto výslovne splnomocňuje. Notár odovzdá týmto záložným veriteľom príslušnú peňažnú čiastku na základe ich písomného vyhlásenia o pravosti, výške a splatnosti zabezpečovanej pohľadávky, pre ktorú požadujú vydanie a overenia statusu ďalšieho záložného veriteľa výpisom z registra záložných práv (NCRzp) alebo výpisom z osobitného registra.</w:t>
      </w:r>
    </w:p>
    <w:p w:rsidR="004453CB" w:rsidRPr="00196ED9" w:rsidRDefault="004453CB" w:rsidP="002B6236">
      <w:pPr>
        <w:pStyle w:val="AOGenNum1List"/>
        <w:numPr>
          <w:ilvl w:val="2"/>
          <w:numId w:val="21"/>
        </w:numPr>
        <w:spacing w:before="0" w:line="240" w:lineRule="auto"/>
        <w:jc w:val="both"/>
        <w:rPr>
          <w:rFonts w:ascii="Calibri" w:hAnsi="Calibri"/>
        </w:rPr>
      </w:pPr>
      <w:r w:rsidRPr="00196ED9">
        <w:rPr>
          <w:rFonts w:ascii="Calibri" w:hAnsi="Calibri"/>
        </w:rPr>
        <w:t>Poskytovanie akýchkoľvek info</w:t>
      </w:r>
      <w:r w:rsidR="00445440">
        <w:rPr>
          <w:rFonts w:ascii="Calibri" w:hAnsi="Calibri"/>
        </w:rPr>
        <w:t>rmácií týkajúcich sa zverených d</w:t>
      </w:r>
      <w:r w:rsidRPr="00196ED9">
        <w:rPr>
          <w:rFonts w:ascii="Calibri" w:hAnsi="Calibri"/>
        </w:rPr>
        <w:t>ražieb Záložnému veriteľovi ad hoc, na požiadanie Záložného veriteľa.</w:t>
      </w:r>
    </w:p>
    <w:p w:rsidR="004453CB" w:rsidRPr="00196ED9" w:rsidRDefault="00CC6812" w:rsidP="000833AA">
      <w:pPr>
        <w:pStyle w:val="AOHead3"/>
        <w:numPr>
          <w:ilvl w:val="0"/>
          <w:numId w:val="0"/>
        </w:numPr>
        <w:tabs>
          <w:tab w:val="num" w:pos="0"/>
          <w:tab w:val="num" w:pos="720"/>
        </w:tabs>
        <w:spacing w:before="0" w:line="240" w:lineRule="auto"/>
        <w:jc w:val="center"/>
        <w:rPr>
          <w:rFonts w:ascii="Calibri" w:hAnsi="Calibri"/>
          <w:b/>
        </w:rPr>
      </w:pPr>
      <w:r w:rsidRPr="00196ED9">
        <w:rPr>
          <w:rFonts w:ascii="Calibri" w:hAnsi="Calibri"/>
          <w:b/>
        </w:rPr>
        <w:br w:type="page"/>
      </w:r>
      <w:r w:rsidR="004453CB" w:rsidRPr="00196ED9">
        <w:rPr>
          <w:rFonts w:ascii="Calibri" w:hAnsi="Calibri"/>
          <w:b/>
        </w:rPr>
        <w:lastRenderedPageBreak/>
        <w:t>PRÍLOHA 2</w:t>
      </w:r>
    </w:p>
    <w:p w:rsidR="004453CB" w:rsidRPr="00196ED9" w:rsidRDefault="004453CB" w:rsidP="000833AA">
      <w:pPr>
        <w:pStyle w:val="AONormal"/>
        <w:spacing w:line="240" w:lineRule="auto"/>
        <w:jc w:val="both"/>
        <w:rPr>
          <w:rFonts w:ascii="Calibri" w:hAnsi="Calibri"/>
          <w:b/>
        </w:rPr>
      </w:pPr>
    </w:p>
    <w:p w:rsidR="004453CB" w:rsidRPr="00196ED9" w:rsidRDefault="004453CB" w:rsidP="000833AA">
      <w:pPr>
        <w:pStyle w:val="AONormal"/>
        <w:spacing w:line="240" w:lineRule="auto"/>
        <w:jc w:val="center"/>
        <w:rPr>
          <w:rFonts w:ascii="Calibri" w:hAnsi="Calibri"/>
          <w:b/>
        </w:rPr>
      </w:pPr>
      <w:r w:rsidRPr="00196ED9">
        <w:rPr>
          <w:rFonts w:ascii="Calibri" w:hAnsi="Calibri"/>
          <w:b/>
        </w:rPr>
        <w:t>NÁVRH NA VYKONANIE DRAŽBY</w:t>
      </w:r>
    </w:p>
    <w:p w:rsidR="004453CB" w:rsidRPr="00196ED9" w:rsidRDefault="004453CB" w:rsidP="000833AA">
      <w:pPr>
        <w:autoSpaceDE w:val="0"/>
        <w:jc w:val="both"/>
        <w:rPr>
          <w:rFonts w:ascii="Calibri" w:eastAsia="Garamond" w:hAnsi="Calibri"/>
          <w:b/>
          <w:bCs/>
          <w:szCs w:val="22"/>
          <w:u w:val="single"/>
        </w:rPr>
      </w:pPr>
    </w:p>
    <w:p w:rsidR="004453CB" w:rsidRPr="00196ED9" w:rsidRDefault="004453CB" w:rsidP="000833AA">
      <w:pPr>
        <w:autoSpaceDE w:val="0"/>
        <w:jc w:val="both"/>
        <w:rPr>
          <w:rFonts w:ascii="Calibri" w:eastAsia="Garamond" w:hAnsi="Calibri"/>
          <w:b/>
          <w:bCs/>
          <w:szCs w:val="22"/>
          <w:u w:val="single"/>
        </w:rPr>
      </w:pPr>
      <w:r w:rsidRPr="00196ED9">
        <w:rPr>
          <w:rFonts w:ascii="Calibri" w:eastAsia="Garamond" w:hAnsi="Calibri"/>
          <w:b/>
          <w:bCs/>
          <w:szCs w:val="22"/>
          <w:u w:val="single"/>
        </w:rPr>
        <w:t>Dražobník:</w:t>
      </w:r>
    </w:p>
    <w:p w:rsidR="004453CB" w:rsidRPr="00C67917" w:rsidRDefault="00B43B45" w:rsidP="000833AA">
      <w:pPr>
        <w:autoSpaceDE w:val="0"/>
        <w:jc w:val="both"/>
        <w:rPr>
          <w:rFonts w:ascii="Calibri" w:eastAsia="Garamond" w:hAnsi="Calibri"/>
          <w:szCs w:val="22"/>
        </w:rPr>
      </w:pPr>
      <w:r w:rsidRPr="00C67917">
        <w:rPr>
          <w:rFonts w:ascii="Calibri" w:hAnsi="Calibri"/>
          <w:b/>
          <w:bCs/>
          <w:iCs/>
        </w:rPr>
        <w:t>XY</w:t>
      </w:r>
      <w:r w:rsidR="00F24A5A" w:rsidRPr="00C67917">
        <w:rPr>
          <w:rFonts w:ascii="Calibri" w:hAnsi="Calibri"/>
        </w:rPr>
        <w:t xml:space="preserve"> so sídlom </w:t>
      </w:r>
      <w:r w:rsidR="009275A5" w:rsidRPr="00C67917">
        <w:rPr>
          <w:rFonts w:ascii="Calibri" w:hAnsi="Calibri"/>
          <w:iCs/>
        </w:rPr>
        <w:t>...</w:t>
      </w:r>
      <w:r w:rsidR="00F24A5A" w:rsidRPr="00C67917">
        <w:rPr>
          <w:rFonts w:ascii="Calibri" w:hAnsi="Calibri"/>
        </w:rPr>
        <w:t xml:space="preserve">, IČO: </w:t>
      </w:r>
      <w:r w:rsidR="009275A5" w:rsidRPr="00C67917">
        <w:rPr>
          <w:rFonts w:ascii="Calibri" w:hAnsi="Calibri"/>
        </w:rPr>
        <w:t>...</w:t>
      </w:r>
      <w:r w:rsidR="00F24A5A" w:rsidRPr="00C67917">
        <w:rPr>
          <w:rFonts w:ascii="Calibri" w:hAnsi="Calibri"/>
        </w:rPr>
        <w:t xml:space="preserve">, zapísaná v obchodnom registri Okresného súdu </w:t>
      </w:r>
      <w:r w:rsidR="009275A5" w:rsidRPr="00C67917">
        <w:rPr>
          <w:rFonts w:ascii="Calibri" w:hAnsi="Calibri"/>
        </w:rPr>
        <w:t>...</w:t>
      </w:r>
      <w:r w:rsidR="00F24A5A" w:rsidRPr="00C67917">
        <w:rPr>
          <w:rFonts w:ascii="Calibri" w:hAnsi="Calibri"/>
        </w:rPr>
        <w:t xml:space="preserve">, oddiel </w:t>
      </w:r>
      <w:r w:rsidR="009275A5" w:rsidRPr="00C67917">
        <w:rPr>
          <w:rFonts w:ascii="Calibri" w:hAnsi="Calibri"/>
        </w:rPr>
        <w:t>...</w:t>
      </w:r>
      <w:r w:rsidR="00F24A5A" w:rsidRPr="00C67917">
        <w:rPr>
          <w:rFonts w:ascii="Calibri" w:hAnsi="Calibri"/>
        </w:rPr>
        <w:t xml:space="preserve">, vložka č. </w:t>
      </w:r>
      <w:r w:rsidR="009275A5" w:rsidRPr="00C67917">
        <w:rPr>
          <w:rFonts w:ascii="Calibri" w:hAnsi="Calibri"/>
        </w:rPr>
        <w:t>...</w:t>
      </w:r>
      <w:r w:rsidR="009468BF" w:rsidRPr="00C67917">
        <w:rPr>
          <w:rFonts w:ascii="Calibri" w:hAnsi="Calibri"/>
          <w:b/>
          <w:szCs w:val="22"/>
        </w:rPr>
        <w:t xml:space="preserve">  </w:t>
      </w:r>
      <w:r w:rsidR="009468BF" w:rsidRPr="00C67917">
        <w:rPr>
          <w:rFonts w:ascii="Calibri" w:hAnsi="Calibri"/>
          <w:szCs w:val="22"/>
        </w:rPr>
        <w:t>(ďalej</w:t>
      </w:r>
      <w:r w:rsidR="009275A5" w:rsidRPr="00C67917">
        <w:rPr>
          <w:rFonts w:ascii="Calibri" w:hAnsi="Calibri"/>
          <w:szCs w:val="22"/>
        </w:rPr>
        <w:t xml:space="preserve"> len</w:t>
      </w:r>
      <w:r w:rsidR="004453CB" w:rsidRPr="00C67917">
        <w:rPr>
          <w:rFonts w:ascii="Calibri" w:hAnsi="Calibri"/>
          <w:szCs w:val="22"/>
        </w:rPr>
        <w:t xml:space="preserve"> „Dražobník“); </w:t>
      </w:r>
    </w:p>
    <w:p w:rsidR="004453CB" w:rsidRPr="00C67917" w:rsidRDefault="004453CB" w:rsidP="000833AA">
      <w:pPr>
        <w:autoSpaceDE w:val="0"/>
        <w:jc w:val="both"/>
        <w:rPr>
          <w:rFonts w:ascii="Calibri" w:eastAsia="Garamond" w:hAnsi="Calibri"/>
          <w:szCs w:val="22"/>
        </w:rPr>
      </w:pPr>
      <w:r w:rsidRPr="00C67917">
        <w:rPr>
          <w:rFonts w:ascii="Calibri" w:eastAsia="Garamond" w:hAnsi="Calibri"/>
          <w:szCs w:val="22"/>
        </w:rPr>
        <w:tab/>
      </w:r>
      <w:r w:rsidRPr="00C67917">
        <w:rPr>
          <w:rFonts w:ascii="Calibri" w:eastAsia="Garamond" w:hAnsi="Calibri"/>
          <w:szCs w:val="22"/>
        </w:rPr>
        <w:tab/>
      </w:r>
      <w:r w:rsidRPr="00C67917">
        <w:rPr>
          <w:rFonts w:ascii="Calibri" w:eastAsia="Garamond" w:hAnsi="Calibri"/>
          <w:szCs w:val="22"/>
        </w:rPr>
        <w:tab/>
      </w:r>
      <w:r w:rsidRPr="00C67917">
        <w:rPr>
          <w:rFonts w:ascii="Calibri" w:eastAsia="Garamond" w:hAnsi="Calibri"/>
          <w:szCs w:val="22"/>
        </w:rPr>
        <w:tab/>
      </w:r>
      <w:r w:rsidRPr="00C67917">
        <w:rPr>
          <w:rFonts w:ascii="Calibri" w:eastAsia="Garamond" w:hAnsi="Calibri"/>
          <w:szCs w:val="22"/>
        </w:rPr>
        <w:tab/>
      </w:r>
      <w:r w:rsidRPr="00C67917">
        <w:rPr>
          <w:rFonts w:ascii="Calibri" w:eastAsia="Garamond" w:hAnsi="Calibri"/>
          <w:szCs w:val="22"/>
        </w:rPr>
        <w:tab/>
      </w:r>
      <w:r w:rsidRPr="00C67917">
        <w:rPr>
          <w:rFonts w:ascii="Calibri" w:eastAsia="Garamond" w:hAnsi="Calibri"/>
          <w:szCs w:val="22"/>
        </w:rPr>
        <w:tab/>
      </w:r>
    </w:p>
    <w:p w:rsidR="004453CB" w:rsidRPr="00196ED9" w:rsidRDefault="004453CB" w:rsidP="000833AA">
      <w:pPr>
        <w:autoSpaceDE w:val="0"/>
        <w:ind w:left="15"/>
        <w:jc w:val="both"/>
        <w:rPr>
          <w:rFonts w:ascii="Calibri" w:eastAsia="Garamond" w:hAnsi="Calibri"/>
          <w:szCs w:val="22"/>
        </w:rPr>
      </w:pPr>
      <w:r w:rsidRPr="00C67917">
        <w:rPr>
          <w:rFonts w:ascii="Calibri" w:eastAsia="Garamond" w:hAnsi="Calibri"/>
          <w:szCs w:val="22"/>
        </w:rPr>
        <w:t>V </w:t>
      </w:r>
      <w:r w:rsidR="009275A5" w:rsidRPr="00C67917">
        <w:rPr>
          <w:rFonts w:ascii="Calibri" w:eastAsia="Garamond" w:hAnsi="Calibri"/>
          <w:szCs w:val="22"/>
        </w:rPr>
        <w:t>...</w:t>
      </w:r>
      <w:r w:rsidRPr="00C67917">
        <w:rPr>
          <w:rFonts w:ascii="Calibri" w:eastAsia="Garamond" w:hAnsi="Calibri"/>
          <w:szCs w:val="22"/>
        </w:rPr>
        <w:t>, d</w:t>
      </w:r>
      <w:r w:rsidRPr="00C67917">
        <w:rPr>
          <w:rFonts w:ascii="Calibri" w:eastAsia="Calibri" w:hAnsi="Calibri"/>
          <w:szCs w:val="22"/>
        </w:rPr>
        <w:t>ň</w:t>
      </w:r>
      <w:r w:rsidRPr="00C67917">
        <w:rPr>
          <w:rFonts w:ascii="Calibri" w:eastAsia="Garamond" w:hAnsi="Calibri"/>
          <w:szCs w:val="22"/>
        </w:rPr>
        <w:t>a</w:t>
      </w:r>
      <w:r w:rsidR="00EC5F3C" w:rsidRPr="00C67917">
        <w:rPr>
          <w:rFonts w:ascii="Calibri" w:eastAsia="Garamond" w:hAnsi="Calibri"/>
          <w:szCs w:val="22"/>
        </w:rPr>
        <w:t xml:space="preserve"> </w:t>
      </w:r>
      <w:r w:rsidR="009275A5" w:rsidRPr="00C67917">
        <w:rPr>
          <w:rFonts w:ascii="Calibri" w:eastAsia="Garamond" w:hAnsi="Calibri"/>
          <w:szCs w:val="22"/>
        </w:rPr>
        <w:t>...</w:t>
      </w:r>
    </w:p>
    <w:p w:rsidR="004453CB" w:rsidRPr="00196ED9" w:rsidRDefault="004453CB" w:rsidP="000833AA">
      <w:pPr>
        <w:autoSpaceDE w:val="0"/>
        <w:jc w:val="both"/>
        <w:rPr>
          <w:rFonts w:ascii="Calibri" w:eastAsia="Garamond" w:hAnsi="Calibri"/>
          <w:szCs w:val="22"/>
        </w:rPr>
      </w:pPr>
    </w:p>
    <w:p w:rsidR="004453CB" w:rsidRPr="00196ED9" w:rsidRDefault="004453CB" w:rsidP="000833AA">
      <w:pPr>
        <w:pStyle w:val="AONormal"/>
        <w:spacing w:line="240" w:lineRule="auto"/>
        <w:jc w:val="both"/>
        <w:rPr>
          <w:rFonts w:ascii="Calibri" w:eastAsia="Garamond" w:hAnsi="Calibri"/>
          <w:b/>
          <w:bCs/>
          <w:u w:val="single"/>
        </w:rPr>
      </w:pPr>
      <w:r w:rsidRPr="00196ED9">
        <w:rPr>
          <w:rFonts w:ascii="Calibri" w:eastAsia="Garamond" w:hAnsi="Calibri"/>
          <w:b/>
          <w:bCs/>
          <w:u w:val="single"/>
        </w:rPr>
        <w:t>Navrhovateľ</w:t>
      </w:r>
      <w:r w:rsidR="00951151">
        <w:rPr>
          <w:rFonts w:ascii="Calibri" w:eastAsia="Garamond" w:hAnsi="Calibri"/>
          <w:b/>
          <w:bCs/>
          <w:u w:val="single"/>
        </w:rPr>
        <w:t xml:space="preserve"> dražby</w:t>
      </w:r>
      <w:r w:rsidRPr="00196ED9">
        <w:rPr>
          <w:rFonts w:ascii="Calibri" w:eastAsia="Garamond" w:hAnsi="Calibri"/>
          <w:b/>
          <w:bCs/>
          <w:u w:val="single"/>
        </w:rPr>
        <w:t>:</w:t>
      </w:r>
    </w:p>
    <w:p w:rsidR="004453CB" w:rsidRDefault="009468BF" w:rsidP="000833AA">
      <w:pPr>
        <w:pStyle w:val="AO1"/>
        <w:numPr>
          <w:ilvl w:val="0"/>
          <w:numId w:val="0"/>
        </w:numPr>
        <w:spacing w:before="0" w:line="240" w:lineRule="auto"/>
        <w:jc w:val="both"/>
        <w:rPr>
          <w:rFonts w:ascii="Calibri" w:hAnsi="Calibri"/>
        </w:rPr>
      </w:pPr>
      <w:r w:rsidRPr="00196ED9">
        <w:rPr>
          <w:rFonts w:ascii="Calibri" w:hAnsi="Calibri"/>
        </w:rPr>
        <w:t xml:space="preserve">Slovenská konsolidačná, a.s., so sídlom: Cintorínska 21, 814 99 Bratislava, IČO: 35 776 005, zapísaná v obchodnom registri Okresného súdu Bratislava I, oddiel Sa, vložka č.: 2257/B </w:t>
      </w:r>
      <w:r w:rsidR="008D0A18" w:rsidRPr="00196ED9">
        <w:rPr>
          <w:rFonts w:ascii="Calibri" w:hAnsi="Calibri"/>
        </w:rPr>
        <w:t>(</w:t>
      </w:r>
      <w:r w:rsidR="004453CB" w:rsidRPr="00196ED9">
        <w:rPr>
          <w:rFonts w:ascii="Calibri" w:hAnsi="Calibri"/>
        </w:rPr>
        <w:t>ďalej len „</w:t>
      </w:r>
      <w:r w:rsidR="004453CB" w:rsidRPr="00196ED9">
        <w:rPr>
          <w:rFonts w:ascii="Calibri" w:hAnsi="Calibri"/>
          <w:b/>
        </w:rPr>
        <w:t xml:space="preserve">Záložný veriteľ </w:t>
      </w:r>
      <w:r w:rsidR="004453CB" w:rsidRPr="00A6278F">
        <w:rPr>
          <w:rFonts w:ascii="Calibri" w:hAnsi="Calibri"/>
        </w:rPr>
        <w:t>alebo</w:t>
      </w:r>
      <w:r w:rsidR="004453CB" w:rsidRPr="00196ED9">
        <w:rPr>
          <w:rFonts w:ascii="Calibri" w:hAnsi="Calibri"/>
          <w:b/>
        </w:rPr>
        <w:t xml:space="preserve"> „Navrhovateľ dražby</w:t>
      </w:r>
      <w:r w:rsidR="004453CB" w:rsidRPr="00196ED9">
        <w:rPr>
          <w:rFonts w:ascii="Calibri" w:hAnsi="Calibri"/>
        </w:rPr>
        <w:t>“);</w:t>
      </w:r>
    </w:p>
    <w:p w:rsidR="00F24A5A" w:rsidRDefault="00F24A5A" w:rsidP="000833AA">
      <w:pPr>
        <w:pStyle w:val="AODocTxt"/>
        <w:spacing w:before="0" w:line="240" w:lineRule="auto"/>
        <w:jc w:val="both"/>
        <w:rPr>
          <w:rFonts w:ascii="Calibri" w:hAnsi="Calibri"/>
        </w:rPr>
      </w:pPr>
    </w:p>
    <w:p w:rsidR="004453CB" w:rsidRPr="00196ED9" w:rsidRDefault="004453CB" w:rsidP="000833AA">
      <w:pPr>
        <w:pStyle w:val="AODocTxt"/>
        <w:spacing w:before="0" w:line="240" w:lineRule="auto"/>
        <w:jc w:val="both"/>
        <w:rPr>
          <w:rFonts w:ascii="Calibri" w:hAnsi="Calibri"/>
        </w:rPr>
      </w:pPr>
      <w:r w:rsidRPr="00196ED9">
        <w:rPr>
          <w:rFonts w:ascii="Calibri" w:hAnsi="Calibri"/>
        </w:rPr>
        <w:t xml:space="preserve">Navrhovateľ </w:t>
      </w:r>
      <w:r w:rsidR="00951151">
        <w:rPr>
          <w:rFonts w:ascii="Calibri" w:hAnsi="Calibri"/>
        </w:rPr>
        <w:t xml:space="preserve">dražby </w:t>
      </w:r>
      <w:r w:rsidRPr="00196ED9">
        <w:rPr>
          <w:rFonts w:ascii="Calibri" w:hAnsi="Calibri"/>
        </w:rPr>
        <w:t>ako záložný veriteľ k predmetu dražby špecifikovanému v tomto Návrhu týmto v zmysle zákona č. 527/2002 Z.z. o dobrovoľných dražbách v znení neskorších predpisov navrhuje Dražobníkovi vykonanie dobrovoľnej dražby za podmienok uvedených nižšie.</w:t>
      </w:r>
    </w:p>
    <w:p w:rsidR="004453CB" w:rsidRPr="00196ED9" w:rsidRDefault="004453CB" w:rsidP="000833AA">
      <w:pPr>
        <w:pStyle w:val="AONormal"/>
        <w:spacing w:line="240" w:lineRule="auto"/>
        <w:jc w:val="both"/>
        <w:rPr>
          <w:rFonts w:ascii="Calibri" w:hAnsi="Calibri"/>
        </w:rPr>
      </w:pPr>
    </w:p>
    <w:p w:rsidR="00656D0F" w:rsidRPr="00656D0F" w:rsidRDefault="00656D0F" w:rsidP="00037B88">
      <w:pPr>
        <w:tabs>
          <w:tab w:val="left" w:pos="709"/>
          <w:tab w:val="left" w:pos="851"/>
        </w:tabs>
        <w:jc w:val="both"/>
        <w:outlineLvl w:val="2"/>
        <w:rPr>
          <w:rFonts w:ascii="Calibri" w:eastAsia="SimSun" w:hAnsi="Calibri"/>
          <w:b/>
          <w:szCs w:val="22"/>
        </w:rPr>
      </w:pPr>
      <w:r w:rsidRPr="00656D0F">
        <w:rPr>
          <w:rFonts w:ascii="Calibri" w:eastAsia="SimSun" w:hAnsi="Calibri"/>
          <w:b/>
          <w:szCs w:val="22"/>
        </w:rPr>
        <w:t xml:space="preserve">Predmetom Dražby sú nehnuteľnosti: </w:t>
      </w:r>
    </w:p>
    <w:p w:rsidR="00037B88" w:rsidRPr="00656D0F" w:rsidRDefault="00037B88" w:rsidP="00037B88">
      <w:pPr>
        <w:jc w:val="both"/>
        <w:rPr>
          <w:rFonts w:ascii="Calibri" w:eastAsia="SimSun" w:hAnsi="Calibri"/>
          <w:szCs w:val="22"/>
        </w:rPr>
      </w:pPr>
    </w:p>
    <w:p w:rsidR="00656D0F" w:rsidRPr="00656D0F" w:rsidRDefault="00656D0F" w:rsidP="00656D0F">
      <w:pPr>
        <w:keepNext/>
        <w:tabs>
          <w:tab w:val="left" w:pos="567"/>
        </w:tabs>
        <w:jc w:val="both"/>
        <w:outlineLvl w:val="1"/>
        <w:rPr>
          <w:rFonts w:ascii="Calibri" w:eastAsia="SimSun" w:hAnsi="Calibri"/>
          <w:b/>
          <w:szCs w:val="22"/>
        </w:rPr>
      </w:pPr>
      <w:r w:rsidRPr="00656D0F">
        <w:rPr>
          <w:rFonts w:ascii="Calibri" w:eastAsia="SimSun" w:hAnsi="Calibri"/>
          <w:b/>
          <w:szCs w:val="22"/>
        </w:rPr>
        <w:t>Vlastník predmetu dražby</w:t>
      </w:r>
    </w:p>
    <w:p w:rsidR="00656D0F" w:rsidRPr="00656D0F" w:rsidRDefault="00656D0F" w:rsidP="00037B88">
      <w:pPr>
        <w:keepNext/>
        <w:tabs>
          <w:tab w:val="left" w:pos="567"/>
        </w:tabs>
        <w:jc w:val="both"/>
        <w:outlineLvl w:val="1"/>
        <w:rPr>
          <w:rFonts w:ascii="Calibri" w:eastAsia="SimSun" w:hAnsi="Calibri"/>
          <w:szCs w:val="22"/>
        </w:rPr>
      </w:pPr>
      <w:r w:rsidRPr="00656D0F">
        <w:rPr>
          <w:rFonts w:ascii="Calibri" w:eastAsia="SimSun" w:hAnsi="Calibri"/>
          <w:szCs w:val="22"/>
        </w:rPr>
        <w:t xml:space="preserve">Vlastníkom predmetu dražby je AUTO V.A.S. spol. s r.o., </w:t>
      </w:r>
      <w:r w:rsidR="00037B88">
        <w:rPr>
          <w:rFonts w:ascii="Calibri" w:eastAsia="SimSun" w:hAnsi="Calibri"/>
          <w:szCs w:val="22"/>
        </w:rPr>
        <w:t>Bratislavská</w:t>
      </w:r>
      <w:r w:rsidR="00037B88" w:rsidRPr="00037B88">
        <w:rPr>
          <w:rFonts w:ascii="Calibri" w:eastAsia="SimSun" w:hAnsi="Calibri"/>
          <w:szCs w:val="22"/>
        </w:rPr>
        <w:t xml:space="preserve"> 803/11</w:t>
      </w:r>
      <w:r w:rsidR="00037B88">
        <w:rPr>
          <w:rFonts w:ascii="Calibri" w:eastAsia="SimSun" w:hAnsi="Calibri"/>
          <w:szCs w:val="22"/>
        </w:rPr>
        <w:t xml:space="preserve">, 926 01 Sereď, </w:t>
      </w:r>
      <w:r w:rsidRPr="00656D0F">
        <w:rPr>
          <w:rFonts w:ascii="Calibri" w:eastAsia="SimSun" w:hAnsi="Calibri"/>
          <w:szCs w:val="22"/>
        </w:rPr>
        <w:t xml:space="preserve">IČO: 31424376, </w:t>
      </w:r>
    </w:p>
    <w:p w:rsidR="00656D0F" w:rsidRPr="00656D0F" w:rsidRDefault="00656D0F" w:rsidP="00656D0F">
      <w:pPr>
        <w:jc w:val="both"/>
        <w:outlineLvl w:val="2"/>
        <w:rPr>
          <w:rFonts w:ascii="Calibri" w:eastAsia="SimSun" w:hAnsi="Calibri"/>
          <w:b/>
          <w:szCs w:val="22"/>
        </w:rPr>
      </w:pPr>
      <w:r w:rsidRPr="00656D0F">
        <w:rPr>
          <w:rFonts w:ascii="Calibri" w:eastAsia="SimSun" w:hAnsi="Calibri"/>
          <w:b/>
          <w:szCs w:val="22"/>
        </w:rPr>
        <w:t>Dlžník záložného veriteľa</w:t>
      </w:r>
    </w:p>
    <w:p w:rsidR="00656D0F" w:rsidRDefault="00656D0F" w:rsidP="00037B88">
      <w:pPr>
        <w:keepNext/>
        <w:tabs>
          <w:tab w:val="left" w:pos="567"/>
        </w:tabs>
        <w:jc w:val="both"/>
        <w:outlineLvl w:val="1"/>
        <w:rPr>
          <w:rFonts w:ascii="Calibri" w:eastAsia="SimSun" w:hAnsi="Calibri"/>
          <w:szCs w:val="22"/>
        </w:rPr>
      </w:pPr>
      <w:r w:rsidRPr="00656D0F">
        <w:rPr>
          <w:rFonts w:ascii="Calibri" w:eastAsia="SimSun" w:hAnsi="Calibri"/>
          <w:szCs w:val="22"/>
        </w:rPr>
        <w:t xml:space="preserve">Dlžníkom Záložného veriteľa je </w:t>
      </w:r>
      <w:r w:rsidR="00037B88" w:rsidRPr="00037B88">
        <w:rPr>
          <w:rFonts w:ascii="Calibri" w:eastAsia="SimSun" w:hAnsi="Calibri"/>
          <w:szCs w:val="22"/>
        </w:rPr>
        <w:t>AUTO V.A.</w:t>
      </w:r>
      <w:r w:rsidR="00037B88">
        <w:rPr>
          <w:rFonts w:ascii="Calibri" w:eastAsia="SimSun" w:hAnsi="Calibri"/>
          <w:szCs w:val="22"/>
        </w:rPr>
        <w:t xml:space="preserve">S. spol. s r.o., Bratislavská </w:t>
      </w:r>
      <w:r w:rsidR="00037B88" w:rsidRPr="00037B88">
        <w:rPr>
          <w:rFonts w:ascii="Calibri" w:eastAsia="SimSun" w:hAnsi="Calibri"/>
          <w:szCs w:val="22"/>
        </w:rPr>
        <w:t>803/1</w:t>
      </w:r>
      <w:r w:rsidR="00037B88">
        <w:rPr>
          <w:rFonts w:ascii="Calibri" w:eastAsia="SimSun" w:hAnsi="Calibri"/>
          <w:szCs w:val="22"/>
        </w:rPr>
        <w:t>1, 926 01 Sereď, IČO: 31424376,</w:t>
      </w:r>
    </w:p>
    <w:p w:rsidR="00037B88" w:rsidRPr="00656D0F" w:rsidRDefault="00037B88" w:rsidP="00656D0F">
      <w:pPr>
        <w:keepNext/>
        <w:tabs>
          <w:tab w:val="left" w:pos="567"/>
        </w:tabs>
        <w:ind w:left="709"/>
        <w:jc w:val="both"/>
        <w:outlineLvl w:val="1"/>
        <w:rPr>
          <w:rFonts w:ascii="Calibri" w:eastAsia="SimSun" w:hAnsi="Calibri"/>
          <w:b/>
          <w:szCs w:val="22"/>
        </w:rPr>
      </w:pPr>
    </w:p>
    <w:p w:rsidR="004453CB" w:rsidRPr="00196ED9" w:rsidRDefault="004453CB" w:rsidP="000833AA">
      <w:pPr>
        <w:autoSpaceDE w:val="0"/>
        <w:ind w:left="-15"/>
        <w:jc w:val="both"/>
        <w:rPr>
          <w:rFonts w:ascii="Calibri" w:eastAsia="Garamond" w:hAnsi="Calibri"/>
          <w:b/>
          <w:bCs/>
          <w:szCs w:val="22"/>
          <w:u w:val="single"/>
        </w:rPr>
      </w:pPr>
      <w:r w:rsidRPr="00196ED9">
        <w:rPr>
          <w:rFonts w:ascii="Calibri" w:eastAsia="Garamond" w:hAnsi="Calibri"/>
          <w:b/>
          <w:bCs/>
          <w:szCs w:val="22"/>
          <w:u w:val="single"/>
        </w:rPr>
        <w:t>Predmet dražby:</w:t>
      </w:r>
    </w:p>
    <w:p w:rsidR="00656D0F" w:rsidRPr="00656D0F" w:rsidRDefault="00656D0F" w:rsidP="00656D0F">
      <w:pPr>
        <w:tabs>
          <w:tab w:val="left" w:pos="709"/>
          <w:tab w:val="left" w:pos="851"/>
        </w:tabs>
        <w:jc w:val="both"/>
        <w:outlineLvl w:val="2"/>
        <w:rPr>
          <w:rFonts w:ascii="Calibri" w:eastAsia="SimSun" w:hAnsi="Calibri"/>
          <w:szCs w:val="22"/>
        </w:rPr>
      </w:pPr>
    </w:p>
    <w:tbl>
      <w:tblPr>
        <w:tblW w:w="6036" w:type="dxa"/>
        <w:tblInd w:w="50" w:type="dxa"/>
        <w:tblLayout w:type="fixed"/>
        <w:tblCellMar>
          <w:left w:w="50" w:type="dxa"/>
          <w:right w:w="50" w:type="dxa"/>
        </w:tblCellMar>
        <w:tblLook w:val="0000" w:firstRow="0" w:lastRow="0" w:firstColumn="0" w:lastColumn="0" w:noHBand="0" w:noVBand="0"/>
      </w:tblPr>
      <w:tblGrid>
        <w:gridCol w:w="1843"/>
        <w:gridCol w:w="1985"/>
        <w:gridCol w:w="2208"/>
      </w:tblGrid>
      <w:tr w:rsidR="00656D0F" w:rsidRPr="00656D0F" w:rsidTr="00037B88">
        <w:tc>
          <w:tcPr>
            <w:tcW w:w="1843" w:type="dxa"/>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rPr>
            </w:pPr>
            <w:r w:rsidRPr="00656D0F">
              <w:rPr>
                <w:rFonts w:ascii="Calibri" w:hAnsi="Calibri" w:cs="Arial"/>
                <w:b/>
                <w:bCs/>
                <w:szCs w:val="22"/>
              </w:rPr>
              <w:t>LV č.</w:t>
            </w:r>
          </w:p>
        </w:tc>
        <w:tc>
          <w:tcPr>
            <w:tcW w:w="1985" w:type="dxa"/>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rPr>
            </w:pPr>
            <w:r w:rsidRPr="00656D0F">
              <w:rPr>
                <w:rFonts w:ascii="Calibri" w:hAnsi="Calibri" w:cs="Arial"/>
                <w:b/>
                <w:bCs/>
                <w:szCs w:val="22"/>
              </w:rPr>
              <w:t>Katastrálne územie</w:t>
            </w:r>
          </w:p>
        </w:tc>
        <w:tc>
          <w:tcPr>
            <w:tcW w:w="2208" w:type="dxa"/>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rPr>
            </w:pPr>
            <w:r w:rsidRPr="00656D0F">
              <w:rPr>
                <w:rFonts w:ascii="Calibri" w:hAnsi="Calibri" w:cs="Arial"/>
                <w:b/>
                <w:bCs/>
                <w:szCs w:val="22"/>
              </w:rPr>
              <w:t>Obec</w:t>
            </w:r>
          </w:p>
        </w:tc>
      </w:tr>
      <w:tr w:rsidR="00656D0F" w:rsidRPr="00656D0F" w:rsidTr="00037B88">
        <w:tc>
          <w:tcPr>
            <w:tcW w:w="1843" w:type="dxa"/>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rPr>
            </w:pPr>
            <w:r w:rsidRPr="00656D0F">
              <w:rPr>
                <w:rFonts w:ascii="Calibri" w:hAnsi="Calibri" w:cs="Arial"/>
                <w:szCs w:val="22"/>
              </w:rPr>
              <w:t>5435</w:t>
            </w:r>
          </w:p>
        </w:tc>
        <w:tc>
          <w:tcPr>
            <w:tcW w:w="1985" w:type="dxa"/>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rPr>
            </w:pPr>
            <w:r w:rsidRPr="00656D0F">
              <w:rPr>
                <w:rFonts w:ascii="Calibri" w:hAnsi="Calibri" w:cs="Arial"/>
                <w:szCs w:val="22"/>
              </w:rPr>
              <w:t>Dunajská Streda</w:t>
            </w:r>
          </w:p>
        </w:tc>
        <w:tc>
          <w:tcPr>
            <w:tcW w:w="2208" w:type="dxa"/>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rPr>
            </w:pPr>
            <w:r w:rsidRPr="00656D0F">
              <w:rPr>
                <w:rFonts w:ascii="Calibri" w:hAnsi="Calibri" w:cs="Arial"/>
                <w:szCs w:val="22"/>
              </w:rPr>
              <w:t>Dunajská Streda</w:t>
            </w:r>
          </w:p>
        </w:tc>
      </w:tr>
    </w:tbl>
    <w:p w:rsidR="00656D0F" w:rsidRPr="00656D0F" w:rsidRDefault="00656D0F" w:rsidP="00656D0F">
      <w:pPr>
        <w:rPr>
          <w:rFonts w:ascii="Calibri" w:eastAsia="SimSun" w:hAnsi="Calibri"/>
          <w:szCs w:val="22"/>
        </w:rPr>
      </w:pPr>
      <w:r w:rsidRPr="00656D0F">
        <w:rPr>
          <w:rFonts w:ascii="Calibri" w:eastAsia="SimSun" w:hAnsi="Calibri"/>
          <w:szCs w:val="22"/>
        </w:rPr>
        <w:t>Parcely registra „E" evidované na mape určeného operátu</w:t>
      </w:r>
    </w:p>
    <w:tbl>
      <w:tblPr>
        <w:tblW w:w="3334" w:type="pct"/>
        <w:tblInd w:w="50" w:type="dxa"/>
        <w:tblCellMar>
          <w:left w:w="50" w:type="dxa"/>
          <w:right w:w="50" w:type="dxa"/>
        </w:tblCellMar>
        <w:tblLook w:val="0000" w:firstRow="0" w:lastRow="0" w:firstColumn="0" w:lastColumn="0" w:noHBand="0" w:noVBand="0"/>
      </w:tblPr>
      <w:tblGrid>
        <w:gridCol w:w="1815"/>
        <w:gridCol w:w="1961"/>
        <w:gridCol w:w="2261"/>
      </w:tblGrid>
      <w:tr w:rsidR="00656D0F" w:rsidRPr="00656D0F" w:rsidTr="00037B88">
        <w:tc>
          <w:tcPr>
            <w:tcW w:w="1503" w:type="pct"/>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rPr>
            </w:pPr>
            <w:r w:rsidRPr="00656D0F">
              <w:rPr>
                <w:rFonts w:ascii="Calibri" w:hAnsi="Calibri" w:cs="Arial"/>
                <w:b/>
                <w:bCs/>
                <w:szCs w:val="22"/>
              </w:rPr>
              <w:t>Parcelné číslo</w:t>
            </w:r>
          </w:p>
        </w:tc>
        <w:tc>
          <w:tcPr>
            <w:tcW w:w="1624" w:type="pct"/>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vertAlign w:val="superscript"/>
              </w:rPr>
            </w:pPr>
            <w:r w:rsidRPr="00656D0F">
              <w:rPr>
                <w:rFonts w:ascii="Calibri" w:hAnsi="Calibri" w:cs="Arial"/>
                <w:b/>
                <w:bCs/>
                <w:szCs w:val="22"/>
              </w:rPr>
              <w:t>Výmera v m</w:t>
            </w:r>
            <w:r w:rsidRPr="00656D0F">
              <w:rPr>
                <w:rFonts w:ascii="Calibri" w:hAnsi="Calibri" w:cs="Arial"/>
                <w:b/>
                <w:bCs/>
                <w:szCs w:val="22"/>
                <w:vertAlign w:val="superscript"/>
              </w:rPr>
              <w:t>2</w:t>
            </w:r>
          </w:p>
        </w:tc>
        <w:tc>
          <w:tcPr>
            <w:tcW w:w="1873" w:type="pct"/>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rPr>
            </w:pPr>
            <w:r w:rsidRPr="00656D0F">
              <w:rPr>
                <w:rFonts w:ascii="Calibri" w:hAnsi="Calibri" w:cs="Arial"/>
                <w:b/>
                <w:bCs/>
                <w:szCs w:val="22"/>
              </w:rPr>
              <w:t>Druh pozemku</w:t>
            </w:r>
          </w:p>
        </w:tc>
      </w:tr>
      <w:tr w:rsidR="00656D0F" w:rsidRPr="00656D0F" w:rsidTr="00037B88">
        <w:tc>
          <w:tcPr>
            <w:tcW w:w="1503" w:type="pct"/>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rPr>
            </w:pPr>
            <w:r w:rsidRPr="00656D0F">
              <w:rPr>
                <w:rFonts w:ascii="Calibri" w:hAnsi="Calibri" w:cs="Arial"/>
                <w:szCs w:val="22"/>
              </w:rPr>
              <w:t>1811</w:t>
            </w:r>
          </w:p>
        </w:tc>
        <w:tc>
          <w:tcPr>
            <w:tcW w:w="1624" w:type="pct"/>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rPr>
            </w:pPr>
            <w:r w:rsidRPr="00656D0F">
              <w:rPr>
                <w:rFonts w:ascii="Calibri" w:hAnsi="Calibri" w:cs="Arial"/>
                <w:szCs w:val="22"/>
              </w:rPr>
              <w:t>895</w:t>
            </w:r>
          </w:p>
        </w:tc>
        <w:tc>
          <w:tcPr>
            <w:tcW w:w="1873" w:type="pct"/>
            <w:tcBorders>
              <w:top w:val="single" w:sz="8" w:space="0" w:color="000000"/>
              <w:left w:val="single" w:sz="8" w:space="0" w:color="000000"/>
              <w:bottom w:val="single" w:sz="8" w:space="0" w:color="000000"/>
              <w:right w:val="single" w:sz="8" w:space="0" w:color="000000"/>
            </w:tcBorders>
            <w:vAlign w:val="center"/>
          </w:tcPr>
          <w:p w:rsidR="00656D0F" w:rsidRPr="00656D0F" w:rsidRDefault="00656D0F" w:rsidP="00A82560">
            <w:pPr>
              <w:widowControl w:val="0"/>
              <w:autoSpaceDE w:val="0"/>
              <w:autoSpaceDN w:val="0"/>
              <w:adjustRightInd w:val="0"/>
              <w:rPr>
                <w:rFonts w:ascii="Calibri" w:hAnsi="Calibri" w:cs="Arial"/>
                <w:szCs w:val="22"/>
              </w:rPr>
            </w:pPr>
            <w:r w:rsidRPr="00656D0F">
              <w:rPr>
                <w:rFonts w:ascii="Calibri" w:hAnsi="Calibri" w:cs="Arial"/>
                <w:szCs w:val="22"/>
              </w:rPr>
              <w:t>Orná pôda</w:t>
            </w:r>
          </w:p>
        </w:tc>
      </w:tr>
    </w:tbl>
    <w:p w:rsidR="009264AC" w:rsidRDefault="00656D0F" w:rsidP="00037B88">
      <w:pPr>
        <w:rPr>
          <w:rFonts w:ascii="Calibri" w:eastAsia="SimSun" w:hAnsi="Calibri"/>
          <w:szCs w:val="22"/>
        </w:rPr>
      </w:pPr>
      <w:r w:rsidRPr="00656D0F">
        <w:rPr>
          <w:rFonts w:ascii="Calibri" w:eastAsia="SimSun" w:hAnsi="Calibri"/>
          <w:szCs w:val="22"/>
        </w:rPr>
        <w:t>spoluvlastnícky podiel 7/8</w:t>
      </w:r>
    </w:p>
    <w:p w:rsidR="00037B88" w:rsidRDefault="00037B88" w:rsidP="00037B88">
      <w:pPr>
        <w:rPr>
          <w:rFonts w:ascii="Calibri" w:eastAsia="SimSun" w:hAnsi="Calibri"/>
          <w:szCs w:val="22"/>
        </w:rPr>
      </w:pPr>
    </w:p>
    <w:p w:rsidR="00037B88" w:rsidRPr="00037B88" w:rsidRDefault="00037B88" w:rsidP="00037B88">
      <w:pPr>
        <w:rPr>
          <w:rFonts w:ascii="Calibri" w:eastAsia="SimSun" w:hAnsi="Calibri"/>
          <w:szCs w:val="22"/>
        </w:rPr>
      </w:pPr>
      <w:r w:rsidRPr="00037B88">
        <w:rPr>
          <w:rFonts w:ascii="Calibri" w:eastAsia="SimSun" w:hAnsi="Calibri"/>
          <w:szCs w:val="22"/>
        </w:rPr>
        <w:t>Navrhovateľ dražby žiada Dražobníka o predaj Predmetu Dražby tak „ako stojí a leží“.</w:t>
      </w:r>
    </w:p>
    <w:p w:rsidR="00A37657" w:rsidRPr="00102CEE" w:rsidRDefault="00A37657" w:rsidP="00102CEE">
      <w:pPr>
        <w:pStyle w:val="AODocTxt"/>
        <w:contextualSpacing/>
        <w:rPr>
          <w:rFonts w:ascii="Calibri" w:hAnsi="Calibri"/>
          <w:b/>
          <w:u w:val="single"/>
        </w:rPr>
      </w:pPr>
      <w:r w:rsidRPr="00102CEE">
        <w:rPr>
          <w:rFonts w:ascii="Calibri" w:hAnsi="Calibri"/>
          <w:b/>
          <w:u w:val="single"/>
        </w:rPr>
        <w:t xml:space="preserve">Vyhlásenie:  </w:t>
      </w:r>
    </w:p>
    <w:p w:rsidR="00A37657" w:rsidRPr="00D9529F" w:rsidRDefault="00A37657" w:rsidP="00102CEE">
      <w:pPr>
        <w:pStyle w:val="AODocTxt"/>
        <w:contextualSpacing/>
        <w:jc w:val="both"/>
        <w:rPr>
          <w:rFonts w:asciiTheme="minorHAnsi" w:eastAsia="Garamond" w:hAnsiTheme="minorHAnsi"/>
          <w:b/>
        </w:rPr>
      </w:pPr>
      <w:r w:rsidRPr="002B6236">
        <w:rPr>
          <w:rFonts w:ascii="Calibri" w:hAnsi="Calibri"/>
        </w:rPr>
        <w:t>Navrhovateľ vyhlasuje, že pohľadávku nadobudol na</w:t>
      </w:r>
      <w:r w:rsidRPr="002B6236">
        <w:rPr>
          <w:rFonts w:ascii="Calibri" w:eastAsia="Garamond" w:hAnsi="Calibri"/>
          <w:b/>
        </w:rPr>
        <w:t xml:space="preserve"> </w:t>
      </w:r>
      <w:r w:rsidRPr="002B6236">
        <w:rPr>
          <w:rFonts w:ascii="Calibri" w:hAnsi="Calibri"/>
        </w:rPr>
        <w:t xml:space="preserve">základe </w:t>
      </w:r>
      <w:r w:rsidR="0012459E" w:rsidRPr="002B6236">
        <w:rPr>
          <w:rFonts w:ascii="Calibri" w:hAnsi="Calibri"/>
        </w:rPr>
        <w:t>Zmluvy o postúpení daňových nedoplatkov č. 2/201</w:t>
      </w:r>
      <w:r w:rsidR="00D9529F">
        <w:rPr>
          <w:rFonts w:ascii="Calibri" w:hAnsi="Calibri"/>
        </w:rPr>
        <w:t>6</w:t>
      </w:r>
      <w:r w:rsidR="0012459E" w:rsidRPr="002B6236">
        <w:rPr>
          <w:rFonts w:ascii="Calibri" w:hAnsi="Calibri"/>
        </w:rPr>
        <w:t xml:space="preserve">, zo dňa </w:t>
      </w:r>
      <w:r w:rsidR="00D9529F">
        <w:rPr>
          <w:rFonts w:ascii="Calibri" w:hAnsi="Calibri"/>
        </w:rPr>
        <w:t>30.11.2016</w:t>
      </w:r>
      <w:r w:rsidR="0012459E" w:rsidRPr="002B6236">
        <w:rPr>
          <w:rFonts w:ascii="Calibri" w:hAnsi="Calibri"/>
        </w:rPr>
        <w:t xml:space="preserve"> </w:t>
      </w:r>
      <w:r w:rsidRPr="002B6236">
        <w:rPr>
          <w:rFonts w:ascii="Calibri" w:hAnsi="Calibri"/>
        </w:rPr>
        <w:t xml:space="preserve">(ďalej len „Zmluva č. </w:t>
      </w:r>
      <w:r w:rsidR="00095DF3" w:rsidRPr="002B6236">
        <w:rPr>
          <w:rFonts w:ascii="Calibri" w:hAnsi="Calibri"/>
        </w:rPr>
        <w:t>2/201</w:t>
      </w:r>
      <w:r w:rsidR="00D9529F">
        <w:rPr>
          <w:rFonts w:ascii="Calibri" w:hAnsi="Calibri"/>
        </w:rPr>
        <w:t>6</w:t>
      </w:r>
      <w:r w:rsidRPr="002B6236">
        <w:rPr>
          <w:rFonts w:ascii="Calibri" w:hAnsi="Calibri"/>
        </w:rPr>
        <w:t>“)</w:t>
      </w:r>
      <w:r w:rsidR="0012459E" w:rsidRPr="002B6236">
        <w:rPr>
          <w:rFonts w:ascii="Calibri" w:hAnsi="Calibri"/>
        </w:rPr>
        <w:t>,</w:t>
      </w:r>
      <w:r w:rsidRPr="002B6236">
        <w:rPr>
          <w:rFonts w:ascii="Calibri" w:hAnsi="Calibri"/>
        </w:rPr>
        <w:t xml:space="preserve"> uzavretej medzi Finančným riaditeľstvom Slovenskej republiky, Lazovná 63, 974 01 Banská Bystrica, IČO: 42 499</w:t>
      </w:r>
      <w:r w:rsidR="00EE27C9">
        <w:rPr>
          <w:rFonts w:ascii="Calibri" w:hAnsi="Calibri"/>
        </w:rPr>
        <w:t> </w:t>
      </w:r>
      <w:r w:rsidRPr="002B6236">
        <w:rPr>
          <w:rFonts w:ascii="Calibri" w:hAnsi="Calibri"/>
        </w:rPr>
        <w:t>500</w:t>
      </w:r>
      <w:r w:rsidR="00EE27C9">
        <w:rPr>
          <w:rFonts w:ascii="Calibri" w:hAnsi="Calibri"/>
        </w:rPr>
        <w:t>,</w:t>
      </w:r>
      <w:r w:rsidRPr="002B6236">
        <w:rPr>
          <w:rFonts w:ascii="Calibri" w:hAnsi="Calibri"/>
        </w:rPr>
        <w:t xml:space="preserve"> ako postupcom a Slovenskou konsolidačnou, a.s., Cintorínska 21, 814 99 Bratislava, IČO: 35 776</w:t>
      </w:r>
      <w:r w:rsidR="00EE27C9">
        <w:rPr>
          <w:rFonts w:ascii="Calibri" w:hAnsi="Calibri"/>
        </w:rPr>
        <w:t> </w:t>
      </w:r>
      <w:r w:rsidRPr="002B6236">
        <w:rPr>
          <w:rFonts w:ascii="Calibri" w:hAnsi="Calibri"/>
        </w:rPr>
        <w:t>005</w:t>
      </w:r>
      <w:r w:rsidR="00EE27C9">
        <w:rPr>
          <w:rFonts w:ascii="Calibri" w:hAnsi="Calibri"/>
        </w:rPr>
        <w:t>,</w:t>
      </w:r>
      <w:r w:rsidRPr="002B6236">
        <w:rPr>
          <w:rFonts w:ascii="Calibri" w:hAnsi="Calibri"/>
        </w:rPr>
        <w:t xml:space="preserve"> ako postupníkom</w:t>
      </w:r>
      <w:r w:rsidR="0012459E" w:rsidRPr="002B6236">
        <w:rPr>
          <w:rFonts w:ascii="Calibri" w:hAnsi="Calibri"/>
        </w:rPr>
        <w:t>. P</w:t>
      </w:r>
      <w:r w:rsidRPr="002B6236">
        <w:rPr>
          <w:rFonts w:ascii="Calibri" w:hAnsi="Calibri"/>
        </w:rPr>
        <w:t xml:space="preserve">odľa </w:t>
      </w:r>
      <w:r w:rsidRPr="00D9529F">
        <w:rPr>
          <w:rFonts w:asciiTheme="minorHAnsi" w:hAnsiTheme="minorHAnsi"/>
        </w:rPr>
        <w:t xml:space="preserve">ustanovenia § 86 zákona č. 563/2009 Z.z. </w:t>
      </w:r>
      <w:r w:rsidR="00EE27C9" w:rsidRPr="00D9529F">
        <w:rPr>
          <w:rFonts w:asciiTheme="minorHAnsi" w:hAnsiTheme="minorHAnsi"/>
        </w:rPr>
        <w:t>Daňového poriadku</w:t>
      </w:r>
      <w:r w:rsidRPr="00D9529F">
        <w:rPr>
          <w:rFonts w:asciiTheme="minorHAnsi" w:hAnsiTheme="minorHAnsi"/>
        </w:rPr>
        <w:t xml:space="preserve"> boli na SK, a.s. postúpené pohľadávky voči dlžníkovi</w:t>
      </w:r>
      <w:r w:rsidR="0012459E" w:rsidRPr="00D9529F">
        <w:rPr>
          <w:rFonts w:asciiTheme="minorHAnsi" w:hAnsiTheme="minorHAnsi"/>
        </w:rPr>
        <w:t xml:space="preserve">, </w:t>
      </w:r>
      <w:r w:rsidR="00D9529F" w:rsidRPr="00656D0F">
        <w:rPr>
          <w:rFonts w:asciiTheme="minorHAnsi" w:hAnsiTheme="minorHAnsi"/>
        </w:rPr>
        <w:t>AUTO V.A.S. spol. s r.o</w:t>
      </w:r>
      <w:r w:rsidR="00037B88">
        <w:rPr>
          <w:rFonts w:asciiTheme="minorHAnsi" w:hAnsiTheme="minorHAnsi"/>
        </w:rPr>
        <w:t>.</w:t>
      </w:r>
      <w:r w:rsidRPr="00D9529F">
        <w:rPr>
          <w:rFonts w:asciiTheme="minorHAnsi" w:hAnsiTheme="minorHAnsi"/>
        </w:rPr>
        <w:t xml:space="preserve">. </w:t>
      </w:r>
      <w:r w:rsidR="00D9529F" w:rsidRPr="00D9529F">
        <w:rPr>
          <w:rFonts w:asciiTheme="minorHAnsi" w:hAnsiTheme="minorHAnsi"/>
        </w:rPr>
        <w:t>Zmluva č. 2/2016</w:t>
      </w:r>
      <w:r w:rsidR="00095DF3" w:rsidRPr="00D9529F">
        <w:rPr>
          <w:rFonts w:asciiTheme="minorHAnsi" w:hAnsiTheme="minorHAnsi"/>
        </w:rPr>
        <w:t xml:space="preserve"> </w:t>
      </w:r>
      <w:r w:rsidRPr="00D9529F">
        <w:rPr>
          <w:rFonts w:asciiTheme="minorHAnsi" w:hAnsiTheme="minorHAnsi"/>
        </w:rPr>
        <w:t>je zverejnená v CRZ pod</w:t>
      </w:r>
      <w:r w:rsidR="0012459E" w:rsidRPr="00D9529F">
        <w:rPr>
          <w:rFonts w:asciiTheme="minorHAnsi" w:hAnsiTheme="minorHAnsi"/>
        </w:rPr>
        <w:t xml:space="preserve"> </w:t>
      </w:r>
      <w:r w:rsidR="00095DF3" w:rsidRPr="00D9529F">
        <w:rPr>
          <w:rFonts w:asciiTheme="minorHAnsi" w:hAnsiTheme="minorHAnsi"/>
        </w:rPr>
        <w:t xml:space="preserve">č. </w:t>
      </w:r>
      <w:r w:rsidR="00D9529F" w:rsidRPr="00D9529F">
        <w:rPr>
          <w:rFonts w:asciiTheme="minorHAnsi" w:eastAsia="Calibri" w:hAnsiTheme="minorHAnsi" w:cs="TT105t00"/>
          <w:lang w:eastAsia="sk-SK"/>
        </w:rPr>
        <w:t>Z1600332</w:t>
      </w:r>
      <w:r w:rsidR="00095DF3" w:rsidRPr="00D9529F">
        <w:rPr>
          <w:rFonts w:asciiTheme="minorHAnsi" w:hAnsiTheme="minorHAnsi"/>
        </w:rPr>
        <w:t>.</w:t>
      </w:r>
    </w:p>
    <w:p w:rsidR="00180A03" w:rsidRPr="00196ED9" w:rsidRDefault="00180A03" w:rsidP="009251A4">
      <w:pPr>
        <w:pStyle w:val="AODocTxtL1"/>
      </w:pPr>
    </w:p>
    <w:p w:rsidR="004453CB" w:rsidRPr="00196ED9" w:rsidRDefault="004453CB" w:rsidP="000833AA">
      <w:pPr>
        <w:autoSpaceDE w:val="0"/>
        <w:jc w:val="both"/>
        <w:rPr>
          <w:rFonts w:ascii="Calibri" w:eastAsia="Garamond" w:hAnsi="Calibri"/>
          <w:b/>
          <w:bCs/>
          <w:szCs w:val="22"/>
          <w:u w:val="single"/>
        </w:rPr>
      </w:pPr>
      <w:r w:rsidRPr="00196ED9">
        <w:rPr>
          <w:rFonts w:ascii="Calibri" w:eastAsia="Garamond" w:hAnsi="Calibri"/>
          <w:szCs w:val="22"/>
        </w:rPr>
        <w:t>Navrhovateľ</w:t>
      </w:r>
      <w:r w:rsidR="00951151">
        <w:rPr>
          <w:rFonts w:ascii="Calibri" w:eastAsia="Garamond" w:hAnsi="Calibri"/>
          <w:szCs w:val="22"/>
        </w:rPr>
        <w:t xml:space="preserve"> dražby</w:t>
      </w:r>
      <w:r w:rsidRPr="00196ED9">
        <w:rPr>
          <w:rFonts w:ascii="Calibri" w:eastAsia="Garamond" w:hAnsi="Calibri"/>
          <w:szCs w:val="22"/>
        </w:rPr>
        <w:t xml:space="preserve"> vyhlasuje, že Predmet dražby je možné draži</w:t>
      </w:r>
      <w:r w:rsidRPr="00196ED9">
        <w:rPr>
          <w:rFonts w:ascii="Calibri" w:eastAsia="Calibri" w:hAnsi="Calibri"/>
          <w:szCs w:val="22"/>
        </w:rPr>
        <w:t>ť</w:t>
      </w:r>
      <w:r w:rsidRPr="00196ED9">
        <w:rPr>
          <w:rFonts w:ascii="Calibri" w:eastAsia="Garamond" w:hAnsi="Calibri"/>
          <w:szCs w:val="22"/>
        </w:rPr>
        <w:t xml:space="preserve">. </w:t>
      </w:r>
    </w:p>
    <w:p w:rsidR="00037B88" w:rsidRPr="00A83D94" w:rsidRDefault="00A37657" w:rsidP="003C4E40">
      <w:pPr>
        <w:pStyle w:val="AODocTxtL1"/>
        <w:numPr>
          <w:ilvl w:val="0"/>
          <w:numId w:val="0"/>
        </w:numPr>
        <w:jc w:val="both"/>
        <w:rPr>
          <w:rFonts w:asciiTheme="minorHAnsi" w:hAnsiTheme="minorHAnsi"/>
        </w:rPr>
      </w:pPr>
      <w:r w:rsidRPr="00A37657">
        <w:rPr>
          <w:rFonts w:ascii="Calibri" w:hAnsi="Calibri"/>
        </w:rPr>
        <w:lastRenderedPageBreak/>
        <w:t xml:space="preserve">Navrhovateľ ďalej vyhlasuje, že pohľadávky, pre ktoré sa navrhuje výkon záložného práva predajom Predmetu na dražbe, sú </w:t>
      </w:r>
      <w:r w:rsidRPr="00A83D94">
        <w:rPr>
          <w:rFonts w:asciiTheme="minorHAnsi" w:hAnsiTheme="minorHAnsi"/>
        </w:rPr>
        <w:t>pravé, splatné a</w:t>
      </w:r>
      <w:r w:rsidR="00DA4B03" w:rsidRPr="00A83D94">
        <w:rPr>
          <w:rFonts w:asciiTheme="minorHAnsi" w:hAnsiTheme="minorHAnsi"/>
        </w:rPr>
        <w:t xml:space="preserve"> v</w:t>
      </w:r>
      <w:r w:rsidRPr="00A83D94">
        <w:rPr>
          <w:rFonts w:asciiTheme="minorHAnsi" w:hAnsiTheme="minorHAnsi"/>
        </w:rPr>
        <w:t xml:space="preserve"> nasledovnej výške:</w:t>
      </w:r>
    </w:p>
    <w:p w:rsidR="00037B88" w:rsidRPr="00A83D94" w:rsidRDefault="00037B88" w:rsidP="00037B88">
      <w:pPr>
        <w:pStyle w:val="AODocTxtL1"/>
        <w:numPr>
          <w:ilvl w:val="0"/>
          <w:numId w:val="0"/>
        </w:numPr>
        <w:spacing w:before="0"/>
        <w:jc w:val="both"/>
        <w:rPr>
          <w:rFonts w:asciiTheme="minorHAnsi" w:hAnsiTheme="minorHAnsi"/>
        </w:rPr>
      </w:pPr>
    </w:p>
    <w:p w:rsidR="0043156D" w:rsidRPr="00A83D94" w:rsidRDefault="0043156D" w:rsidP="00037B88">
      <w:pPr>
        <w:pStyle w:val="Nadpis2"/>
        <w:spacing w:before="0" w:line="240" w:lineRule="auto"/>
        <w:jc w:val="both"/>
        <w:rPr>
          <w:rFonts w:asciiTheme="minorHAnsi" w:hAnsiTheme="minorHAnsi"/>
        </w:rPr>
      </w:pPr>
      <w:r w:rsidRPr="00A83D94">
        <w:rPr>
          <w:rFonts w:asciiTheme="minorHAnsi" w:hAnsiTheme="minorHAnsi"/>
        </w:rPr>
        <w:t>Špecifikácia Pohľadávky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5966"/>
      </w:tblGrid>
      <w:tr w:rsidR="0043156D" w:rsidRPr="00A83D94" w:rsidTr="00037B88">
        <w:trPr>
          <w:trHeight w:val="57"/>
        </w:trPr>
        <w:tc>
          <w:tcPr>
            <w:tcW w:w="2280" w:type="dxa"/>
          </w:tcPr>
          <w:p w:rsidR="0043156D" w:rsidRPr="00A83D94" w:rsidRDefault="0043156D" w:rsidP="00A82560">
            <w:pPr>
              <w:pStyle w:val="AOHead1"/>
              <w:numPr>
                <w:ilvl w:val="0"/>
                <w:numId w:val="0"/>
              </w:numPr>
              <w:spacing w:before="0" w:line="240" w:lineRule="auto"/>
              <w:jc w:val="both"/>
              <w:rPr>
                <w:rFonts w:asciiTheme="minorHAnsi" w:hAnsiTheme="minorHAnsi"/>
                <w:bCs/>
              </w:rPr>
            </w:pPr>
            <w:r w:rsidRPr="00A83D94">
              <w:rPr>
                <w:rFonts w:asciiTheme="minorHAnsi" w:hAnsiTheme="minorHAnsi"/>
                <w:b w:val="0"/>
                <w:caps w:val="0"/>
                <w:kern w:val="0"/>
              </w:rPr>
              <w:t>Právny dôvod vzniku pohľadávky</w:t>
            </w:r>
          </w:p>
        </w:tc>
        <w:tc>
          <w:tcPr>
            <w:tcW w:w="5966" w:type="dxa"/>
          </w:tcPr>
          <w:p w:rsidR="0043156D" w:rsidRPr="00A83D94" w:rsidRDefault="0043156D" w:rsidP="00A82560">
            <w:pPr>
              <w:pStyle w:val="AOHead1"/>
              <w:numPr>
                <w:ilvl w:val="0"/>
                <w:numId w:val="0"/>
              </w:numPr>
              <w:spacing w:before="0" w:line="240" w:lineRule="auto"/>
              <w:jc w:val="both"/>
              <w:rPr>
                <w:rFonts w:asciiTheme="minorHAnsi" w:hAnsiTheme="minorHAnsi"/>
              </w:rPr>
            </w:pPr>
            <w:r w:rsidRPr="00A83D94">
              <w:rPr>
                <w:rFonts w:asciiTheme="minorHAnsi" w:hAnsiTheme="minorHAnsi"/>
                <w:caps w:val="0"/>
              </w:rPr>
              <w:t xml:space="preserve">Daň z príjmu právnických osôb so sídlom v tuzemsku </w:t>
            </w:r>
          </w:p>
        </w:tc>
      </w:tr>
      <w:tr w:rsidR="0043156D" w:rsidRPr="00A83D94" w:rsidTr="00037B88">
        <w:trPr>
          <w:trHeight w:val="162"/>
        </w:trPr>
        <w:tc>
          <w:tcPr>
            <w:tcW w:w="2280" w:type="dxa"/>
            <w:vMerge w:val="restart"/>
          </w:tcPr>
          <w:p w:rsidR="0043156D" w:rsidRPr="00A83D94" w:rsidRDefault="0043156D" w:rsidP="00037B88">
            <w:pPr>
              <w:pStyle w:val="AOHead1"/>
              <w:numPr>
                <w:ilvl w:val="0"/>
                <w:numId w:val="0"/>
              </w:numPr>
              <w:spacing w:before="0" w:line="240" w:lineRule="auto"/>
              <w:ind w:left="-73"/>
              <w:jc w:val="both"/>
              <w:rPr>
                <w:rFonts w:asciiTheme="minorHAnsi" w:hAnsiTheme="minorHAnsi"/>
                <w:b w:val="0"/>
                <w:caps w:val="0"/>
                <w:kern w:val="0"/>
              </w:rPr>
            </w:pPr>
            <w:r w:rsidRPr="00A83D94">
              <w:rPr>
                <w:rFonts w:asciiTheme="minorHAnsi" w:hAnsiTheme="minorHAnsi"/>
                <w:b w:val="0"/>
                <w:caps w:val="0"/>
                <w:kern w:val="0"/>
              </w:rPr>
              <w:t xml:space="preserve">Výška pohľadávky </w:t>
            </w:r>
          </w:p>
        </w:tc>
        <w:tc>
          <w:tcPr>
            <w:tcW w:w="5966" w:type="dxa"/>
          </w:tcPr>
          <w:p w:rsidR="0043156D" w:rsidRPr="00A83D94" w:rsidRDefault="0043156D" w:rsidP="00A82560">
            <w:pPr>
              <w:pStyle w:val="AOHead1"/>
              <w:numPr>
                <w:ilvl w:val="0"/>
                <w:numId w:val="0"/>
              </w:numPr>
              <w:spacing w:before="0" w:line="240" w:lineRule="auto"/>
              <w:jc w:val="right"/>
              <w:rPr>
                <w:rFonts w:asciiTheme="minorHAnsi" w:hAnsiTheme="minorHAnsi"/>
                <w:b w:val="0"/>
                <w:caps w:val="0"/>
                <w:kern w:val="0"/>
              </w:rPr>
            </w:pPr>
            <w:r w:rsidRPr="00A83D94">
              <w:rPr>
                <w:rFonts w:asciiTheme="minorHAnsi" w:hAnsiTheme="minorHAnsi"/>
                <w:b w:val="0"/>
                <w:caps w:val="0"/>
                <w:kern w:val="0"/>
              </w:rPr>
              <w:t xml:space="preserve">Istina: </w:t>
            </w:r>
            <w:r w:rsidRPr="00A83D94">
              <w:rPr>
                <w:rFonts w:asciiTheme="minorHAnsi" w:hAnsiTheme="minorHAnsi"/>
                <w:caps w:val="0"/>
                <w:kern w:val="0"/>
              </w:rPr>
              <w:t>49308,23</w:t>
            </w:r>
            <w:r w:rsidRPr="00A83D94">
              <w:rPr>
                <w:rFonts w:asciiTheme="minorHAnsi" w:hAnsiTheme="minorHAnsi"/>
                <w:b w:val="0"/>
                <w:caps w:val="0"/>
                <w:kern w:val="0"/>
              </w:rPr>
              <w:t xml:space="preserve"> </w:t>
            </w:r>
            <w:r w:rsidRPr="00A83D94">
              <w:rPr>
                <w:rFonts w:asciiTheme="minorHAnsi" w:hAnsiTheme="minorHAnsi"/>
                <w:caps w:val="0"/>
                <w:kern w:val="0"/>
              </w:rPr>
              <w:t>EUR</w:t>
            </w:r>
          </w:p>
        </w:tc>
      </w:tr>
      <w:tr w:rsidR="0043156D" w:rsidRPr="00A83D94" w:rsidTr="00037B88">
        <w:trPr>
          <w:trHeight w:val="159"/>
        </w:trPr>
        <w:tc>
          <w:tcPr>
            <w:tcW w:w="2280" w:type="dxa"/>
            <w:vMerge/>
          </w:tcPr>
          <w:p w:rsidR="0043156D" w:rsidRPr="00A83D94" w:rsidRDefault="0043156D" w:rsidP="00A82560">
            <w:pPr>
              <w:pStyle w:val="AOHead1"/>
              <w:numPr>
                <w:ilvl w:val="0"/>
                <w:numId w:val="0"/>
              </w:numPr>
              <w:spacing w:before="0" w:line="240" w:lineRule="auto"/>
              <w:jc w:val="both"/>
              <w:rPr>
                <w:rFonts w:asciiTheme="minorHAnsi" w:hAnsiTheme="minorHAnsi"/>
                <w:b w:val="0"/>
                <w:caps w:val="0"/>
                <w:kern w:val="0"/>
              </w:rPr>
            </w:pPr>
          </w:p>
        </w:tc>
        <w:tc>
          <w:tcPr>
            <w:tcW w:w="5966" w:type="dxa"/>
          </w:tcPr>
          <w:p w:rsidR="0043156D" w:rsidRPr="00A83D94" w:rsidRDefault="0043156D" w:rsidP="00A82560">
            <w:pPr>
              <w:pStyle w:val="AOHead1"/>
              <w:numPr>
                <w:ilvl w:val="0"/>
                <w:numId w:val="0"/>
              </w:numPr>
              <w:spacing w:before="0" w:line="240" w:lineRule="auto"/>
              <w:jc w:val="right"/>
              <w:rPr>
                <w:rFonts w:asciiTheme="minorHAnsi" w:hAnsiTheme="minorHAnsi"/>
                <w:b w:val="0"/>
                <w:caps w:val="0"/>
                <w:kern w:val="0"/>
              </w:rPr>
            </w:pPr>
            <w:r w:rsidRPr="00A83D94">
              <w:rPr>
                <w:rFonts w:asciiTheme="minorHAnsi" w:hAnsiTheme="minorHAnsi"/>
                <w:b w:val="0"/>
                <w:caps w:val="0"/>
                <w:kern w:val="0"/>
              </w:rPr>
              <w:t xml:space="preserve">Sankcia: </w:t>
            </w:r>
            <w:r w:rsidRPr="00A83D94">
              <w:rPr>
                <w:rFonts w:asciiTheme="minorHAnsi" w:hAnsiTheme="minorHAnsi"/>
                <w:caps w:val="0"/>
                <w:kern w:val="0"/>
              </w:rPr>
              <w:t>0</w:t>
            </w:r>
            <w:r w:rsidRPr="00A83D94">
              <w:rPr>
                <w:rFonts w:asciiTheme="minorHAnsi" w:hAnsiTheme="minorHAnsi"/>
                <w:b w:val="0"/>
                <w:caps w:val="0"/>
                <w:kern w:val="0"/>
              </w:rPr>
              <w:t xml:space="preserve"> </w:t>
            </w:r>
            <w:r w:rsidRPr="00A83D94">
              <w:rPr>
                <w:rFonts w:asciiTheme="minorHAnsi" w:hAnsiTheme="minorHAnsi"/>
                <w:caps w:val="0"/>
                <w:kern w:val="0"/>
              </w:rPr>
              <w:t>EUR</w:t>
            </w:r>
          </w:p>
        </w:tc>
      </w:tr>
      <w:tr w:rsidR="0043156D" w:rsidRPr="00A83D94" w:rsidTr="00037B88">
        <w:trPr>
          <w:trHeight w:val="57"/>
        </w:trPr>
        <w:tc>
          <w:tcPr>
            <w:tcW w:w="2280" w:type="dxa"/>
            <w:vMerge/>
          </w:tcPr>
          <w:p w:rsidR="0043156D" w:rsidRPr="00A83D94" w:rsidRDefault="0043156D" w:rsidP="00A82560">
            <w:pPr>
              <w:pStyle w:val="AOHead1"/>
              <w:numPr>
                <w:ilvl w:val="0"/>
                <w:numId w:val="0"/>
              </w:numPr>
              <w:spacing w:before="0" w:line="240" w:lineRule="auto"/>
              <w:jc w:val="both"/>
              <w:rPr>
                <w:rFonts w:asciiTheme="minorHAnsi" w:hAnsiTheme="minorHAnsi"/>
                <w:bCs/>
              </w:rPr>
            </w:pPr>
          </w:p>
        </w:tc>
        <w:tc>
          <w:tcPr>
            <w:tcW w:w="5966" w:type="dxa"/>
          </w:tcPr>
          <w:p w:rsidR="0043156D" w:rsidRPr="00A83D94" w:rsidRDefault="0043156D" w:rsidP="00A82560">
            <w:pPr>
              <w:pStyle w:val="AOHead1"/>
              <w:numPr>
                <w:ilvl w:val="0"/>
                <w:numId w:val="0"/>
              </w:numPr>
              <w:spacing w:before="0" w:line="240" w:lineRule="auto"/>
              <w:jc w:val="right"/>
              <w:rPr>
                <w:rFonts w:asciiTheme="minorHAnsi" w:hAnsiTheme="minorHAnsi"/>
                <w:bCs/>
              </w:rPr>
            </w:pPr>
            <w:r w:rsidRPr="00A83D94">
              <w:rPr>
                <w:rFonts w:asciiTheme="minorHAnsi" w:hAnsiTheme="minorHAnsi"/>
                <w:bCs/>
              </w:rPr>
              <w:t xml:space="preserve">Celková výškA POHĽADÁVok: 49308,23 </w:t>
            </w:r>
            <w:r w:rsidRPr="00A83D94">
              <w:rPr>
                <w:rFonts w:asciiTheme="minorHAnsi" w:hAnsiTheme="minorHAnsi"/>
                <w:caps w:val="0"/>
                <w:kern w:val="0"/>
              </w:rPr>
              <w:t>EUR</w:t>
            </w:r>
          </w:p>
        </w:tc>
      </w:tr>
    </w:tbl>
    <w:p w:rsidR="0043156D" w:rsidRPr="00A83D94" w:rsidRDefault="0043156D" w:rsidP="0043156D">
      <w:pPr>
        <w:pStyle w:val="AODocTxtL1"/>
        <w:spacing w:before="0" w:line="240" w:lineRule="auto"/>
        <w:rPr>
          <w:rFonts w:asciiTheme="minorHAnsi" w:hAnsiTheme="minorHAnsi"/>
        </w:rPr>
      </w:pPr>
    </w:p>
    <w:p w:rsidR="0043156D" w:rsidRPr="00A83D94" w:rsidRDefault="0043156D" w:rsidP="00037B88">
      <w:pPr>
        <w:pStyle w:val="AODocTxtL1"/>
        <w:numPr>
          <w:ilvl w:val="0"/>
          <w:numId w:val="0"/>
        </w:numPr>
        <w:spacing w:before="0" w:line="240" w:lineRule="auto"/>
        <w:rPr>
          <w:rFonts w:asciiTheme="minorHAnsi" w:hAnsiTheme="minorHAnsi"/>
          <w:b/>
        </w:rPr>
      </w:pPr>
      <w:r w:rsidRPr="00A83D94">
        <w:rPr>
          <w:rFonts w:asciiTheme="minorHAnsi" w:hAnsiTheme="minorHAnsi"/>
          <w:b/>
        </w:rPr>
        <w:t>Splatnosť pohľadávok</w:t>
      </w:r>
    </w:p>
    <w:tbl>
      <w:tblPr>
        <w:tblW w:w="8505" w:type="dxa"/>
        <w:tblInd w:w="-5" w:type="dxa"/>
        <w:tblCellMar>
          <w:left w:w="70" w:type="dxa"/>
          <w:right w:w="70" w:type="dxa"/>
        </w:tblCellMar>
        <w:tblLook w:val="04A0" w:firstRow="1" w:lastRow="0" w:firstColumn="1" w:lastColumn="0" w:noHBand="0" w:noVBand="1"/>
      </w:tblPr>
      <w:tblGrid>
        <w:gridCol w:w="2268"/>
        <w:gridCol w:w="1626"/>
        <w:gridCol w:w="1418"/>
        <w:gridCol w:w="1275"/>
        <w:gridCol w:w="1068"/>
        <w:gridCol w:w="850"/>
      </w:tblGrid>
      <w:tr w:rsidR="0043156D" w:rsidRPr="00A83D94" w:rsidTr="00C67917">
        <w:trPr>
          <w:trHeight w:val="8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56D" w:rsidRPr="00A83D94" w:rsidRDefault="0043156D" w:rsidP="00A82560">
            <w:pPr>
              <w:jc w:val="center"/>
              <w:rPr>
                <w:rFonts w:asciiTheme="minorHAnsi" w:hAnsiTheme="minorHAnsi" w:cs="Arial"/>
                <w:b/>
                <w:bCs/>
                <w:sz w:val="20"/>
                <w:lang w:eastAsia="sk-SK"/>
              </w:rPr>
            </w:pPr>
            <w:r w:rsidRPr="00A83D94">
              <w:rPr>
                <w:rFonts w:asciiTheme="minorHAnsi" w:hAnsiTheme="minorHAnsi" w:cs="Arial"/>
                <w:b/>
                <w:bCs/>
                <w:sz w:val="20"/>
                <w:lang w:eastAsia="sk-SK"/>
              </w:rPr>
              <w:t>Ex. titul (druh dane)</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43156D" w:rsidRPr="00A83D94" w:rsidRDefault="0043156D" w:rsidP="00A82560">
            <w:pPr>
              <w:jc w:val="center"/>
              <w:rPr>
                <w:rFonts w:asciiTheme="minorHAnsi" w:hAnsiTheme="minorHAnsi" w:cs="Arial"/>
                <w:b/>
                <w:bCs/>
                <w:sz w:val="20"/>
                <w:lang w:eastAsia="sk-SK"/>
              </w:rPr>
            </w:pPr>
            <w:r w:rsidRPr="00A83D94">
              <w:rPr>
                <w:rFonts w:asciiTheme="minorHAnsi" w:hAnsiTheme="minorHAnsi" w:cs="Arial"/>
                <w:b/>
                <w:bCs/>
                <w:sz w:val="20"/>
                <w:lang w:eastAsia="sk-SK"/>
              </w:rPr>
              <w:t>Evidenčné číslo dokladu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3156D" w:rsidRPr="00A83D94" w:rsidRDefault="0043156D" w:rsidP="00A82560">
            <w:pPr>
              <w:jc w:val="center"/>
              <w:rPr>
                <w:rFonts w:asciiTheme="minorHAnsi" w:hAnsiTheme="minorHAnsi" w:cs="Arial"/>
                <w:b/>
                <w:bCs/>
                <w:sz w:val="20"/>
                <w:lang w:eastAsia="sk-SK"/>
              </w:rPr>
            </w:pPr>
            <w:r w:rsidRPr="00A83D94">
              <w:rPr>
                <w:rFonts w:asciiTheme="minorHAnsi" w:hAnsiTheme="minorHAnsi" w:cs="Arial"/>
                <w:b/>
                <w:bCs/>
                <w:sz w:val="20"/>
                <w:lang w:eastAsia="sk-SK"/>
              </w:rPr>
              <w:t>Dátum splatnosti daňovej pohľadávky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3156D" w:rsidRPr="00A83D94" w:rsidRDefault="0043156D" w:rsidP="00A82560">
            <w:pPr>
              <w:jc w:val="center"/>
              <w:rPr>
                <w:rFonts w:asciiTheme="minorHAnsi" w:hAnsiTheme="minorHAnsi" w:cs="Arial"/>
                <w:b/>
                <w:bCs/>
                <w:sz w:val="20"/>
                <w:lang w:eastAsia="sk-SK"/>
              </w:rPr>
            </w:pPr>
            <w:r w:rsidRPr="00A83D94">
              <w:rPr>
                <w:rFonts w:asciiTheme="minorHAnsi" w:hAnsiTheme="minorHAnsi" w:cs="Arial"/>
                <w:b/>
                <w:bCs/>
                <w:sz w:val="20"/>
                <w:lang w:eastAsia="sk-SK"/>
              </w:rPr>
              <w:t>Výška daňového nedoplatku v €</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43156D" w:rsidRPr="00A83D94" w:rsidRDefault="0043156D" w:rsidP="00A82560">
            <w:pPr>
              <w:jc w:val="center"/>
              <w:rPr>
                <w:rFonts w:asciiTheme="minorHAnsi" w:hAnsiTheme="minorHAnsi" w:cs="Arial"/>
                <w:b/>
                <w:bCs/>
                <w:sz w:val="20"/>
                <w:lang w:eastAsia="sk-SK"/>
              </w:rPr>
            </w:pPr>
            <w:r w:rsidRPr="00A83D94">
              <w:rPr>
                <w:rFonts w:asciiTheme="minorHAnsi" w:hAnsiTheme="minorHAnsi" w:cs="Arial"/>
                <w:b/>
                <w:bCs/>
                <w:sz w:val="20"/>
                <w:lang w:eastAsia="sk-SK"/>
              </w:rPr>
              <w:t xml:space="preserve"> </w:t>
            </w:r>
            <w:r w:rsidRPr="00A83D94">
              <w:rPr>
                <w:rFonts w:asciiTheme="minorHAnsi" w:hAnsiTheme="minorHAnsi" w:cs="Arial"/>
                <w:b/>
                <w:bCs/>
                <w:sz w:val="20"/>
                <w:lang w:eastAsia="sk-SK"/>
              </w:rPr>
              <w:br/>
              <w:t xml:space="preserve"> Istina v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3156D" w:rsidRPr="00A83D94" w:rsidRDefault="0043156D" w:rsidP="00A82560">
            <w:pPr>
              <w:jc w:val="center"/>
              <w:rPr>
                <w:rFonts w:asciiTheme="minorHAnsi" w:hAnsiTheme="minorHAnsi" w:cs="Arial"/>
                <w:b/>
                <w:bCs/>
                <w:sz w:val="20"/>
                <w:lang w:eastAsia="sk-SK"/>
              </w:rPr>
            </w:pPr>
            <w:r w:rsidRPr="00A83D94">
              <w:rPr>
                <w:rFonts w:asciiTheme="minorHAnsi" w:hAnsiTheme="minorHAnsi" w:cs="Arial"/>
                <w:b/>
                <w:bCs/>
                <w:sz w:val="20"/>
                <w:lang w:eastAsia="sk-SK"/>
              </w:rPr>
              <w:br/>
              <w:t>Sankcia v €</w:t>
            </w:r>
          </w:p>
        </w:tc>
      </w:tr>
      <w:tr w:rsidR="0043156D" w:rsidRPr="00A83D94" w:rsidTr="00C67917">
        <w:trPr>
          <w:trHeight w:val="45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43156D" w:rsidRPr="00A83D94" w:rsidRDefault="0043156D" w:rsidP="00A82560">
            <w:pPr>
              <w:rPr>
                <w:rFonts w:asciiTheme="minorHAnsi" w:hAnsiTheme="minorHAnsi" w:cs="Arial"/>
                <w:sz w:val="20"/>
                <w:lang w:eastAsia="sk-SK"/>
              </w:rPr>
            </w:pPr>
            <w:r w:rsidRPr="00A83D94">
              <w:rPr>
                <w:rFonts w:asciiTheme="minorHAnsi" w:hAnsiTheme="minorHAnsi" w:cs="Arial"/>
                <w:sz w:val="20"/>
                <w:lang w:eastAsia="sk-SK"/>
              </w:rPr>
              <w:t xml:space="preserve">Výkaz daňových nedoplatkov </w:t>
            </w:r>
          </w:p>
        </w:tc>
        <w:tc>
          <w:tcPr>
            <w:tcW w:w="1626" w:type="dxa"/>
            <w:tcBorders>
              <w:top w:val="nil"/>
              <w:left w:val="nil"/>
              <w:bottom w:val="single" w:sz="4" w:space="0" w:color="auto"/>
              <w:right w:val="single" w:sz="4" w:space="0" w:color="auto"/>
            </w:tcBorders>
            <w:shd w:val="clear" w:color="auto" w:fill="auto"/>
            <w:vAlign w:val="bottom"/>
            <w:hideMark/>
          </w:tcPr>
          <w:p w:rsidR="0043156D" w:rsidRPr="00A83D94" w:rsidRDefault="0043156D" w:rsidP="00A82560">
            <w:pPr>
              <w:rPr>
                <w:rFonts w:asciiTheme="minorHAnsi" w:hAnsiTheme="minorHAnsi" w:cs="Arial"/>
                <w:sz w:val="20"/>
                <w:lang w:eastAsia="sk-SK"/>
              </w:rPr>
            </w:pPr>
            <w:r w:rsidRPr="00A83D94">
              <w:rPr>
                <w:rFonts w:asciiTheme="minorHAnsi" w:hAnsiTheme="minorHAnsi" w:cs="Arial"/>
                <w:sz w:val="20"/>
                <w:lang w:eastAsia="sk-SK"/>
              </w:rPr>
              <w:t>103866024/2016</w:t>
            </w:r>
          </w:p>
        </w:tc>
        <w:tc>
          <w:tcPr>
            <w:tcW w:w="1418" w:type="dxa"/>
            <w:tcBorders>
              <w:top w:val="nil"/>
              <w:left w:val="nil"/>
              <w:bottom w:val="single" w:sz="4" w:space="0" w:color="auto"/>
              <w:right w:val="single" w:sz="4" w:space="0" w:color="auto"/>
            </w:tcBorders>
            <w:shd w:val="clear" w:color="auto" w:fill="auto"/>
            <w:vAlign w:val="bottom"/>
            <w:hideMark/>
          </w:tcPr>
          <w:p w:rsidR="0043156D" w:rsidRPr="00A83D94" w:rsidRDefault="00C67917" w:rsidP="00A82560">
            <w:pPr>
              <w:jc w:val="right"/>
              <w:rPr>
                <w:rFonts w:asciiTheme="minorHAnsi" w:hAnsiTheme="minorHAnsi" w:cs="Arial"/>
                <w:sz w:val="20"/>
                <w:lang w:eastAsia="sk-SK"/>
              </w:rPr>
            </w:pPr>
            <w:r w:rsidRPr="00A83D94">
              <w:rPr>
                <w:rFonts w:asciiTheme="minorHAnsi" w:hAnsiTheme="minorHAnsi" w:cs="Arial"/>
                <w:sz w:val="20"/>
                <w:lang w:eastAsia="sk-SK"/>
              </w:rPr>
              <w:t>31.3</w:t>
            </w:r>
            <w:r w:rsidR="0043156D" w:rsidRPr="00A83D94">
              <w:rPr>
                <w:rFonts w:asciiTheme="minorHAnsi" w:hAnsiTheme="minorHAnsi" w:cs="Arial"/>
                <w:sz w:val="20"/>
                <w:lang w:eastAsia="sk-SK"/>
              </w:rPr>
              <w:t>.2009</w:t>
            </w:r>
          </w:p>
        </w:tc>
        <w:tc>
          <w:tcPr>
            <w:tcW w:w="1275" w:type="dxa"/>
            <w:tcBorders>
              <w:top w:val="nil"/>
              <w:left w:val="nil"/>
              <w:bottom w:val="single" w:sz="4" w:space="0" w:color="auto"/>
              <w:right w:val="single" w:sz="4" w:space="0" w:color="auto"/>
            </w:tcBorders>
            <w:shd w:val="clear" w:color="auto" w:fill="auto"/>
            <w:vAlign w:val="bottom"/>
            <w:hideMark/>
          </w:tcPr>
          <w:p w:rsidR="0043156D" w:rsidRPr="00A83D94" w:rsidRDefault="0043156D" w:rsidP="00A82560">
            <w:pPr>
              <w:jc w:val="right"/>
              <w:rPr>
                <w:rFonts w:asciiTheme="minorHAnsi" w:hAnsiTheme="minorHAnsi" w:cs="Arial"/>
                <w:sz w:val="20"/>
                <w:lang w:eastAsia="sk-SK"/>
              </w:rPr>
            </w:pPr>
            <w:r w:rsidRPr="00A83D94">
              <w:rPr>
                <w:rFonts w:asciiTheme="minorHAnsi" w:hAnsiTheme="minorHAnsi" w:cs="Arial"/>
                <w:sz w:val="20"/>
                <w:lang w:eastAsia="sk-SK"/>
              </w:rPr>
              <w:t>49 308,23</w:t>
            </w:r>
          </w:p>
        </w:tc>
        <w:tc>
          <w:tcPr>
            <w:tcW w:w="1068" w:type="dxa"/>
            <w:tcBorders>
              <w:top w:val="nil"/>
              <w:left w:val="nil"/>
              <w:bottom w:val="single" w:sz="4" w:space="0" w:color="auto"/>
              <w:right w:val="single" w:sz="4" w:space="0" w:color="auto"/>
            </w:tcBorders>
            <w:shd w:val="clear" w:color="auto" w:fill="auto"/>
            <w:vAlign w:val="bottom"/>
            <w:hideMark/>
          </w:tcPr>
          <w:p w:rsidR="0043156D" w:rsidRPr="00A83D94" w:rsidRDefault="0043156D" w:rsidP="00A82560">
            <w:pPr>
              <w:jc w:val="right"/>
              <w:rPr>
                <w:rFonts w:asciiTheme="minorHAnsi" w:hAnsiTheme="minorHAnsi" w:cs="Arial"/>
                <w:sz w:val="20"/>
                <w:lang w:eastAsia="sk-SK"/>
              </w:rPr>
            </w:pPr>
            <w:r w:rsidRPr="00A83D94">
              <w:rPr>
                <w:rFonts w:asciiTheme="minorHAnsi" w:hAnsiTheme="minorHAnsi" w:cs="Arial"/>
                <w:sz w:val="20"/>
                <w:lang w:eastAsia="sk-SK"/>
              </w:rPr>
              <w:t>49 308,23</w:t>
            </w:r>
          </w:p>
        </w:tc>
        <w:tc>
          <w:tcPr>
            <w:tcW w:w="850" w:type="dxa"/>
            <w:tcBorders>
              <w:top w:val="nil"/>
              <w:left w:val="nil"/>
              <w:bottom w:val="single" w:sz="4" w:space="0" w:color="auto"/>
              <w:right w:val="single" w:sz="4" w:space="0" w:color="auto"/>
            </w:tcBorders>
            <w:shd w:val="clear" w:color="auto" w:fill="auto"/>
            <w:vAlign w:val="bottom"/>
            <w:hideMark/>
          </w:tcPr>
          <w:p w:rsidR="0043156D" w:rsidRPr="00A83D94" w:rsidRDefault="0043156D" w:rsidP="00A82560">
            <w:pPr>
              <w:jc w:val="right"/>
              <w:rPr>
                <w:rFonts w:asciiTheme="minorHAnsi" w:hAnsiTheme="minorHAnsi" w:cs="Arial"/>
                <w:sz w:val="20"/>
                <w:lang w:eastAsia="sk-SK"/>
              </w:rPr>
            </w:pPr>
            <w:r w:rsidRPr="00A83D94">
              <w:rPr>
                <w:rFonts w:asciiTheme="minorHAnsi" w:hAnsiTheme="minorHAnsi" w:cs="Arial"/>
                <w:sz w:val="20"/>
                <w:lang w:eastAsia="sk-SK"/>
              </w:rPr>
              <w:t>0,00</w:t>
            </w:r>
          </w:p>
        </w:tc>
      </w:tr>
    </w:tbl>
    <w:p w:rsidR="0043156D" w:rsidRPr="00A83D94" w:rsidRDefault="0043156D" w:rsidP="000833AA">
      <w:pPr>
        <w:pStyle w:val="AONormal"/>
        <w:spacing w:line="240" w:lineRule="auto"/>
        <w:rPr>
          <w:rFonts w:asciiTheme="minorHAnsi" w:hAnsiTheme="minorHAnsi"/>
          <w:b/>
          <w:u w:val="single"/>
        </w:rPr>
      </w:pPr>
    </w:p>
    <w:p w:rsidR="004453CB" w:rsidRPr="00A83D94" w:rsidRDefault="004453CB" w:rsidP="000833AA">
      <w:pPr>
        <w:pStyle w:val="AONormal"/>
        <w:spacing w:line="240" w:lineRule="auto"/>
        <w:rPr>
          <w:rFonts w:asciiTheme="minorHAnsi" w:hAnsiTheme="minorHAnsi"/>
          <w:b/>
          <w:u w:val="single"/>
        </w:rPr>
      </w:pPr>
      <w:r w:rsidRPr="00A83D94">
        <w:rPr>
          <w:rFonts w:asciiTheme="minorHAnsi" w:hAnsiTheme="minorHAnsi"/>
          <w:b/>
          <w:u w:val="single"/>
        </w:rPr>
        <w:t>Práva a záväzky viaznuce na Predmete dražby:</w:t>
      </w:r>
    </w:p>
    <w:p w:rsidR="00102CEE" w:rsidRPr="00A83D94" w:rsidRDefault="00102CEE" w:rsidP="00EB7B2D">
      <w:pPr>
        <w:pStyle w:val="AOHead3"/>
        <w:widowControl w:val="0"/>
        <w:numPr>
          <w:ilvl w:val="0"/>
          <w:numId w:val="0"/>
        </w:numPr>
        <w:tabs>
          <w:tab w:val="left" w:pos="0"/>
        </w:tabs>
        <w:spacing w:before="0" w:line="240" w:lineRule="auto"/>
        <w:contextualSpacing/>
        <w:jc w:val="both"/>
        <w:rPr>
          <w:rFonts w:asciiTheme="minorHAnsi" w:hAnsiTheme="minorHAnsi"/>
          <w:u w:val="single"/>
        </w:rPr>
      </w:pPr>
    </w:p>
    <w:p w:rsidR="00CF02EE" w:rsidRPr="00A83D94" w:rsidRDefault="00CF02EE" w:rsidP="00CF02EE">
      <w:pPr>
        <w:pStyle w:val="AOHead3"/>
        <w:widowControl w:val="0"/>
        <w:numPr>
          <w:ilvl w:val="0"/>
          <w:numId w:val="0"/>
        </w:numPr>
        <w:tabs>
          <w:tab w:val="left" w:pos="1134"/>
        </w:tabs>
        <w:spacing w:before="0" w:line="240" w:lineRule="auto"/>
        <w:ind w:left="709" w:hanging="709"/>
        <w:contextualSpacing/>
        <w:jc w:val="both"/>
        <w:rPr>
          <w:rFonts w:asciiTheme="minorHAnsi" w:hAnsiTheme="minorHAnsi"/>
          <w:u w:val="single"/>
        </w:rPr>
      </w:pPr>
      <w:r w:rsidRPr="00A83D94">
        <w:rPr>
          <w:rFonts w:asciiTheme="minorHAnsi" w:hAnsiTheme="minorHAnsi"/>
          <w:u w:val="single"/>
        </w:rPr>
        <w:t>Ťarchy v poradí zápisu</w:t>
      </w:r>
    </w:p>
    <w:p w:rsidR="008B009E" w:rsidRPr="008B009E" w:rsidRDefault="008B009E" w:rsidP="008B009E">
      <w:pPr>
        <w:pStyle w:val="AODocTxtL2"/>
        <w:ind w:left="142"/>
      </w:pPr>
      <w:r w:rsidRPr="008B009E">
        <w:rPr>
          <w:noProof/>
          <w:lang w:eastAsia="sk-SK"/>
        </w:rPr>
        <w:drawing>
          <wp:inline distT="0" distB="0" distL="0" distR="0">
            <wp:extent cx="5372954" cy="4218317"/>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1271" cy="4224847"/>
                    </a:xfrm>
                    <a:prstGeom prst="rect">
                      <a:avLst/>
                    </a:prstGeom>
                    <a:noFill/>
                    <a:ln>
                      <a:noFill/>
                    </a:ln>
                  </pic:spPr>
                </pic:pic>
              </a:graphicData>
            </a:graphic>
          </wp:inline>
        </w:drawing>
      </w:r>
    </w:p>
    <w:p w:rsidR="00CF02EE" w:rsidRDefault="00037B88" w:rsidP="00037B88">
      <w:pPr>
        <w:pStyle w:val="AOHead3"/>
        <w:widowControl w:val="0"/>
        <w:numPr>
          <w:ilvl w:val="0"/>
          <w:numId w:val="0"/>
        </w:numPr>
        <w:tabs>
          <w:tab w:val="left" w:pos="1134"/>
        </w:tabs>
        <w:ind w:left="142"/>
        <w:contextualSpacing/>
        <w:jc w:val="both"/>
        <w:rPr>
          <w:rFonts w:ascii="Calibri" w:hAnsi="Calibri"/>
        </w:rPr>
      </w:pPr>
      <w:r w:rsidRPr="00037B88">
        <w:rPr>
          <w:rFonts w:ascii="Calibri" w:hAnsi="Calibri"/>
          <w:noProof/>
          <w:lang w:eastAsia="sk-SK"/>
        </w:rPr>
        <w:lastRenderedPageBreak/>
        <w:drawing>
          <wp:inline distT="0" distB="0" distL="0" distR="0">
            <wp:extent cx="5348377" cy="3201271"/>
            <wp:effectExtent l="0" t="0" r="508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9050" cy="3207659"/>
                    </a:xfrm>
                    <a:prstGeom prst="rect">
                      <a:avLst/>
                    </a:prstGeom>
                    <a:noFill/>
                    <a:ln>
                      <a:noFill/>
                    </a:ln>
                  </pic:spPr>
                </pic:pic>
              </a:graphicData>
            </a:graphic>
          </wp:inline>
        </w:drawing>
      </w:r>
    </w:p>
    <w:p w:rsidR="00CF02EE" w:rsidRDefault="00CF02EE" w:rsidP="00CF02EE">
      <w:pPr>
        <w:pStyle w:val="AOHead3"/>
        <w:widowControl w:val="0"/>
        <w:numPr>
          <w:ilvl w:val="0"/>
          <w:numId w:val="0"/>
        </w:numPr>
        <w:tabs>
          <w:tab w:val="left" w:pos="1134"/>
        </w:tabs>
        <w:ind w:left="709"/>
        <w:contextualSpacing/>
        <w:jc w:val="both"/>
        <w:rPr>
          <w:rFonts w:ascii="Calibri" w:hAnsi="Calibri"/>
        </w:rPr>
      </w:pPr>
    </w:p>
    <w:p w:rsidR="00CF02EE" w:rsidRPr="00FF7BC1" w:rsidRDefault="00CF02EE" w:rsidP="00037B88">
      <w:pPr>
        <w:pStyle w:val="AOHead3"/>
        <w:widowControl w:val="0"/>
        <w:numPr>
          <w:ilvl w:val="0"/>
          <w:numId w:val="0"/>
        </w:numPr>
        <w:tabs>
          <w:tab w:val="left" w:pos="1134"/>
        </w:tabs>
        <w:ind w:left="142"/>
        <w:contextualSpacing/>
        <w:jc w:val="both"/>
        <w:rPr>
          <w:rFonts w:ascii="Calibri" w:hAnsi="Calibri"/>
        </w:rPr>
      </w:pPr>
      <w:r w:rsidRPr="00FF7BC1">
        <w:rPr>
          <w:rFonts w:ascii="Calibri" w:hAnsi="Calibri"/>
        </w:rPr>
        <w:t xml:space="preserve">Pohľadávka SK, a.s. postúpená </w:t>
      </w:r>
      <w:r>
        <w:rPr>
          <w:rFonts w:ascii="Calibri" w:hAnsi="Calibri"/>
        </w:rPr>
        <w:t>Finančným riaditeľstvom Slovenskej republiky,</w:t>
      </w:r>
      <w:r w:rsidRPr="00FF7BC1">
        <w:rPr>
          <w:rFonts w:ascii="Calibri" w:hAnsi="Calibri"/>
        </w:rPr>
        <w:t xml:space="preserve"> je na list</w:t>
      </w:r>
      <w:r>
        <w:rPr>
          <w:rFonts w:ascii="Calibri" w:hAnsi="Calibri"/>
        </w:rPr>
        <w:t>e</w:t>
      </w:r>
      <w:r w:rsidRPr="00FF7BC1">
        <w:rPr>
          <w:rFonts w:ascii="Calibri" w:hAnsi="Calibri"/>
        </w:rPr>
        <w:t xml:space="preserve"> vlastníctva zabezpečená ako prvá</w:t>
      </w:r>
      <w:r>
        <w:rPr>
          <w:rFonts w:ascii="Calibri" w:hAnsi="Calibri"/>
        </w:rPr>
        <w:t xml:space="preserve"> v poradí, </w:t>
      </w:r>
      <w:r w:rsidRPr="00FF7BC1">
        <w:rPr>
          <w:rFonts w:ascii="Calibri" w:hAnsi="Calibri"/>
        </w:rPr>
        <w:t>a preto sa v zmysle ust. § 151 ma ods. 3 Občianskeho zákonníka predmet dražby prevádza nezaťažený záložnými právami ostatných záložných veriteľov, ktorých záložné práva viaznu na Predmete dražby ako neskoršie v poradí a nasledujú po z</w:t>
      </w:r>
      <w:r>
        <w:rPr>
          <w:rFonts w:ascii="Calibri" w:hAnsi="Calibri"/>
        </w:rPr>
        <w:t>áložnom práve Z</w:t>
      </w:r>
      <w:r w:rsidRPr="00FF7BC1">
        <w:rPr>
          <w:rFonts w:ascii="Calibri" w:hAnsi="Calibri"/>
        </w:rPr>
        <w:t xml:space="preserve">áložného veriteľa. </w:t>
      </w:r>
    </w:p>
    <w:p w:rsidR="00CF02EE" w:rsidRDefault="00CF02EE" w:rsidP="00037B88">
      <w:pPr>
        <w:pStyle w:val="AOGenNum1List"/>
        <w:widowControl w:val="0"/>
        <w:numPr>
          <w:ilvl w:val="0"/>
          <w:numId w:val="0"/>
        </w:numPr>
        <w:spacing w:before="0" w:line="240" w:lineRule="auto"/>
        <w:ind w:left="142"/>
        <w:contextualSpacing/>
        <w:jc w:val="both"/>
        <w:rPr>
          <w:rFonts w:ascii="Calibri" w:hAnsi="Calibri"/>
          <w:u w:val="single"/>
        </w:rPr>
      </w:pPr>
      <w:r w:rsidRPr="00F2180B">
        <w:rPr>
          <w:rFonts w:ascii="Calibri" w:hAnsi="Calibri"/>
          <w:u w:val="single"/>
        </w:rPr>
        <w:t>Iné práva a záväzky viaznuce na Predmete Dražby, ktoré podstatným s</w:t>
      </w:r>
      <w:r>
        <w:rPr>
          <w:rFonts w:ascii="Calibri" w:hAnsi="Calibri"/>
          <w:u w:val="single"/>
        </w:rPr>
        <w:t>pôsobom ovplyvňujú jeho hodnotu</w:t>
      </w:r>
    </w:p>
    <w:p w:rsidR="00CF02EE" w:rsidRPr="00196ED9" w:rsidRDefault="00CF02EE" w:rsidP="00037B88">
      <w:pPr>
        <w:pStyle w:val="AOGenNum1List"/>
        <w:widowControl w:val="0"/>
        <w:numPr>
          <w:ilvl w:val="0"/>
          <w:numId w:val="0"/>
        </w:numPr>
        <w:spacing w:before="0" w:line="240" w:lineRule="auto"/>
        <w:ind w:left="142"/>
        <w:contextualSpacing/>
        <w:jc w:val="both"/>
        <w:rPr>
          <w:rFonts w:ascii="Calibri" w:hAnsi="Calibri"/>
        </w:rPr>
      </w:pPr>
      <w:r w:rsidRPr="00196ED9">
        <w:rPr>
          <w:rFonts w:ascii="Calibri" w:hAnsi="Calibri"/>
        </w:rPr>
        <w:t>Záložný veriteľ nemá vedomosť o existencii iných prá</w:t>
      </w:r>
      <w:r>
        <w:rPr>
          <w:rFonts w:ascii="Calibri" w:hAnsi="Calibri"/>
        </w:rPr>
        <w:t>v zriadených k Predmetu Dražby.</w:t>
      </w:r>
    </w:p>
    <w:p w:rsidR="002A4CD3" w:rsidRDefault="002A4CD3" w:rsidP="000833AA">
      <w:pPr>
        <w:pStyle w:val="AONormal"/>
        <w:spacing w:line="240" w:lineRule="auto"/>
      </w:pPr>
    </w:p>
    <w:p w:rsidR="002A4CD3" w:rsidRPr="00196ED9" w:rsidRDefault="002A4CD3" w:rsidP="000833AA">
      <w:pPr>
        <w:pStyle w:val="AONormal"/>
        <w:spacing w:line="240" w:lineRule="auto"/>
        <w:rPr>
          <w:rFonts w:ascii="Calibri" w:hAnsi="Calibri"/>
        </w:rPr>
      </w:pPr>
    </w:p>
    <w:p w:rsidR="00F902C1" w:rsidRDefault="00F902C1" w:rsidP="00F902C1">
      <w:pPr>
        <w:autoSpaceDE w:val="0"/>
        <w:jc w:val="both"/>
        <w:rPr>
          <w:rFonts w:ascii="Calibri" w:eastAsia="Garamond" w:hAnsi="Calibri"/>
          <w:b/>
          <w:bCs/>
          <w:szCs w:val="22"/>
        </w:rPr>
      </w:pPr>
      <w:r>
        <w:rPr>
          <w:rFonts w:ascii="Calibri" w:eastAsia="Garamond" w:hAnsi="Calibri"/>
          <w:b/>
          <w:bCs/>
          <w:szCs w:val="22"/>
        </w:rPr>
        <w:t>Dražobník</w:t>
      </w:r>
    </w:p>
    <w:p w:rsidR="00F902C1" w:rsidRDefault="00F902C1" w:rsidP="00F902C1">
      <w:pPr>
        <w:pStyle w:val="AODocTxt"/>
        <w:numPr>
          <w:ilvl w:val="0"/>
          <w:numId w:val="0"/>
        </w:numPr>
        <w:spacing w:before="0" w:line="240" w:lineRule="auto"/>
        <w:jc w:val="both"/>
        <w:rPr>
          <w:rFonts w:ascii="Calibri" w:hAnsi="Calibri"/>
          <w:b/>
        </w:rPr>
      </w:pPr>
      <w:r w:rsidRPr="00C67917">
        <w:rPr>
          <w:rFonts w:ascii="Calibri" w:hAnsi="Calibri"/>
          <w:b/>
        </w:rPr>
        <w:t>V ..., dňa ...</w:t>
      </w:r>
    </w:p>
    <w:p w:rsidR="00F902C1" w:rsidRDefault="00F902C1" w:rsidP="00F902C1">
      <w:pPr>
        <w:pStyle w:val="AODocTxt"/>
        <w:numPr>
          <w:ilvl w:val="0"/>
          <w:numId w:val="0"/>
        </w:numPr>
        <w:spacing w:before="0" w:line="240" w:lineRule="auto"/>
        <w:jc w:val="both"/>
        <w:rPr>
          <w:rFonts w:ascii="Calibri" w:hAnsi="Calibri"/>
          <w:b/>
        </w:rPr>
      </w:pPr>
    </w:p>
    <w:p w:rsidR="00F902C1" w:rsidRDefault="00F902C1" w:rsidP="00F902C1">
      <w:pPr>
        <w:pStyle w:val="AODocTxt"/>
        <w:numPr>
          <w:ilvl w:val="0"/>
          <w:numId w:val="0"/>
        </w:numPr>
        <w:spacing w:before="0" w:line="240" w:lineRule="auto"/>
        <w:jc w:val="both"/>
        <w:rPr>
          <w:rFonts w:ascii="Calibri" w:hAnsi="Calibri"/>
          <w:b/>
        </w:rPr>
      </w:pPr>
    </w:p>
    <w:p w:rsidR="00F902C1" w:rsidRDefault="00F902C1" w:rsidP="00F902C1">
      <w:pPr>
        <w:pStyle w:val="AODocTxt"/>
        <w:numPr>
          <w:ilvl w:val="0"/>
          <w:numId w:val="0"/>
        </w:numPr>
        <w:spacing w:before="0" w:line="240" w:lineRule="auto"/>
        <w:jc w:val="both"/>
        <w:rPr>
          <w:rFonts w:ascii="Calibri" w:hAnsi="Calibri"/>
          <w:b/>
        </w:rPr>
      </w:pPr>
    </w:p>
    <w:p w:rsidR="00F902C1" w:rsidRDefault="00E94D82" w:rsidP="00F902C1">
      <w:pPr>
        <w:pStyle w:val="AODocTxt"/>
        <w:numPr>
          <w:ilvl w:val="0"/>
          <w:numId w:val="0"/>
        </w:numPr>
        <w:spacing w:before="0" w:line="240" w:lineRule="auto"/>
        <w:jc w:val="both"/>
        <w:rPr>
          <w:rFonts w:ascii="Calibri" w:hAnsi="Calibri"/>
        </w:rPr>
      </w:pPr>
      <w:r>
        <w:rPr>
          <w:noProof/>
          <w:lang w:eastAsia="sk-SK"/>
        </w:rPr>
        <mc:AlternateContent>
          <mc:Choice Requires="wps">
            <w:drawing>
              <wp:anchor distT="0" distB="0" distL="114300" distR="114300" simplePos="0" relativeHeight="251658240" behindDoc="0" locked="0" layoutInCell="1" allowOverlap="1">
                <wp:simplePos x="0" y="0"/>
                <wp:positionH relativeFrom="column">
                  <wp:posOffset>327025</wp:posOffset>
                </wp:positionH>
                <wp:positionV relativeFrom="paragraph">
                  <wp:posOffset>14605</wp:posOffset>
                </wp:positionV>
                <wp:extent cx="2458085" cy="84137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4137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A82560" w:rsidRPr="00F24A5A" w:rsidRDefault="00A82560" w:rsidP="00F902C1">
                            <w:pPr>
                              <w:pBdr>
                                <w:bottom w:val="single" w:sz="12" w:space="1" w:color="auto"/>
                              </w:pBdr>
                              <w:jc w:val="center"/>
                              <w:rPr>
                                <w:rFonts w:ascii="Calibri" w:hAnsi="Calibri"/>
                              </w:rPr>
                            </w:pPr>
                          </w:p>
                          <w:p w:rsidR="00A82560" w:rsidRPr="0034243A" w:rsidRDefault="00A82560" w:rsidP="0034243A">
                            <w:pPr>
                              <w:pStyle w:val="AONormal"/>
                              <w:jc w:val="center"/>
                              <w:rPr>
                                <w:rFonts w:ascii="Calibri" w:hAnsi="Calibri"/>
                                <w:i/>
                              </w:rPr>
                            </w:pPr>
                            <w:r w:rsidRPr="0034243A">
                              <w:rPr>
                                <w:rFonts w:ascii="Calibri" w:hAnsi="Calibri"/>
                                <w:i/>
                              </w:rPr>
                              <w:t>meno a priezvisko</w:t>
                            </w:r>
                          </w:p>
                          <w:p w:rsidR="00A82560" w:rsidRPr="0034243A" w:rsidRDefault="00A82560" w:rsidP="0034243A">
                            <w:pPr>
                              <w:pStyle w:val="AONormal"/>
                              <w:jc w:val="center"/>
                              <w:rPr>
                                <w:rFonts w:ascii="Calibri" w:hAnsi="Calibri"/>
                                <w:i/>
                              </w:rPr>
                            </w:pPr>
                            <w:r w:rsidRPr="0034243A">
                              <w:rPr>
                                <w:rFonts w:ascii="Calibri" w:hAnsi="Calibri"/>
                                <w:i/>
                              </w:rPr>
                              <w:t>funkcia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5.75pt;margin-top:1.15pt;width:193.55pt;height:6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" strokecolor="white">
                <v:shadow offset=",6pt"/>
                <v:textbox>
                  <w:txbxContent>
                    <w:p w:rsidR="00A82560" w:rsidRPr="00F24A5A" w:rsidRDefault="00A82560" w:rsidP="00F902C1">
                      <w:pPr>
                        <w:pBdr>
                          <w:bottom w:val="single" w:sz="12" w:space="1" w:color="auto"/>
                        </w:pBdr>
                        <w:jc w:val="center"/>
                        <w:rPr>
                          <w:rFonts w:ascii="Calibri" w:hAnsi="Calibri"/>
                        </w:rPr>
                      </w:pPr>
                    </w:p>
                    <w:p w:rsidR="00A82560" w:rsidRPr="0034243A" w:rsidRDefault="00A82560" w:rsidP="0034243A">
                      <w:pPr>
                        <w:pStyle w:val="AONormal"/>
                        <w:jc w:val="center"/>
                        <w:rPr>
                          <w:rFonts w:ascii="Calibri" w:hAnsi="Calibri"/>
                          <w:i/>
                        </w:rPr>
                      </w:pPr>
                      <w:r w:rsidRPr="0034243A">
                        <w:rPr>
                          <w:rFonts w:ascii="Calibri" w:hAnsi="Calibri"/>
                          <w:i/>
                        </w:rPr>
                        <w:t>meno a priezvisko</w:t>
                      </w:r>
                    </w:p>
                    <w:p w:rsidR="00A82560" w:rsidRPr="0034243A" w:rsidRDefault="00A82560" w:rsidP="0034243A">
                      <w:pPr>
                        <w:pStyle w:val="AONormal"/>
                        <w:jc w:val="center"/>
                        <w:rPr>
                          <w:rFonts w:ascii="Calibri" w:hAnsi="Calibri"/>
                          <w:i/>
                        </w:rPr>
                      </w:pPr>
                      <w:r w:rsidRPr="0034243A">
                        <w:rPr>
                          <w:rFonts w:ascii="Calibri" w:hAnsi="Calibri"/>
                          <w:i/>
                        </w:rPr>
                        <w:t>funkcia</w:t>
                      </w:r>
                    </w:p>
                  </w:txbxContent>
                </v:textbox>
              </v:shape>
            </w:pict>
          </mc:Fallback>
        </mc:AlternateContent>
      </w:r>
    </w:p>
    <w:p w:rsidR="00F902C1" w:rsidRDefault="00F902C1" w:rsidP="00F902C1">
      <w:pPr>
        <w:pStyle w:val="AODocTxt"/>
        <w:numPr>
          <w:ilvl w:val="0"/>
          <w:numId w:val="0"/>
        </w:numPr>
        <w:spacing w:before="0" w:line="240" w:lineRule="auto"/>
        <w:jc w:val="both"/>
        <w:rPr>
          <w:rFonts w:ascii="Calibri" w:hAnsi="Calibri"/>
        </w:rPr>
      </w:pPr>
    </w:p>
    <w:p w:rsidR="00F902C1" w:rsidRDefault="00F902C1" w:rsidP="00F902C1">
      <w:pPr>
        <w:pStyle w:val="AODocTxt"/>
        <w:numPr>
          <w:ilvl w:val="0"/>
          <w:numId w:val="0"/>
        </w:numPr>
        <w:spacing w:before="0" w:line="240" w:lineRule="auto"/>
        <w:jc w:val="both"/>
        <w:rPr>
          <w:rFonts w:ascii="Calibri" w:hAnsi="Calibri"/>
        </w:rPr>
      </w:pPr>
    </w:p>
    <w:p w:rsidR="00F902C1" w:rsidRDefault="00F902C1" w:rsidP="00F902C1">
      <w:pPr>
        <w:pStyle w:val="AODocTxt"/>
        <w:numPr>
          <w:ilvl w:val="0"/>
          <w:numId w:val="0"/>
        </w:numPr>
        <w:spacing w:before="0" w:line="240" w:lineRule="auto"/>
        <w:jc w:val="both"/>
        <w:rPr>
          <w:rFonts w:ascii="Calibri" w:hAnsi="Calibri"/>
        </w:rPr>
      </w:pPr>
    </w:p>
    <w:p w:rsidR="00F902C1" w:rsidRPr="00FE5127" w:rsidRDefault="00F902C1" w:rsidP="00F902C1">
      <w:pPr>
        <w:pStyle w:val="AODocTxt"/>
        <w:numPr>
          <w:ilvl w:val="0"/>
          <w:numId w:val="0"/>
        </w:numPr>
        <w:spacing w:before="0" w:line="240" w:lineRule="auto"/>
        <w:jc w:val="both"/>
        <w:rPr>
          <w:rFonts w:ascii="Calibri" w:hAnsi="Calibri"/>
          <w:i/>
        </w:rPr>
      </w:pPr>
    </w:p>
    <w:p w:rsidR="00F902C1" w:rsidRDefault="00F902C1" w:rsidP="00F902C1">
      <w:pPr>
        <w:autoSpaceDE w:val="0"/>
        <w:jc w:val="both"/>
        <w:rPr>
          <w:rFonts w:ascii="Calibri" w:eastAsia="Calibri" w:hAnsi="Calibri"/>
          <w:b/>
          <w:bCs/>
          <w:szCs w:val="22"/>
        </w:rPr>
      </w:pPr>
      <w:r>
        <w:rPr>
          <w:rFonts w:ascii="Calibri" w:eastAsia="Garamond" w:hAnsi="Calibri"/>
          <w:b/>
          <w:bCs/>
          <w:szCs w:val="22"/>
        </w:rPr>
        <w:t>Navrhovate</w:t>
      </w:r>
      <w:r>
        <w:rPr>
          <w:rFonts w:ascii="Calibri" w:eastAsia="Calibri" w:hAnsi="Calibri"/>
          <w:b/>
          <w:bCs/>
          <w:szCs w:val="22"/>
        </w:rPr>
        <w:t>ľ</w:t>
      </w:r>
      <w:r w:rsidR="008C0761">
        <w:rPr>
          <w:rFonts w:ascii="Calibri" w:eastAsia="Calibri" w:hAnsi="Calibri"/>
          <w:b/>
          <w:bCs/>
          <w:szCs w:val="22"/>
        </w:rPr>
        <w:t xml:space="preserve"> dražby</w:t>
      </w:r>
    </w:p>
    <w:p w:rsidR="00F902C1" w:rsidRDefault="00F902C1" w:rsidP="00F902C1">
      <w:pPr>
        <w:pStyle w:val="AODocTxt"/>
        <w:numPr>
          <w:ilvl w:val="0"/>
          <w:numId w:val="0"/>
        </w:numPr>
        <w:spacing w:before="0" w:line="240" w:lineRule="auto"/>
        <w:jc w:val="both"/>
        <w:rPr>
          <w:rFonts w:ascii="Calibri" w:hAnsi="Calibri"/>
          <w:b/>
        </w:rPr>
      </w:pPr>
      <w:r w:rsidRPr="00C67917">
        <w:rPr>
          <w:rFonts w:ascii="Calibri" w:hAnsi="Calibri"/>
          <w:b/>
        </w:rPr>
        <w:t>V Bratislave, dňa ...</w:t>
      </w:r>
    </w:p>
    <w:p w:rsidR="00F902C1" w:rsidRDefault="00F902C1" w:rsidP="00F902C1">
      <w:pPr>
        <w:pStyle w:val="AODocTxt"/>
        <w:numPr>
          <w:ilvl w:val="0"/>
          <w:numId w:val="0"/>
        </w:numPr>
        <w:spacing w:before="0" w:line="240" w:lineRule="auto"/>
        <w:jc w:val="both"/>
        <w:rPr>
          <w:rFonts w:ascii="Calibri" w:hAnsi="Calibri"/>
          <w:b/>
        </w:rPr>
      </w:pPr>
    </w:p>
    <w:p w:rsidR="00F902C1" w:rsidRDefault="00F902C1" w:rsidP="00F902C1">
      <w:pPr>
        <w:pStyle w:val="AODocTxt"/>
        <w:numPr>
          <w:ilvl w:val="0"/>
          <w:numId w:val="0"/>
        </w:numPr>
        <w:spacing w:before="0" w:line="240" w:lineRule="auto"/>
        <w:jc w:val="both"/>
        <w:rPr>
          <w:rFonts w:ascii="Calibri" w:hAnsi="Calibri"/>
          <w:b/>
        </w:rPr>
      </w:pPr>
    </w:p>
    <w:p w:rsidR="00F902C1" w:rsidRDefault="00F902C1" w:rsidP="00F902C1">
      <w:pPr>
        <w:pStyle w:val="AODocTxt"/>
        <w:numPr>
          <w:ilvl w:val="0"/>
          <w:numId w:val="0"/>
        </w:numPr>
        <w:spacing w:before="0" w:line="240" w:lineRule="auto"/>
        <w:jc w:val="both"/>
        <w:rPr>
          <w:rFonts w:ascii="Calibri" w:hAnsi="Calibri"/>
          <w:b/>
        </w:rPr>
      </w:pPr>
    </w:p>
    <w:p w:rsidR="00F902C1" w:rsidRDefault="00E94D82" w:rsidP="00F902C1">
      <w:pPr>
        <w:pStyle w:val="AODocTxt"/>
        <w:numPr>
          <w:ilvl w:val="0"/>
          <w:numId w:val="0"/>
        </w:numPr>
        <w:spacing w:before="0" w:line="240" w:lineRule="auto"/>
        <w:jc w:val="both"/>
        <w:rPr>
          <w:rFonts w:ascii="Calibri" w:hAnsi="Calibri"/>
          <w:b/>
        </w:rPr>
      </w:pPr>
      <w:r>
        <w:rPr>
          <w:noProof/>
          <w:lang w:eastAsia="sk-SK"/>
        </w:rPr>
        <mc:AlternateContent>
          <mc:Choice Requires="wps">
            <w:drawing>
              <wp:anchor distT="0" distB="0" distL="114300" distR="114300" simplePos="0" relativeHeight="251660288" behindDoc="0" locked="0" layoutInCell="1" allowOverlap="1">
                <wp:simplePos x="0" y="0"/>
                <wp:positionH relativeFrom="column">
                  <wp:posOffset>3622675</wp:posOffset>
                </wp:positionH>
                <wp:positionV relativeFrom="paragraph">
                  <wp:posOffset>71120</wp:posOffset>
                </wp:positionV>
                <wp:extent cx="2458085" cy="1009015"/>
                <wp:effectExtent l="0" t="0" r="0" b="63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A82560" w:rsidRPr="00F24A5A" w:rsidRDefault="00A82560" w:rsidP="00F902C1">
                            <w:pPr>
                              <w:pBdr>
                                <w:bottom w:val="single" w:sz="12" w:space="1" w:color="auto"/>
                              </w:pBdr>
                              <w:jc w:val="center"/>
                              <w:rPr>
                                <w:rFonts w:ascii="Calibri" w:hAnsi="Calibri"/>
                              </w:rPr>
                            </w:pPr>
                          </w:p>
                          <w:p w:rsidR="00A82560" w:rsidRPr="003C219A" w:rsidRDefault="00A82560" w:rsidP="00F902C1">
                            <w:pPr>
                              <w:pStyle w:val="AONormal"/>
                              <w:jc w:val="center"/>
                              <w:rPr>
                                <w:rFonts w:ascii="Calibri" w:hAnsi="Calibri" w:cs="Calibri"/>
                                <w:b/>
                              </w:rPr>
                            </w:pPr>
                            <w:r w:rsidRPr="003C219A">
                              <w:rPr>
                                <w:rFonts w:ascii="Calibri" w:hAnsi="Calibri" w:cs="Calibri"/>
                                <w:b/>
                              </w:rPr>
                              <w:t>Mgr. Peter Egry</w:t>
                            </w:r>
                          </w:p>
                          <w:p w:rsidR="00A82560" w:rsidRPr="003C219A" w:rsidRDefault="00A82560" w:rsidP="00F902C1">
                            <w:pPr>
                              <w:pStyle w:val="AONormal"/>
                              <w:jc w:val="center"/>
                              <w:rPr>
                                <w:rFonts w:ascii="Calibri" w:hAnsi="Calibri" w:cs="Calibri"/>
                              </w:rPr>
                            </w:pPr>
                            <w:r w:rsidRPr="003C219A">
                              <w:rPr>
                                <w:rFonts w:ascii="Calibri" w:hAnsi="Calibri" w:cs="Calibri"/>
                              </w:rPr>
                              <w:t>podpredseda predstavenstva</w:t>
                            </w:r>
                          </w:p>
                          <w:p w:rsidR="00A82560" w:rsidRPr="003C219A" w:rsidRDefault="00A82560" w:rsidP="00F902C1">
                            <w:pPr>
                              <w:pStyle w:val="AONormal"/>
                              <w:jc w:val="center"/>
                              <w:rPr>
                                <w:rFonts w:ascii="Calibri" w:hAnsi="Calibri" w:cs="Calibri"/>
                              </w:rPr>
                            </w:pPr>
                            <w:r w:rsidRPr="003C219A">
                              <w:rPr>
                                <w:rFonts w:ascii="Calibri" w:hAnsi="Calibri" w:cs="Calibri"/>
                              </w:rPr>
                              <w:t>Slovenská konsolidačná, 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285.25pt;margin-top:5.6pt;width:193.5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" strokecolor="white">
                <v:shadow offset=",6pt"/>
                <v:textbox>
                  <w:txbxContent>
                    <w:p w:rsidR="00A82560" w:rsidRPr="00F24A5A" w:rsidRDefault="00A82560" w:rsidP="00F902C1">
                      <w:pPr>
                        <w:pBdr>
                          <w:bottom w:val="single" w:sz="12" w:space="1" w:color="auto"/>
                        </w:pBdr>
                        <w:jc w:val="center"/>
                        <w:rPr>
                          <w:rFonts w:ascii="Calibri" w:hAnsi="Calibri"/>
                        </w:rPr>
                      </w:pPr>
                    </w:p>
                    <w:p w:rsidR="00A82560" w:rsidRPr="003C219A" w:rsidRDefault="00A82560" w:rsidP="00F902C1">
                      <w:pPr>
                        <w:pStyle w:val="AONormal"/>
                        <w:jc w:val="center"/>
                        <w:rPr>
                          <w:rFonts w:ascii="Calibri" w:hAnsi="Calibri" w:cs="Calibri"/>
                          <w:b/>
                        </w:rPr>
                      </w:pPr>
                      <w:r w:rsidRPr="003C219A">
                        <w:rPr>
                          <w:rFonts w:ascii="Calibri" w:hAnsi="Calibri" w:cs="Calibri"/>
                          <w:b/>
                        </w:rPr>
                        <w:t>Mgr. Peter Egry</w:t>
                      </w:r>
                    </w:p>
                    <w:p w:rsidR="00A82560" w:rsidRPr="003C219A" w:rsidRDefault="00A82560" w:rsidP="00F902C1">
                      <w:pPr>
                        <w:pStyle w:val="AONormal"/>
                        <w:jc w:val="center"/>
                        <w:rPr>
                          <w:rFonts w:ascii="Calibri" w:hAnsi="Calibri" w:cs="Calibri"/>
                        </w:rPr>
                      </w:pPr>
                      <w:r w:rsidRPr="003C219A">
                        <w:rPr>
                          <w:rFonts w:ascii="Calibri" w:hAnsi="Calibri" w:cs="Calibri"/>
                        </w:rPr>
                        <w:t>podpredseda predstavenstva</w:t>
                      </w:r>
                    </w:p>
                    <w:p w:rsidR="00A82560" w:rsidRPr="003C219A" w:rsidRDefault="00A82560" w:rsidP="00F902C1">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r>
        <w:rPr>
          <w:noProof/>
          <w:lang w:eastAsia="sk-SK"/>
        </w:rPr>
        <mc:AlternateContent>
          <mc:Choice Requires="wps">
            <w:drawing>
              <wp:anchor distT="0" distB="0" distL="114300" distR="114300" simplePos="0" relativeHeight="251659264" behindDoc="0" locked="0" layoutInCell="1" allowOverlap="1">
                <wp:simplePos x="0" y="0"/>
                <wp:positionH relativeFrom="column">
                  <wp:posOffset>327025</wp:posOffset>
                </wp:positionH>
                <wp:positionV relativeFrom="paragraph">
                  <wp:posOffset>71120</wp:posOffset>
                </wp:positionV>
                <wp:extent cx="2458085" cy="1009015"/>
                <wp:effectExtent l="0" t="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A82560" w:rsidRPr="00F24A5A" w:rsidRDefault="00A82560" w:rsidP="00F902C1">
                            <w:pPr>
                              <w:pBdr>
                                <w:bottom w:val="single" w:sz="12" w:space="1" w:color="auto"/>
                              </w:pBdr>
                              <w:jc w:val="center"/>
                              <w:rPr>
                                <w:rFonts w:ascii="Calibri" w:hAnsi="Calibri"/>
                              </w:rPr>
                            </w:pPr>
                          </w:p>
                          <w:p w:rsidR="00A82560" w:rsidRPr="003C219A" w:rsidRDefault="00A82560" w:rsidP="00F902C1">
                            <w:pPr>
                              <w:pStyle w:val="AONormal"/>
                              <w:jc w:val="center"/>
                              <w:rPr>
                                <w:rFonts w:ascii="Calibri" w:hAnsi="Calibri" w:cs="Calibri"/>
                              </w:rPr>
                            </w:pPr>
                            <w:r w:rsidRPr="003C219A">
                              <w:rPr>
                                <w:rFonts w:ascii="Calibri" w:hAnsi="Calibri" w:cs="Calibri"/>
                                <w:b/>
                              </w:rPr>
                              <w:t>JUDr. Marián Janočko</w:t>
                            </w:r>
                          </w:p>
                          <w:p w:rsidR="00A82560" w:rsidRPr="003C219A" w:rsidRDefault="00A82560" w:rsidP="00F902C1">
                            <w:pPr>
                              <w:pStyle w:val="AONormal"/>
                              <w:jc w:val="center"/>
                              <w:rPr>
                                <w:rFonts w:ascii="Calibri" w:hAnsi="Calibri" w:cs="Calibri"/>
                              </w:rPr>
                            </w:pPr>
                            <w:r w:rsidRPr="003C219A">
                              <w:rPr>
                                <w:rFonts w:ascii="Calibri" w:hAnsi="Calibri" w:cs="Calibri"/>
                              </w:rPr>
                              <w:t>predseda predstavenstva</w:t>
                            </w:r>
                          </w:p>
                          <w:p w:rsidR="00A82560" w:rsidRPr="003C219A" w:rsidRDefault="00A82560" w:rsidP="00F902C1">
                            <w:pPr>
                              <w:pStyle w:val="AONormal"/>
                              <w:jc w:val="center"/>
                              <w:rPr>
                                <w:rFonts w:ascii="Calibri" w:hAnsi="Calibri" w:cs="Calibri"/>
                              </w:rPr>
                            </w:pPr>
                            <w:r w:rsidRPr="003C219A">
                              <w:rPr>
                                <w:rFonts w:ascii="Calibri" w:hAnsi="Calibri" w:cs="Calibri"/>
                              </w:rPr>
                              <w:t>Slovenská konsolidačná, 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5.75pt;margin-top:5.6pt;width:193.5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" strokecolor="white">
                <v:shadow offset=",6pt"/>
                <v:textbox>
                  <w:txbxContent>
                    <w:p w:rsidR="00A82560" w:rsidRPr="00F24A5A" w:rsidRDefault="00A82560" w:rsidP="00F902C1">
                      <w:pPr>
                        <w:pBdr>
                          <w:bottom w:val="single" w:sz="12" w:space="1" w:color="auto"/>
                        </w:pBdr>
                        <w:jc w:val="center"/>
                        <w:rPr>
                          <w:rFonts w:ascii="Calibri" w:hAnsi="Calibri"/>
                        </w:rPr>
                      </w:pPr>
                    </w:p>
                    <w:p w:rsidR="00A82560" w:rsidRPr="003C219A" w:rsidRDefault="00A82560" w:rsidP="00F902C1">
                      <w:pPr>
                        <w:pStyle w:val="AONormal"/>
                        <w:jc w:val="center"/>
                        <w:rPr>
                          <w:rFonts w:ascii="Calibri" w:hAnsi="Calibri" w:cs="Calibri"/>
                        </w:rPr>
                      </w:pPr>
                      <w:r w:rsidRPr="003C219A">
                        <w:rPr>
                          <w:rFonts w:ascii="Calibri" w:hAnsi="Calibri" w:cs="Calibri"/>
                          <w:b/>
                        </w:rPr>
                        <w:t>JUDr. Marián Janočko</w:t>
                      </w:r>
                    </w:p>
                    <w:p w:rsidR="00A82560" w:rsidRPr="003C219A" w:rsidRDefault="00A82560" w:rsidP="00F902C1">
                      <w:pPr>
                        <w:pStyle w:val="AONormal"/>
                        <w:jc w:val="center"/>
                        <w:rPr>
                          <w:rFonts w:ascii="Calibri" w:hAnsi="Calibri" w:cs="Calibri"/>
                        </w:rPr>
                      </w:pPr>
                      <w:r w:rsidRPr="003C219A">
                        <w:rPr>
                          <w:rFonts w:ascii="Calibri" w:hAnsi="Calibri" w:cs="Calibri"/>
                        </w:rPr>
                        <w:t>predseda predstavenstva</w:t>
                      </w:r>
                    </w:p>
                    <w:p w:rsidR="00A82560" w:rsidRPr="003C219A" w:rsidRDefault="00A82560" w:rsidP="00F902C1">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p>
    <w:p w:rsidR="00F902C1" w:rsidRDefault="00F902C1" w:rsidP="00F902C1">
      <w:pPr>
        <w:pStyle w:val="AODocTxt"/>
        <w:numPr>
          <w:ilvl w:val="0"/>
          <w:numId w:val="0"/>
        </w:numPr>
        <w:spacing w:before="0" w:line="240" w:lineRule="auto"/>
        <w:jc w:val="both"/>
        <w:rPr>
          <w:rFonts w:ascii="Calibri" w:hAnsi="Calibri"/>
          <w:b/>
        </w:rPr>
      </w:pPr>
    </w:p>
    <w:p w:rsidR="00F902C1" w:rsidRPr="00196ED9" w:rsidRDefault="00F902C1" w:rsidP="00F902C1">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p>
    <w:p w:rsidR="00F902C1" w:rsidRPr="00196ED9" w:rsidRDefault="00F902C1" w:rsidP="00F902C1">
      <w:pPr>
        <w:pStyle w:val="AODocTxtL1"/>
        <w:numPr>
          <w:ilvl w:val="0"/>
          <w:numId w:val="0"/>
        </w:numPr>
        <w:spacing w:before="0" w:line="240" w:lineRule="auto"/>
        <w:ind w:left="720"/>
        <w:jc w:val="both"/>
        <w:rPr>
          <w:rFonts w:ascii="Calibri" w:hAnsi="Calibri"/>
        </w:rPr>
      </w:pPr>
    </w:p>
    <w:p w:rsidR="009251A4" w:rsidRDefault="009251A4">
      <w:pPr>
        <w:rPr>
          <w:rFonts w:ascii="Calibri" w:hAnsi="Calibri" w:cs="Arial"/>
          <w:b/>
          <w:szCs w:val="22"/>
        </w:rPr>
      </w:pPr>
      <w:r>
        <w:rPr>
          <w:rFonts w:ascii="Calibri" w:hAnsi="Calibri" w:cs="Arial"/>
          <w:b/>
          <w:szCs w:val="22"/>
        </w:rPr>
        <w:br w:type="page"/>
      </w:r>
    </w:p>
    <w:p w:rsidR="0085452F" w:rsidRDefault="009251A4" w:rsidP="009251A4">
      <w:pPr>
        <w:autoSpaceDE w:val="0"/>
        <w:jc w:val="center"/>
        <w:rPr>
          <w:rFonts w:ascii="Calibri" w:hAnsi="Calibri"/>
          <w:b/>
        </w:rPr>
      </w:pPr>
      <w:r>
        <w:rPr>
          <w:rFonts w:ascii="Calibri" w:hAnsi="Calibri"/>
          <w:b/>
        </w:rPr>
        <w:lastRenderedPageBreak/>
        <w:t>PRÍLOHA 3</w:t>
      </w:r>
      <w:r w:rsidR="000D1B5A">
        <w:rPr>
          <w:rFonts w:ascii="Calibri" w:hAnsi="Calibri"/>
          <w:b/>
        </w:rPr>
        <w:t xml:space="preserve"> </w:t>
      </w:r>
    </w:p>
    <w:p w:rsidR="000D1B5A" w:rsidRDefault="000D1B5A" w:rsidP="009251A4">
      <w:pPr>
        <w:autoSpaceDE w:val="0"/>
        <w:jc w:val="center"/>
        <w:rPr>
          <w:rFonts w:ascii="Calibri" w:hAnsi="Calibri"/>
          <w:b/>
        </w:rPr>
      </w:pPr>
    </w:p>
    <w:p w:rsidR="000D1B5A" w:rsidRPr="00196ED9" w:rsidRDefault="000D1B5A" w:rsidP="009251A4">
      <w:pPr>
        <w:autoSpaceDE w:val="0"/>
        <w:jc w:val="center"/>
        <w:rPr>
          <w:rFonts w:ascii="Calibri" w:hAnsi="Calibri" w:cs="Arial"/>
          <w:b/>
          <w:szCs w:val="22"/>
        </w:rPr>
      </w:pPr>
    </w:p>
    <w:sectPr w:rsidR="000D1B5A" w:rsidRPr="00196ED9" w:rsidSect="00191EBD">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851"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560" w:rsidRDefault="00A82560" w:rsidP="00517336">
      <w:r>
        <w:separator/>
      </w:r>
    </w:p>
  </w:endnote>
  <w:endnote w:type="continuationSeparator" w:id="0">
    <w:p w:rsidR="00A82560" w:rsidRDefault="00A82560" w:rsidP="0051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T105t00">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213"/>
      <w:gridCol w:w="3214"/>
      <w:gridCol w:w="3212"/>
    </w:tblGrid>
    <w:tr w:rsidR="00A82560">
      <w:tc>
        <w:tcPr>
          <w:tcW w:w="5000" w:type="pct"/>
          <w:gridSpan w:val="3"/>
          <w:tcMar>
            <w:top w:w="170" w:type="dxa"/>
          </w:tcMar>
        </w:tcPr>
        <w:p w:rsidR="00A82560" w:rsidRDefault="00A82560">
          <w:pPr>
            <w:pStyle w:val="AONormal8LBold"/>
          </w:pPr>
          <w:bookmarkStart w:id="3" w:name="bmkFooterFirstPrimaryDoc"/>
        </w:p>
      </w:tc>
    </w:tr>
    <w:tr w:rsidR="00A82560">
      <w:tc>
        <w:tcPr>
          <w:tcW w:w="1667" w:type="pct"/>
        </w:tcPr>
        <w:p w:rsidR="00A82560" w:rsidRDefault="00A82560">
          <w:pPr>
            <w:pStyle w:val="AONormal8L"/>
          </w:pPr>
        </w:p>
      </w:tc>
      <w:tc>
        <w:tcPr>
          <w:tcW w:w="1667" w:type="pct"/>
        </w:tcPr>
        <w:p w:rsidR="00A82560" w:rsidRDefault="00A82560">
          <w:pPr>
            <w:pStyle w:val="AONormal8C"/>
          </w:pPr>
        </w:p>
      </w:tc>
      <w:tc>
        <w:tcPr>
          <w:tcW w:w="1667" w:type="pct"/>
        </w:tcPr>
        <w:p w:rsidR="00A82560" w:rsidRDefault="00A82560" w:rsidP="008750A4">
          <w:pPr>
            <w:pStyle w:val="AONormal8R"/>
          </w:pPr>
        </w:p>
      </w:tc>
    </w:tr>
    <w:bookmarkEnd w:id="3"/>
  </w:tbl>
  <w:p w:rsidR="00A82560" w:rsidRDefault="00A82560">
    <w:pPr>
      <w:pStyle w:val="AONormal8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6745"/>
      <w:gridCol w:w="2894"/>
    </w:tblGrid>
    <w:tr w:rsidR="00A82560">
      <w:tc>
        <w:tcPr>
          <w:tcW w:w="5000" w:type="pct"/>
          <w:gridSpan w:val="2"/>
          <w:tcMar>
            <w:top w:w="170" w:type="dxa"/>
          </w:tcMar>
        </w:tcPr>
        <w:p w:rsidR="00A82560" w:rsidRDefault="00A82560">
          <w:pPr>
            <w:pStyle w:val="AONormal8L"/>
          </w:pPr>
          <w:bookmarkStart w:id="4" w:name="bmkFooterFirstDoc"/>
        </w:p>
      </w:tc>
    </w:tr>
    <w:tr w:rsidR="00A82560">
      <w:tc>
        <w:tcPr>
          <w:tcW w:w="3499" w:type="pct"/>
        </w:tcPr>
        <w:p w:rsidR="00A82560" w:rsidRDefault="00A82560">
          <w:pPr>
            <w:pStyle w:val="AONormal8L"/>
          </w:pPr>
        </w:p>
      </w:tc>
      <w:tc>
        <w:tcPr>
          <w:tcW w:w="1501" w:type="pct"/>
        </w:tcPr>
        <w:p w:rsidR="00A82560" w:rsidRDefault="00A82560">
          <w:pPr>
            <w:pStyle w:val="AONormal8R"/>
          </w:pPr>
        </w:p>
      </w:tc>
    </w:tr>
    <w:bookmarkEnd w:id="4"/>
  </w:tbl>
  <w:p w:rsidR="00A82560" w:rsidRDefault="00A82560">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60" w:rsidRDefault="00A8256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025"/>
      <w:gridCol w:w="3025"/>
      <w:gridCol w:w="3023"/>
    </w:tblGrid>
    <w:tr w:rsidR="00A82560">
      <w:tc>
        <w:tcPr>
          <w:tcW w:w="5000" w:type="pct"/>
          <w:gridSpan w:val="3"/>
          <w:tcMar>
            <w:top w:w="170" w:type="dxa"/>
          </w:tcMar>
        </w:tcPr>
        <w:p w:rsidR="00A82560" w:rsidRDefault="00A82560">
          <w:pPr>
            <w:pStyle w:val="AONormal8LBold"/>
            <w:rPr>
              <w:noProof/>
            </w:rPr>
          </w:pPr>
        </w:p>
      </w:tc>
    </w:tr>
    <w:tr w:rsidR="00A82560">
      <w:tc>
        <w:tcPr>
          <w:tcW w:w="1667" w:type="pct"/>
        </w:tcPr>
        <w:p w:rsidR="00A82560" w:rsidRDefault="00A82560">
          <w:pPr>
            <w:pStyle w:val="AONormal8L"/>
            <w:rPr>
              <w:noProof/>
            </w:rPr>
          </w:pPr>
        </w:p>
      </w:tc>
      <w:tc>
        <w:tcPr>
          <w:tcW w:w="1667" w:type="pct"/>
        </w:tcPr>
        <w:p w:rsidR="00A82560" w:rsidRDefault="00A82560">
          <w:pPr>
            <w:pStyle w:val="AONormal8C"/>
            <w:rPr>
              <w:noProof/>
            </w:rPr>
          </w:pPr>
          <w:r>
            <w:rPr>
              <w:noProof/>
            </w:rPr>
            <w:fldChar w:fldCharType="begin"/>
          </w:r>
          <w:r>
            <w:rPr>
              <w:noProof/>
            </w:rPr>
            <w:instrText xml:space="preserve"> PAGE  \* MERGEFORMAT </w:instrText>
          </w:r>
          <w:r>
            <w:rPr>
              <w:noProof/>
            </w:rPr>
            <w:fldChar w:fldCharType="separate"/>
          </w:r>
          <w:r w:rsidR="0024108E">
            <w:rPr>
              <w:noProof/>
            </w:rPr>
            <w:t>4</w:t>
          </w:r>
          <w:r>
            <w:rPr>
              <w:noProof/>
            </w:rPr>
            <w:fldChar w:fldCharType="end"/>
          </w:r>
        </w:p>
      </w:tc>
      <w:tc>
        <w:tcPr>
          <w:tcW w:w="1666" w:type="pct"/>
        </w:tcPr>
        <w:p w:rsidR="00A82560" w:rsidRDefault="00A82560">
          <w:pPr>
            <w:pStyle w:val="AONormal8R"/>
            <w:rPr>
              <w:noProof/>
            </w:rPr>
          </w:pPr>
          <w:bookmarkStart w:id="74" w:name="bmkFrontPage"/>
          <w:bookmarkStart w:id="75" w:name="bmkFrontPageTable"/>
          <w:bookmarkStart w:id="76" w:name="bmkFPCopyright"/>
        </w:p>
      </w:tc>
    </w:tr>
    <w:bookmarkEnd w:id="74"/>
    <w:bookmarkEnd w:id="75"/>
    <w:bookmarkEnd w:id="76"/>
  </w:tbl>
  <w:p w:rsidR="00A82560" w:rsidRDefault="00A82560">
    <w:pPr>
      <w:pStyle w:val="AONormal8L"/>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60" w:rsidRDefault="00A8256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560" w:rsidRDefault="00A82560" w:rsidP="00517336">
      <w:r>
        <w:separator/>
      </w:r>
    </w:p>
  </w:footnote>
  <w:footnote w:type="continuationSeparator" w:id="0">
    <w:p w:rsidR="00A82560" w:rsidRDefault="00A82560" w:rsidP="0051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60" w:rsidRDefault="00A82560">
    <w:pPr>
      <w:pStyle w:val="AONormal8L"/>
      <w:rPr>
        <w:rFonts w:eastAsia="PMingLiU"/>
        <w:lang w:eastAsia="zh-HK"/>
      </w:rPr>
    </w:pPr>
    <w:bookmarkStart w:id="2" w:name="bmkHeaderFirstPrimaryDoc"/>
    <w:r>
      <w:rPr>
        <w:rFonts w:eastAsia="PMingLiU" w:hint="eastAsia"/>
        <w:lang w:eastAsia="zh-HK"/>
      </w:rPr>
      <w:t xml:space="preserve"> </w:t>
    </w:r>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60" w:rsidRDefault="00A8256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9073"/>
    </w:tblGrid>
    <w:tr w:rsidR="00A82560" w:rsidTr="00517336">
      <w:trPr>
        <w:trHeight w:val="142"/>
      </w:trPr>
      <w:tc>
        <w:tcPr>
          <w:tcW w:w="5000" w:type="pct"/>
        </w:tcPr>
        <w:p w:rsidR="00A82560" w:rsidRDefault="00A82560">
          <w:pPr>
            <w:pStyle w:val="AONormal8LBold"/>
            <w:rPr>
              <w:b w:val="0"/>
              <w:lang w:val="en-US"/>
            </w:rPr>
          </w:pPr>
        </w:p>
      </w:tc>
    </w:tr>
  </w:tbl>
  <w:p w:rsidR="00A82560" w:rsidRDefault="00A82560">
    <w:pPr>
      <w:pStyle w:val="AONormal6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60" w:rsidRDefault="00A8256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CDF718C"/>
    <w:multiLevelType w:val="hybridMultilevel"/>
    <w:tmpl w:val="95989550"/>
    <w:lvl w:ilvl="0" w:tplc="D9A08B26">
      <w:start w:val="1"/>
      <w:numFmt w:val="bullet"/>
      <w:lvlText w:val="-"/>
      <w:lvlJc w:val="left"/>
      <w:pPr>
        <w:ind w:left="1778" w:hanging="360"/>
      </w:pPr>
      <w:rPr>
        <w:rFonts w:ascii="Times New Roman" w:eastAsia="SimSu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 w15:restartNumberingAfterBreak="0">
    <w:nsid w:val="10F37ADE"/>
    <w:multiLevelType w:val="multilevel"/>
    <w:tmpl w:val="E648EFF4"/>
    <w:name w:val="WW8Num12"/>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B0661F6"/>
    <w:multiLevelType w:val="singleLevel"/>
    <w:tmpl w:val="11E6EC7E"/>
    <w:name w:val="WW8Num15"/>
    <w:lvl w:ilvl="0">
      <w:start w:val="1"/>
      <w:numFmt w:val="bullet"/>
      <w:pStyle w:val="AOBullet2"/>
      <w:lvlText w:val=""/>
      <w:lvlJc w:val="left"/>
      <w:pPr>
        <w:tabs>
          <w:tab w:val="num" w:pos="720"/>
        </w:tabs>
        <w:ind w:left="720" w:hanging="720"/>
      </w:pPr>
      <w:rPr>
        <w:rFonts w:ascii="Symbol" w:hAnsi="Symbol" w:hint="default"/>
      </w:rPr>
    </w:lvl>
  </w:abstractNum>
  <w:abstractNum w:abstractNumId="5"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6" w15:restartNumberingAfterBreak="0">
    <w:nsid w:val="391D542D"/>
    <w:multiLevelType w:val="multilevel"/>
    <w:tmpl w:val="7D6E7ADE"/>
    <w:lvl w:ilvl="0">
      <w:start w:val="1"/>
      <w:numFmt w:val="decimal"/>
      <w:pStyle w:val="Obsah6"/>
      <w:lvlText w:val="%1."/>
      <w:lvlJc w:val="left"/>
      <w:pPr>
        <w:tabs>
          <w:tab w:val="num" w:pos="720"/>
        </w:tabs>
        <w:ind w:left="720" w:hanging="720"/>
      </w:p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3D0E7D39"/>
    <w:multiLevelType w:val="multilevel"/>
    <w:tmpl w:val="03F65E3A"/>
    <w:name w:val="WW8Num26"/>
    <w:lvl w:ilvl="0">
      <w:start w:val="1"/>
      <w:numFmt w:val="decimal"/>
      <w:pStyle w:val="AOSchHead"/>
      <w:suff w:val="nothing"/>
      <w:lvlText w:val="Príloha %1"/>
      <w:lvlJc w:val="left"/>
      <w:pPr>
        <w:ind w:left="1135" w:firstLine="0"/>
      </w:pPr>
      <w:rPr>
        <w:b/>
        <w:i w:val="0"/>
      </w:rPr>
    </w:lvl>
    <w:lvl w:ilvl="1">
      <w:start w:val="1"/>
      <w:numFmt w:val="decimal"/>
      <w:pStyle w:val="AOSchPartHead"/>
      <w:suff w:val="nothing"/>
      <w:lvlText w:val="Časť %2"/>
      <w:lvlJc w:val="left"/>
      <w:pPr>
        <w:ind w:left="1135" w:firstLine="0"/>
      </w:pPr>
      <w:rPr>
        <w:b/>
        <w:i w:val="0"/>
      </w:rPr>
    </w:lvl>
    <w:lvl w:ilvl="2">
      <w:start w:val="1"/>
      <w:numFmt w:val="none"/>
      <w:lvlRestart w:val="0"/>
      <w:suff w:val="nothing"/>
      <w:lvlText w:val=""/>
      <w:lvlJc w:val="left"/>
      <w:pPr>
        <w:ind w:left="1135" w:firstLine="0"/>
      </w:pPr>
    </w:lvl>
    <w:lvl w:ilvl="3">
      <w:start w:val="1"/>
      <w:numFmt w:val="none"/>
      <w:lvlRestart w:val="0"/>
      <w:suff w:val="nothing"/>
      <w:lvlText w:val=""/>
      <w:lvlJc w:val="left"/>
      <w:pPr>
        <w:ind w:left="1135" w:firstLine="0"/>
      </w:pPr>
    </w:lvl>
    <w:lvl w:ilvl="4">
      <w:start w:val="1"/>
      <w:numFmt w:val="none"/>
      <w:lvlRestart w:val="0"/>
      <w:suff w:val="nothing"/>
      <w:lvlText w:val=""/>
      <w:lvlJc w:val="left"/>
      <w:pPr>
        <w:ind w:left="1135" w:firstLine="0"/>
      </w:pPr>
    </w:lvl>
    <w:lvl w:ilvl="5">
      <w:start w:val="1"/>
      <w:numFmt w:val="none"/>
      <w:lvlRestart w:val="0"/>
      <w:suff w:val="nothing"/>
      <w:lvlText w:val=""/>
      <w:lvlJc w:val="left"/>
      <w:pPr>
        <w:ind w:left="1135" w:firstLine="0"/>
      </w:pPr>
    </w:lvl>
    <w:lvl w:ilvl="6">
      <w:start w:val="1"/>
      <w:numFmt w:val="none"/>
      <w:lvlRestart w:val="0"/>
      <w:suff w:val="nothing"/>
      <w:lvlText w:val=""/>
      <w:lvlJc w:val="left"/>
      <w:pPr>
        <w:ind w:left="1135" w:firstLine="0"/>
      </w:pPr>
    </w:lvl>
    <w:lvl w:ilvl="7">
      <w:start w:val="1"/>
      <w:numFmt w:val="none"/>
      <w:lvlRestart w:val="0"/>
      <w:suff w:val="nothing"/>
      <w:lvlText w:val=""/>
      <w:lvlJc w:val="left"/>
      <w:pPr>
        <w:ind w:left="1135" w:firstLine="0"/>
      </w:pPr>
    </w:lvl>
    <w:lvl w:ilvl="8">
      <w:start w:val="1"/>
      <w:numFmt w:val="none"/>
      <w:lvlRestart w:val="0"/>
      <w:suff w:val="nothing"/>
      <w:lvlText w:val=""/>
      <w:lvlJc w:val="left"/>
      <w:pPr>
        <w:ind w:left="1135" w:firstLine="0"/>
      </w:pPr>
    </w:lvl>
  </w:abstractNum>
  <w:abstractNum w:abstractNumId="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0" w15:restartNumberingAfterBreak="0">
    <w:nsid w:val="4542367B"/>
    <w:multiLevelType w:val="hybridMultilevel"/>
    <w:tmpl w:val="FE9C32D8"/>
    <w:name w:val="WW8Num1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5B3203"/>
    <w:multiLevelType w:val="multilevel"/>
    <w:tmpl w:val="6096DEFC"/>
    <w:name w:val="AOApp"/>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2"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9C66851"/>
    <w:multiLevelType w:val="multilevel"/>
    <w:tmpl w:val="32FEA384"/>
    <w:name w:val="AOList"/>
    <w:lvl w:ilvl="0">
      <w:start w:val="1"/>
      <w:numFmt w:val="decimal"/>
      <w:pStyle w:val="AOAnxHead"/>
      <w:suff w:val="nothing"/>
      <w:lvlText w:val="Doplnok %1"/>
      <w:lvlJc w:val="left"/>
      <w:pPr>
        <w:ind w:left="0" w:firstLine="0"/>
      </w:pPr>
      <w:rPr>
        <w:b/>
        <w:i w:val="0"/>
      </w:rPr>
    </w:lvl>
    <w:lvl w:ilvl="1">
      <w:start w:val="1"/>
      <w:numFmt w:val="decimal"/>
      <w:pStyle w:val="AOAnx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15:restartNumberingAfterBreak="0">
    <w:nsid w:val="4CFE7B09"/>
    <w:multiLevelType w:val="multilevel"/>
    <w:tmpl w:val="94F29B5C"/>
    <w:name w:val="AOBullet2"/>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4E4B4E3E"/>
    <w:multiLevelType w:val="multilevel"/>
    <w:tmpl w:val="CC4613CE"/>
    <w:name w:val="WW8Num143"/>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713"/>
        </w:tabs>
        <w:ind w:left="1713" w:hanging="720"/>
      </w:pPr>
      <w:rPr>
        <w:rFonts w:hint="default"/>
        <w:color w:val="auto"/>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50CB4484"/>
    <w:multiLevelType w:val="hybridMultilevel"/>
    <w:tmpl w:val="455058FA"/>
    <w:name w:val="WW8Num142"/>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511C70D7"/>
    <w:multiLevelType w:val="multilevel"/>
    <w:tmpl w:val="722C7260"/>
    <w:name w:val="AODoc222"/>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5180587A"/>
    <w:multiLevelType w:val="hybridMultilevel"/>
    <w:tmpl w:val="DB82C952"/>
    <w:name w:val="AOSch"/>
    <w:lvl w:ilvl="0" w:tplc="D636683A">
      <w:start w:val="1"/>
      <w:numFmt w:val="lowerRoman"/>
      <w:lvlText w:val="(%1)"/>
      <w:lvlJc w:val="right"/>
      <w:pPr>
        <w:ind w:left="3330" w:hanging="360"/>
      </w:pPr>
      <w:rPr>
        <w:rFonts w:ascii="Calibri" w:eastAsia="SimSun" w:hAnsi="Calibri" w:cs="Times New Roman" w:hint="default"/>
        <w:b w:val="0"/>
        <w:sz w:val="20"/>
        <w:szCs w:val="20"/>
      </w:rPr>
    </w:lvl>
    <w:lvl w:ilvl="1" w:tplc="FFFFFFFF">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19" w15:restartNumberingAfterBreak="0">
    <w:nsid w:val="5F213501"/>
    <w:multiLevelType w:val="hybridMultilevel"/>
    <w:tmpl w:val="3FB8D79E"/>
    <w:lvl w:ilvl="0" w:tplc="7E7859C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FE110F"/>
    <w:multiLevelType w:val="hybridMultilevel"/>
    <w:tmpl w:val="C61CCEA2"/>
    <w:name w:val="AOGen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6AA227D0"/>
    <w:multiLevelType w:val="multilevel"/>
    <w:tmpl w:val="7FFC736A"/>
    <w:name w:val="AOBullet4"/>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6F025FAA"/>
    <w:multiLevelType w:val="multilevel"/>
    <w:tmpl w:val="90EE6A94"/>
    <w:name w:val="AODoc"/>
    <w:lvl w:ilvl="0">
      <w:start w:val="1"/>
      <w:numFmt w:val="none"/>
      <w:pStyle w:val="AODefHead"/>
      <w:suff w:val="nothing"/>
      <w:lvlText w:val=""/>
      <w:lvlJc w:val="left"/>
      <w:pPr>
        <w:ind w:left="720" w:firstLine="0"/>
      </w:pPr>
      <w:rPr>
        <w:rFonts w:ascii="Times New Roman" w:hAnsi="Times New Roman" w:hint="default"/>
        <w:b/>
        <w:i w:val="0"/>
        <w:caps/>
        <w:smallCaps w:val="0"/>
        <w:sz w:val="22"/>
      </w:rPr>
    </w:lvl>
    <w:lvl w:ilvl="1">
      <w:start w:val="1"/>
      <w:numFmt w:val="none"/>
      <w:pStyle w:val="AODefPara"/>
      <w:suff w:val="nothing"/>
      <w:lvlText w:val=""/>
      <w:lvlJc w:val="left"/>
      <w:pPr>
        <w:ind w:left="72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Calibri" w:hAnsi="Calibri" w:hint="default"/>
        <w:b w:val="0"/>
        <w:i w:val="0"/>
        <w:sz w:val="22"/>
      </w:rPr>
    </w:lvl>
    <w:lvl w:ilvl="3">
      <w:start w:val="1"/>
      <w:numFmt w:val="lowerRoman"/>
      <w:lvlText w:val="(%4)"/>
      <w:lvlJc w:val="left"/>
      <w:pPr>
        <w:tabs>
          <w:tab w:val="num" w:pos="1430"/>
        </w:tabs>
        <w:ind w:left="1430" w:hanging="720"/>
      </w:pPr>
      <w:rPr>
        <w:rFonts w:ascii="Calibri" w:eastAsia="SimSun" w:hAnsi="Calibri" w:cs="Times New Roman" w:hint="default"/>
        <w:b w:val="0"/>
        <w:i w:val="0"/>
        <w:sz w:val="22"/>
      </w:rPr>
    </w:lvl>
    <w:lvl w:ilvl="4">
      <w:start w:val="1"/>
      <w:numFmt w:val="lowerLetter"/>
      <w:lvlText w:val="(%5)"/>
      <w:lvlJc w:val="left"/>
      <w:pPr>
        <w:tabs>
          <w:tab w:val="num" w:pos="2138"/>
        </w:tabs>
        <w:ind w:left="2138" w:hanging="720"/>
      </w:pPr>
      <w:rPr>
        <w:rFonts w:ascii="Calibri" w:hAnsi="Calibri" w:hint="default"/>
        <w:b w:val="0"/>
        <w:i w:val="0"/>
        <w:sz w:val="22"/>
      </w:rPr>
    </w:lvl>
    <w:lvl w:ilvl="5">
      <w:start w:val="1"/>
      <w:numFmt w:val="lowerRoman"/>
      <w:lvlText w:val="(%6)"/>
      <w:lvlJc w:val="left"/>
      <w:pPr>
        <w:tabs>
          <w:tab w:val="num" w:pos="2160"/>
        </w:tabs>
        <w:ind w:left="2160" w:hanging="720"/>
      </w:pPr>
      <w:rPr>
        <w:rFonts w:ascii="Times New Roman" w:hAnsi="Times New Roman" w:hint="default"/>
        <w:b w:val="0"/>
        <w:i w:val="0"/>
        <w:sz w:val="22"/>
      </w:rPr>
    </w:lvl>
    <w:lvl w:ilvl="6">
      <w:start w:val="1"/>
      <w:numFmt w:val="upperLetter"/>
      <w:lvlText w:val="(%7)"/>
      <w:lvlJc w:val="left"/>
      <w:pPr>
        <w:tabs>
          <w:tab w:val="num" w:pos="2160"/>
        </w:tabs>
        <w:ind w:left="2160" w:hanging="720"/>
      </w:pPr>
      <w:rPr>
        <w:rFonts w:hint="default"/>
      </w:rPr>
    </w:lvl>
    <w:lvl w:ilvl="7">
      <w:start w:val="1"/>
      <w:numFmt w:val="decimal"/>
      <w:lvlText w:val="(%8)"/>
      <w:lvlJc w:val="left"/>
      <w:pPr>
        <w:tabs>
          <w:tab w:val="num" w:pos="1440"/>
        </w:tabs>
        <w:ind w:left="1440" w:hanging="720"/>
      </w:pPr>
      <w:rPr>
        <w:rFonts w:ascii="Times New Roman" w:hAnsi="Times New Roman" w:hint="default"/>
        <w:b w:val="0"/>
        <w:i w:val="0"/>
        <w:sz w:val="22"/>
      </w:rPr>
    </w:lvl>
    <w:lvl w:ilvl="8">
      <w:start w:val="1"/>
      <w:numFmt w:val="decimal"/>
      <w:lvlText w:val="(%9)"/>
      <w:lvlJc w:val="left"/>
      <w:pPr>
        <w:tabs>
          <w:tab w:val="num" w:pos="2160"/>
        </w:tabs>
        <w:ind w:left="2160" w:hanging="720"/>
      </w:pPr>
      <w:rPr>
        <w:rFonts w:ascii="Times New Roman" w:hAnsi="Times New Roman" w:hint="default"/>
        <w:b w:val="0"/>
        <w:i w:val="0"/>
        <w:sz w:val="22"/>
      </w:rPr>
    </w:lvl>
  </w:abstractNum>
  <w:abstractNum w:abstractNumId="2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5" w15:restartNumberingAfterBreak="0">
    <w:nsid w:val="70D30FBD"/>
    <w:multiLevelType w:val="hybridMultilevel"/>
    <w:tmpl w:val="0E9AA20E"/>
    <w:lvl w:ilvl="0" w:tplc="FFFFFFFF">
      <w:start w:val="1"/>
      <w:numFmt w:val="lowerLetter"/>
      <w:lvlText w:val="(%1)"/>
      <w:lvlJc w:val="left"/>
      <w:pPr>
        <w:ind w:left="1713" w:hanging="36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6" w15:restartNumberingAfterBreak="0">
    <w:nsid w:val="761544F7"/>
    <w:multiLevelType w:val="multilevel"/>
    <w:tmpl w:val="60948528"/>
    <w:name w:val="AOGen3"/>
    <w:lvl w:ilvl="0">
      <w:start w:val="1"/>
      <w:numFmt w:val="decimal"/>
      <w:pStyle w:val="AOGenNum1"/>
      <w:lvlText w:val="%1."/>
      <w:lvlJc w:val="left"/>
      <w:pPr>
        <w:tabs>
          <w:tab w:val="num" w:pos="720"/>
        </w:tabs>
        <w:ind w:left="720" w:hanging="720"/>
      </w:pPr>
      <w:rPr>
        <w:rFonts w:hint="default"/>
      </w:rPr>
    </w:lvl>
    <w:lvl w:ilvl="1">
      <w:start w:val="2"/>
      <w:numFmt w:val="decimal"/>
      <w:pStyle w:val="AOGenNum1Para"/>
      <w:lvlText w:val="%1.%2"/>
      <w:lvlJc w:val="left"/>
      <w:pPr>
        <w:tabs>
          <w:tab w:val="num" w:pos="1146"/>
        </w:tabs>
        <w:ind w:left="1146" w:hanging="720"/>
      </w:pPr>
      <w:rPr>
        <w:rFonts w:hint="default"/>
      </w:rPr>
    </w:lvl>
    <w:lvl w:ilvl="2">
      <w:start w:val="1"/>
      <w:numFmt w:val="lowerLetter"/>
      <w:pStyle w:val="AOGenNum1List"/>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ascii="Calibri" w:eastAsia="SimSun" w:hAnsi="Calibri" w:cs="Times New Roman"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7" w15:restartNumberingAfterBreak="0">
    <w:nsid w:val="787D12B0"/>
    <w:multiLevelType w:val="hybridMultilevel"/>
    <w:tmpl w:val="4FC47E22"/>
    <w:name w:val="AOAn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3"/>
  </w:num>
  <w:num w:numId="3">
    <w:abstractNumId w:val="14"/>
  </w:num>
  <w:num w:numId="4">
    <w:abstractNumId w:val="21"/>
  </w:num>
  <w:num w:numId="5">
    <w:abstractNumId w:val="13"/>
  </w:num>
  <w:num w:numId="6">
    <w:abstractNumId w:val="1"/>
  </w:num>
  <w:num w:numId="7">
    <w:abstractNumId w:val="7"/>
  </w:num>
  <w:num w:numId="8">
    <w:abstractNumId w:val="11"/>
  </w:num>
  <w:num w:numId="9">
    <w:abstractNumId w:val="26"/>
  </w:num>
  <w:num w:numId="10">
    <w:abstractNumId w:val="8"/>
  </w:num>
  <w:num w:numId="11">
    <w:abstractNumId w:val="12"/>
  </w:num>
  <w:num w:numId="12">
    <w:abstractNumId w:val="3"/>
  </w:num>
  <w:num w:numId="13">
    <w:abstractNumId w:val="17"/>
  </w:num>
  <w:num w:numId="14">
    <w:abstractNumId w:val="6"/>
  </w:num>
  <w:num w:numId="15">
    <w:abstractNumId w:val="22"/>
  </w:num>
  <w:num w:numId="16">
    <w:abstractNumId w:val="4"/>
  </w:num>
  <w:num w:numId="17">
    <w:abstractNumId w:val="24"/>
  </w:num>
  <w:num w:numId="18">
    <w:abstractNumId w:val="9"/>
  </w:num>
  <w:num w:numId="19">
    <w:abstractNumId w:val="15"/>
  </w:num>
  <w:num w:numId="20">
    <w:abstractNumId w:val="1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2"/>
    </w:lvlOverride>
  </w:num>
  <w:num w:numId="23">
    <w:abstractNumId w:val="26"/>
    <w:lvlOverride w:ilvl="0">
      <w:startOverride w:val="1"/>
    </w:lvlOverride>
    <w:lvlOverride w:ilvl="1">
      <w:startOverride w:val="2"/>
    </w:lvlOverride>
    <w:lvlOverride w:ilvl="2">
      <w:startOverride w:val="2"/>
    </w:lvlOverride>
  </w:num>
  <w:num w:numId="24">
    <w:abstractNumId w:val="26"/>
    <w:lvlOverride w:ilvl="0">
      <w:startOverride w:val="1"/>
    </w:lvlOverride>
    <w:lvlOverride w:ilvl="1">
      <w:startOverride w:val="2"/>
    </w:lvlOverride>
    <w:lvlOverride w:ilvl="2">
      <w:startOverride w:val="1"/>
    </w:lvlOverride>
  </w:num>
  <w:num w:numId="25">
    <w:abstractNumId w:val="26"/>
    <w:lvlOverride w:ilvl="0">
      <w:startOverride w:val="1"/>
    </w:lvlOverride>
    <w:lvlOverride w:ilvl="1">
      <w:startOverride w:val="2"/>
    </w:lvlOverride>
    <w:lvlOverride w:ilvl="2">
      <w:startOverride w:val="1"/>
    </w:lvlOverride>
  </w:num>
  <w:num w:numId="26">
    <w:abstractNumId w:val="26"/>
    <w:lvlOverride w:ilvl="0">
      <w:startOverride w:val="1"/>
    </w:lvlOverride>
    <w:lvlOverride w:ilvl="1">
      <w:startOverride w:val="2"/>
    </w:lvlOverride>
    <w:lvlOverride w:ilvl="2">
      <w:startOverride w:val="1"/>
    </w:lvlOverride>
  </w:num>
  <w:num w:numId="27">
    <w:abstractNumId w:val="26"/>
    <w:lvlOverride w:ilvl="0">
      <w:startOverride w:val="12"/>
    </w:lvlOverride>
  </w:num>
  <w:num w:numId="28">
    <w:abstractNumId w:val="26"/>
    <w:lvlOverride w:ilvl="0">
      <w:startOverride w:val="13"/>
    </w:lvlOverride>
    <w:lvlOverride w:ilvl="1">
      <w:startOverride w:val="1"/>
    </w:lvlOverride>
  </w:num>
  <w:num w:numId="29">
    <w:abstractNumId w:val="2"/>
  </w:num>
  <w:num w:numId="30">
    <w:abstractNumId w:val="23"/>
    <w:lvlOverride w:ilvl="0">
      <w:startOverride w:val="1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0"/>
  </w:num>
  <w:num w:numId="34">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CB"/>
    <w:rsid w:val="000004CE"/>
    <w:rsid w:val="00006A75"/>
    <w:rsid w:val="000110B4"/>
    <w:rsid w:val="000241BE"/>
    <w:rsid w:val="00025F0F"/>
    <w:rsid w:val="00031E18"/>
    <w:rsid w:val="000346A4"/>
    <w:rsid w:val="00037B88"/>
    <w:rsid w:val="00042217"/>
    <w:rsid w:val="00053C1C"/>
    <w:rsid w:val="0005498F"/>
    <w:rsid w:val="00057A7F"/>
    <w:rsid w:val="00060D7B"/>
    <w:rsid w:val="00075CF3"/>
    <w:rsid w:val="0007654A"/>
    <w:rsid w:val="00076A2F"/>
    <w:rsid w:val="000833AA"/>
    <w:rsid w:val="000878BE"/>
    <w:rsid w:val="00095DF3"/>
    <w:rsid w:val="000A0EFB"/>
    <w:rsid w:val="000A348A"/>
    <w:rsid w:val="000C15DB"/>
    <w:rsid w:val="000C38A1"/>
    <w:rsid w:val="000C3F62"/>
    <w:rsid w:val="000D1B5A"/>
    <w:rsid w:val="000F4DE3"/>
    <w:rsid w:val="000F71FA"/>
    <w:rsid w:val="00102CEE"/>
    <w:rsid w:val="00103369"/>
    <w:rsid w:val="00117F26"/>
    <w:rsid w:val="00123EE1"/>
    <w:rsid w:val="0012459E"/>
    <w:rsid w:val="00127384"/>
    <w:rsid w:val="0013367F"/>
    <w:rsid w:val="00137B2A"/>
    <w:rsid w:val="00151A77"/>
    <w:rsid w:val="00153ECB"/>
    <w:rsid w:val="0015596B"/>
    <w:rsid w:val="00165281"/>
    <w:rsid w:val="00180A03"/>
    <w:rsid w:val="00183EB4"/>
    <w:rsid w:val="00191EBD"/>
    <w:rsid w:val="00196ED9"/>
    <w:rsid w:val="001A7775"/>
    <w:rsid w:val="001B22A0"/>
    <w:rsid w:val="001B5649"/>
    <w:rsid w:val="001B606F"/>
    <w:rsid w:val="001B7315"/>
    <w:rsid w:val="001D5BAF"/>
    <w:rsid w:val="001E25CD"/>
    <w:rsid w:val="001E3FBC"/>
    <w:rsid w:val="001E4029"/>
    <w:rsid w:val="001E46E4"/>
    <w:rsid w:val="001E5EAA"/>
    <w:rsid w:val="002014B2"/>
    <w:rsid w:val="00207B1A"/>
    <w:rsid w:val="00211106"/>
    <w:rsid w:val="00216E08"/>
    <w:rsid w:val="00223391"/>
    <w:rsid w:val="0024108E"/>
    <w:rsid w:val="0025164B"/>
    <w:rsid w:val="002547FD"/>
    <w:rsid w:val="00256DF4"/>
    <w:rsid w:val="00261812"/>
    <w:rsid w:val="0029311E"/>
    <w:rsid w:val="002963C0"/>
    <w:rsid w:val="00297F1F"/>
    <w:rsid w:val="002A4CD3"/>
    <w:rsid w:val="002B6236"/>
    <w:rsid w:val="002C1F27"/>
    <w:rsid w:val="002D2817"/>
    <w:rsid w:val="002D6559"/>
    <w:rsid w:val="002E041D"/>
    <w:rsid w:val="002E163E"/>
    <w:rsid w:val="0031147D"/>
    <w:rsid w:val="00313DA8"/>
    <w:rsid w:val="0031488A"/>
    <w:rsid w:val="00325D7C"/>
    <w:rsid w:val="0033400C"/>
    <w:rsid w:val="00336FA1"/>
    <w:rsid w:val="0034243A"/>
    <w:rsid w:val="0035129F"/>
    <w:rsid w:val="00355D05"/>
    <w:rsid w:val="003609B6"/>
    <w:rsid w:val="00367692"/>
    <w:rsid w:val="00374626"/>
    <w:rsid w:val="00374F4C"/>
    <w:rsid w:val="00382DDE"/>
    <w:rsid w:val="00396227"/>
    <w:rsid w:val="003A59DA"/>
    <w:rsid w:val="003C1E9B"/>
    <w:rsid w:val="003C4E40"/>
    <w:rsid w:val="003C5338"/>
    <w:rsid w:val="003C60F2"/>
    <w:rsid w:val="003C61D1"/>
    <w:rsid w:val="003D623E"/>
    <w:rsid w:val="003E2B6C"/>
    <w:rsid w:val="003E37C8"/>
    <w:rsid w:val="003F17FA"/>
    <w:rsid w:val="003F401C"/>
    <w:rsid w:val="00411713"/>
    <w:rsid w:val="00412257"/>
    <w:rsid w:val="00414E62"/>
    <w:rsid w:val="004264E8"/>
    <w:rsid w:val="0043156D"/>
    <w:rsid w:val="004379F5"/>
    <w:rsid w:val="004453CB"/>
    <w:rsid w:val="00445440"/>
    <w:rsid w:val="00455170"/>
    <w:rsid w:val="00464479"/>
    <w:rsid w:val="00464A9A"/>
    <w:rsid w:val="00464FB4"/>
    <w:rsid w:val="0049356A"/>
    <w:rsid w:val="00497505"/>
    <w:rsid w:val="004A6629"/>
    <w:rsid w:val="004B1CF9"/>
    <w:rsid w:val="004B2AC4"/>
    <w:rsid w:val="004C385A"/>
    <w:rsid w:val="004E48A9"/>
    <w:rsid w:val="004F2079"/>
    <w:rsid w:val="005007D4"/>
    <w:rsid w:val="00510D52"/>
    <w:rsid w:val="00517336"/>
    <w:rsid w:val="00527C1F"/>
    <w:rsid w:val="005365D2"/>
    <w:rsid w:val="00546EDE"/>
    <w:rsid w:val="00554E52"/>
    <w:rsid w:val="00562EB1"/>
    <w:rsid w:val="00564934"/>
    <w:rsid w:val="005653F2"/>
    <w:rsid w:val="00567C82"/>
    <w:rsid w:val="00575F10"/>
    <w:rsid w:val="005762AC"/>
    <w:rsid w:val="005918AA"/>
    <w:rsid w:val="005974AD"/>
    <w:rsid w:val="0059756D"/>
    <w:rsid w:val="005A3048"/>
    <w:rsid w:val="005B12F1"/>
    <w:rsid w:val="005D26C8"/>
    <w:rsid w:val="005D3150"/>
    <w:rsid w:val="005D62F5"/>
    <w:rsid w:val="005F2006"/>
    <w:rsid w:val="005F3BB9"/>
    <w:rsid w:val="005F552F"/>
    <w:rsid w:val="00600ECB"/>
    <w:rsid w:val="0062317F"/>
    <w:rsid w:val="006233C5"/>
    <w:rsid w:val="0062553C"/>
    <w:rsid w:val="0063344A"/>
    <w:rsid w:val="00641CD6"/>
    <w:rsid w:val="006429BA"/>
    <w:rsid w:val="00646C33"/>
    <w:rsid w:val="0065022D"/>
    <w:rsid w:val="006552F7"/>
    <w:rsid w:val="00656D0F"/>
    <w:rsid w:val="00660608"/>
    <w:rsid w:val="00696E97"/>
    <w:rsid w:val="006A021D"/>
    <w:rsid w:val="006A1D96"/>
    <w:rsid w:val="006A5CED"/>
    <w:rsid w:val="006B54A7"/>
    <w:rsid w:val="006C028E"/>
    <w:rsid w:val="006C13F3"/>
    <w:rsid w:val="006D2447"/>
    <w:rsid w:val="006F46A6"/>
    <w:rsid w:val="007061B8"/>
    <w:rsid w:val="0071302F"/>
    <w:rsid w:val="00713E7A"/>
    <w:rsid w:val="007158C6"/>
    <w:rsid w:val="007206C5"/>
    <w:rsid w:val="00726A47"/>
    <w:rsid w:val="00733551"/>
    <w:rsid w:val="00737D9B"/>
    <w:rsid w:val="00745A57"/>
    <w:rsid w:val="007517A8"/>
    <w:rsid w:val="0075358F"/>
    <w:rsid w:val="00765259"/>
    <w:rsid w:val="00772819"/>
    <w:rsid w:val="00780F7C"/>
    <w:rsid w:val="00795179"/>
    <w:rsid w:val="007A5369"/>
    <w:rsid w:val="007B1E46"/>
    <w:rsid w:val="007B36DE"/>
    <w:rsid w:val="007B687B"/>
    <w:rsid w:val="007B6E52"/>
    <w:rsid w:val="007E7931"/>
    <w:rsid w:val="008017A3"/>
    <w:rsid w:val="00803394"/>
    <w:rsid w:val="00807D29"/>
    <w:rsid w:val="0081108C"/>
    <w:rsid w:val="008138F1"/>
    <w:rsid w:val="008159A1"/>
    <w:rsid w:val="0081702D"/>
    <w:rsid w:val="00820AA5"/>
    <w:rsid w:val="00824339"/>
    <w:rsid w:val="00824ADE"/>
    <w:rsid w:val="00835CCF"/>
    <w:rsid w:val="008441F5"/>
    <w:rsid w:val="0084580E"/>
    <w:rsid w:val="00846908"/>
    <w:rsid w:val="00847711"/>
    <w:rsid w:val="0085452F"/>
    <w:rsid w:val="00857A6E"/>
    <w:rsid w:val="00862EEB"/>
    <w:rsid w:val="008750A4"/>
    <w:rsid w:val="00877271"/>
    <w:rsid w:val="0088323A"/>
    <w:rsid w:val="00883805"/>
    <w:rsid w:val="00886309"/>
    <w:rsid w:val="008A0638"/>
    <w:rsid w:val="008A346A"/>
    <w:rsid w:val="008A484E"/>
    <w:rsid w:val="008A6947"/>
    <w:rsid w:val="008A716A"/>
    <w:rsid w:val="008B009E"/>
    <w:rsid w:val="008B4FC7"/>
    <w:rsid w:val="008C0761"/>
    <w:rsid w:val="008C3E4B"/>
    <w:rsid w:val="008C532C"/>
    <w:rsid w:val="008C5B61"/>
    <w:rsid w:val="008C6C1D"/>
    <w:rsid w:val="008D0A18"/>
    <w:rsid w:val="008D42EC"/>
    <w:rsid w:val="008D5B2A"/>
    <w:rsid w:val="008E442B"/>
    <w:rsid w:val="008E65A1"/>
    <w:rsid w:val="008E78CD"/>
    <w:rsid w:val="008F596C"/>
    <w:rsid w:val="00901FFC"/>
    <w:rsid w:val="00904A58"/>
    <w:rsid w:val="00911B03"/>
    <w:rsid w:val="0091642C"/>
    <w:rsid w:val="00917ECC"/>
    <w:rsid w:val="009251A4"/>
    <w:rsid w:val="009264AC"/>
    <w:rsid w:val="00926F51"/>
    <w:rsid w:val="009275A5"/>
    <w:rsid w:val="009279DB"/>
    <w:rsid w:val="00933018"/>
    <w:rsid w:val="009468BF"/>
    <w:rsid w:val="00950B98"/>
    <w:rsid w:val="00951151"/>
    <w:rsid w:val="009511D8"/>
    <w:rsid w:val="009540F3"/>
    <w:rsid w:val="009547FA"/>
    <w:rsid w:val="00964312"/>
    <w:rsid w:val="00965D39"/>
    <w:rsid w:val="009709FF"/>
    <w:rsid w:val="009827EB"/>
    <w:rsid w:val="00984225"/>
    <w:rsid w:val="00985631"/>
    <w:rsid w:val="009930DB"/>
    <w:rsid w:val="009A225E"/>
    <w:rsid w:val="009A798F"/>
    <w:rsid w:val="009C499D"/>
    <w:rsid w:val="009D6010"/>
    <w:rsid w:val="009E188F"/>
    <w:rsid w:val="00A16CD7"/>
    <w:rsid w:val="00A23274"/>
    <w:rsid w:val="00A24CB0"/>
    <w:rsid w:val="00A33518"/>
    <w:rsid w:val="00A36A79"/>
    <w:rsid w:val="00A37657"/>
    <w:rsid w:val="00A37FBA"/>
    <w:rsid w:val="00A52CE9"/>
    <w:rsid w:val="00A5549B"/>
    <w:rsid w:val="00A60F85"/>
    <w:rsid w:val="00A611C7"/>
    <w:rsid w:val="00A61FC3"/>
    <w:rsid w:val="00A6278F"/>
    <w:rsid w:val="00A7397F"/>
    <w:rsid w:val="00A778BE"/>
    <w:rsid w:val="00A82560"/>
    <w:rsid w:val="00A82C1F"/>
    <w:rsid w:val="00A83D94"/>
    <w:rsid w:val="00A87A71"/>
    <w:rsid w:val="00AA2378"/>
    <w:rsid w:val="00AA39C8"/>
    <w:rsid w:val="00AB0B8A"/>
    <w:rsid w:val="00AB1725"/>
    <w:rsid w:val="00AB31BE"/>
    <w:rsid w:val="00AB34C7"/>
    <w:rsid w:val="00AC2E47"/>
    <w:rsid w:val="00AD2533"/>
    <w:rsid w:val="00AD29E9"/>
    <w:rsid w:val="00AD79B8"/>
    <w:rsid w:val="00B012C4"/>
    <w:rsid w:val="00B05ACE"/>
    <w:rsid w:val="00B105EA"/>
    <w:rsid w:val="00B12609"/>
    <w:rsid w:val="00B141F4"/>
    <w:rsid w:val="00B205BA"/>
    <w:rsid w:val="00B27F62"/>
    <w:rsid w:val="00B3202B"/>
    <w:rsid w:val="00B43B45"/>
    <w:rsid w:val="00B45E45"/>
    <w:rsid w:val="00B57BE0"/>
    <w:rsid w:val="00B71A08"/>
    <w:rsid w:val="00B737CE"/>
    <w:rsid w:val="00B817AF"/>
    <w:rsid w:val="00B867FB"/>
    <w:rsid w:val="00BA12DD"/>
    <w:rsid w:val="00BA4AAA"/>
    <w:rsid w:val="00BA5DC1"/>
    <w:rsid w:val="00BB2FCE"/>
    <w:rsid w:val="00BC1530"/>
    <w:rsid w:val="00BC1CEF"/>
    <w:rsid w:val="00BD4207"/>
    <w:rsid w:val="00BE098D"/>
    <w:rsid w:val="00BF3E87"/>
    <w:rsid w:val="00BF74BD"/>
    <w:rsid w:val="00C12FBF"/>
    <w:rsid w:val="00C135C2"/>
    <w:rsid w:val="00C150D5"/>
    <w:rsid w:val="00C163AD"/>
    <w:rsid w:val="00C2624E"/>
    <w:rsid w:val="00C32230"/>
    <w:rsid w:val="00C4380A"/>
    <w:rsid w:val="00C4616F"/>
    <w:rsid w:val="00C52E63"/>
    <w:rsid w:val="00C638CC"/>
    <w:rsid w:val="00C67917"/>
    <w:rsid w:val="00C72F2D"/>
    <w:rsid w:val="00C81E71"/>
    <w:rsid w:val="00C8282C"/>
    <w:rsid w:val="00C834CF"/>
    <w:rsid w:val="00C84248"/>
    <w:rsid w:val="00C869CD"/>
    <w:rsid w:val="00C87555"/>
    <w:rsid w:val="00C916A6"/>
    <w:rsid w:val="00C9721D"/>
    <w:rsid w:val="00CA6086"/>
    <w:rsid w:val="00CB6D7B"/>
    <w:rsid w:val="00CC314A"/>
    <w:rsid w:val="00CC5847"/>
    <w:rsid w:val="00CC6812"/>
    <w:rsid w:val="00CC7B97"/>
    <w:rsid w:val="00CD5A5B"/>
    <w:rsid w:val="00CF02EE"/>
    <w:rsid w:val="00D00524"/>
    <w:rsid w:val="00D00E59"/>
    <w:rsid w:val="00D1111D"/>
    <w:rsid w:val="00D13B62"/>
    <w:rsid w:val="00D14A4C"/>
    <w:rsid w:val="00D21DEB"/>
    <w:rsid w:val="00D21E70"/>
    <w:rsid w:val="00D3405D"/>
    <w:rsid w:val="00D36675"/>
    <w:rsid w:val="00D3758C"/>
    <w:rsid w:val="00D44CCB"/>
    <w:rsid w:val="00D466FD"/>
    <w:rsid w:val="00D55E82"/>
    <w:rsid w:val="00D76156"/>
    <w:rsid w:val="00D773FF"/>
    <w:rsid w:val="00D823D2"/>
    <w:rsid w:val="00D87328"/>
    <w:rsid w:val="00D9529F"/>
    <w:rsid w:val="00DA4B03"/>
    <w:rsid w:val="00DA7589"/>
    <w:rsid w:val="00DC09DB"/>
    <w:rsid w:val="00DC16F3"/>
    <w:rsid w:val="00DC3BE4"/>
    <w:rsid w:val="00DD6FFD"/>
    <w:rsid w:val="00DE2B0A"/>
    <w:rsid w:val="00DE5474"/>
    <w:rsid w:val="00DF0FF1"/>
    <w:rsid w:val="00DF2FEE"/>
    <w:rsid w:val="00E1021C"/>
    <w:rsid w:val="00E144A3"/>
    <w:rsid w:val="00E1658E"/>
    <w:rsid w:val="00E16CB4"/>
    <w:rsid w:val="00E26494"/>
    <w:rsid w:val="00E336EA"/>
    <w:rsid w:val="00E35419"/>
    <w:rsid w:val="00E47B15"/>
    <w:rsid w:val="00E51D52"/>
    <w:rsid w:val="00E53D33"/>
    <w:rsid w:val="00E55CA0"/>
    <w:rsid w:val="00E625E4"/>
    <w:rsid w:val="00E632A7"/>
    <w:rsid w:val="00E83338"/>
    <w:rsid w:val="00E838BF"/>
    <w:rsid w:val="00E94D82"/>
    <w:rsid w:val="00E95E35"/>
    <w:rsid w:val="00EA6479"/>
    <w:rsid w:val="00EB6E6F"/>
    <w:rsid w:val="00EB7B2D"/>
    <w:rsid w:val="00EC4F52"/>
    <w:rsid w:val="00EC5F3C"/>
    <w:rsid w:val="00EC6312"/>
    <w:rsid w:val="00ED1C0B"/>
    <w:rsid w:val="00ED2A19"/>
    <w:rsid w:val="00ED3484"/>
    <w:rsid w:val="00ED7D02"/>
    <w:rsid w:val="00EE27C9"/>
    <w:rsid w:val="00EE5138"/>
    <w:rsid w:val="00EE5391"/>
    <w:rsid w:val="00EE5879"/>
    <w:rsid w:val="00EF1021"/>
    <w:rsid w:val="00EF6010"/>
    <w:rsid w:val="00F02192"/>
    <w:rsid w:val="00F143F3"/>
    <w:rsid w:val="00F2180B"/>
    <w:rsid w:val="00F22E86"/>
    <w:rsid w:val="00F24A5A"/>
    <w:rsid w:val="00F26341"/>
    <w:rsid w:val="00F5663D"/>
    <w:rsid w:val="00F56D68"/>
    <w:rsid w:val="00F65DA2"/>
    <w:rsid w:val="00F71373"/>
    <w:rsid w:val="00F73C3C"/>
    <w:rsid w:val="00F74007"/>
    <w:rsid w:val="00F82A4F"/>
    <w:rsid w:val="00F85A5D"/>
    <w:rsid w:val="00F85C44"/>
    <w:rsid w:val="00F902C1"/>
    <w:rsid w:val="00F96448"/>
    <w:rsid w:val="00FA2B19"/>
    <w:rsid w:val="00FA6575"/>
    <w:rsid w:val="00FA7BCB"/>
    <w:rsid w:val="00FB58BD"/>
    <w:rsid w:val="00FE2CA6"/>
    <w:rsid w:val="00FE6F6A"/>
    <w:rsid w:val="00FF14AF"/>
    <w:rsid w:val="00FF6A6A"/>
    <w:rsid w:val="00FF7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ED1D3-51FB-4139-9333-1E0925D2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6D0F"/>
    <w:rPr>
      <w:rFonts w:ascii="Times New Roman" w:eastAsia="Times New Roman" w:hAnsi="Times New Roman"/>
      <w:sz w:val="22"/>
      <w:lang w:eastAsia="en-US"/>
    </w:rPr>
  </w:style>
  <w:style w:type="paragraph" w:styleId="Nadpis1">
    <w:name w:val="heading 1"/>
    <w:basedOn w:val="AOHeadings"/>
    <w:next w:val="AODocTxt"/>
    <w:link w:val="Nadpis1Char"/>
    <w:qFormat/>
    <w:rsid w:val="004453CB"/>
    <w:pPr>
      <w:keepNext/>
      <w:outlineLvl w:val="0"/>
    </w:pPr>
    <w:rPr>
      <w:b/>
      <w:caps/>
      <w:kern w:val="28"/>
    </w:rPr>
  </w:style>
  <w:style w:type="paragraph" w:styleId="Nadpis2">
    <w:name w:val="heading 2"/>
    <w:basedOn w:val="AOHeadings"/>
    <w:next w:val="AODocTxt"/>
    <w:link w:val="Nadpis2Char"/>
    <w:qFormat/>
    <w:rsid w:val="004453CB"/>
    <w:pPr>
      <w:keepNext/>
      <w:outlineLvl w:val="1"/>
    </w:pPr>
    <w:rPr>
      <w:b/>
    </w:rPr>
  </w:style>
  <w:style w:type="paragraph" w:styleId="Nadpis3">
    <w:name w:val="heading 3"/>
    <w:basedOn w:val="AOHeadings"/>
    <w:next w:val="AODocTxt"/>
    <w:link w:val="Nadpis3Char"/>
    <w:qFormat/>
    <w:rsid w:val="004453CB"/>
    <w:pPr>
      <w:outlineLvl w:val="2"/>
    </w:pPr>
  </w:style>
  <w:style w:type="paragraph" w:styleId="Nadpis4">
    <w:name w:val="heading 4"/>
    <w:basedOn w:val="AOHeadings"/>
    <w:next w:val="AODocTxt"/>
    <w:link w:val="Nadpis4Char"/>
    <w:qFormat/>
    <w:rsid w:val="004453CB"/>
    <w:pPr>
      <w:outlineLvl w:val="3"/>
    </w:pPr>
  </w:style>
  <w:style w:type="paragraph" w:styleId="Nadpis5">
    <w:name w:val="heading 5"/>
    <w:basedOn w:val="AOHeadings"/>
    <w:next w:val="AODocTxt"/>
    <w:link w:val="Nadpis5Char"/>
    <w:qFormat/>
    <w:rsid w:val="004453CB"/>
    <w:pPr>
      <w:outlineLvl w:val="4"/>
    </w:pPr>
  </w:style>
  <w:style w:type="paragraph" w:styleId="Nadpis6">
    <w:name w:val="heading 6"/>
    <w:basedOn w:val="AOHeadings"/>
    <w:next w:val="AODocTxt"/>
    <w:link w:val="Nadpis6Char"/>
    <w:qFormat/>
    <w:rsid w:val="004453CB"/>
    <w:pPr>
      <w:outlineLvl w:val="5"/>
    </w:pPr>
  </w:style>
  <w:style w:type="paragraph" w:styleId="Nadpis7">
    <w:name w:val="heading 7"/>
    <w:basedOn w:val="AOHeadings"/>
    <w:next w:val="AODocTxt"/>
    <w:link w:val="Nadpis7Char"/>
    <w:qFormat/>
    <w:rsid w:val="004453CB"/>
    <w:pPr>
      <w:outlineLvl w:val="6"/>
    </w:pPr>
  </w:style>
  <w:style w:type="paragraph" w:styleId="Nadpis8">
    <w:name w:val="heading 8"/>
    <w:basedOn w:val="AOHeadings"/>
    <w:next w:val="AODocTxt"/>
    <w:link w:val="Nadpis8Char"/>
    <w:qFormat/>
    <w:rsid w:val="004453CB"/>
    <w:pPr>
      <w:outlineLvl w:val="7"/>
    </w:pPr>
  </w:style>
  <w:style w:type="paragraph" w:styleId="Nadpis9">
    <w:name w:val="heading 9"/>
    <w:basedOn w:val="AOHeadings"/>
    <w:next w:val="AODocTxt"/>
    <w:link w:val="Nadpis9Char"/>
    <w:qFormat/>
    <w:rsid w:val="004453CB"/>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Normal">
    <w:name w:val="AONormal"/>
    <w:rsid w:val="004453CB"/>
    <w:pPr>
      <w:spacing w:line="260" w:lineRule="atLeast"/>
    </w:pPr>
    <w:rPr>
      <w:rFonts w:ascii="Times New Roman" w:eastAsia="SimSun" w:hAnsi="Times New Roman"/>
      <w:sz w:val="22"/>
      <w:szCs w:val="22"/>
      <w:lang w:eastAsia="en-US"/>
    </w:rPr>
  </w:style>
  <w:style w:type="paragraph" w:customStyle="1" w:styleId="AOHeadings">
    <w:name w:val="AOHeadings"/>
    <w:basedOn w:val="AOBodyTxt"/>
    <w:next w:val="AODocTxt"/>
    <w:rsid w:val="004453CB"/>
  </w:style>
  <w:style w:type="paragraph" w:customStyle="1" w:styleId="AOBodyTxt">
    <w:name w:val="AOBodyTxt"/>
    <w:basedOn w:val="AONormal"/>
    <w:next w:val="AODocTxt"/>
    <w:rsid w:val="004453CB"/>
    <w:pPr>
      <w:spacing w:before="240"/>
    </w:pPr>
  </w:style>
  <w:style w:type="paragraph" w:customStyle="1" w:styleId="AODocTxt">
    <w:name w:val="AODocTxt"/>
    <w:basedOn w:val="AOBodyTxt"/>
    <w:rsid w:val="004453CB"/>
    <w:pPr>
      <w:numPr>
        <w:numId w:val="8"/>
      </w:numPr>
    </w:pPr>
  </w:style>
  <w:style w:type="character" w:customStyle="1" w:styleId="Nadpis1Char">
    <w:name w:val="Nadpis 1 Char"/>
    <w:link w:val="Nadpis1"/>
    <w:rsid w:val="004453CB"/>
    <w:rPr>
      <w:rFonts w:ascii="Times New Roman" w:eastAsia="SimSun" w:hAnsi="Times New Roman" w:cs="Times New Roman"/>
      <w:b/>
      <w:caps/>
      <w:kern w:val="28"/>
    </w:rPr>
  </w:style>
  <w:style w:type="character" w:customStyle="1" w:styleId="Nadpis2Char">
    <w:name w:val="Nadpis 2 Char"/>
    <w:link w:val="Nadpis2"/>
    <w:rsid w:val="004453CB"/>
    <w:rPr>
      <w:rFonts w:ascii="Times New Roman" w:eastAsia="SimSun" w:hAnsi="Times New Roman" w:cs="Times New Roman"/>
      <w:b/>
    </w:rPr>
  </w:style>
  <w:style w:type="character" w:customStyle="1" w:styleId="Nadpis3Char">
    <w:name w:val="Nadpis 3 Char"/>
    <w:link w:val="Nadpis3"/>
    <w:rsid w:val="004453CB"/>
    <w:rPr>
      <w:rFonts w:ascii="Times New Roman" w:eastAsia="SimSun" w:hAnsi="Times New Roman" w:cs="Times New Roman"/>
    </w:rPr>
  </w:style>
  <w:style w:type="character" w:customStyle="1" w:styleId="Nadpis4Char">
    <w:name w:val="Nadpis 4 Char"/>
    <w:link w:val="Nadpis4"/>
    <w:rsid w:val="004453CB"/>
    <w:rPr>
      <w:rFonts w:ascii="Times New Roman" w:eastAsia="SimSun" w:hAnsi="Times New Roman" w:cs="Times New Roman"/>
    </w:rPr>
  </w:style>
  <w:style w:type="character" w:customStyle="1" w:styleId="Nadpis5Char">
    <w:name w:val="Nadpis 5 Char"/>
    <w:link w:val="Nadpis5"/>
    <w:rsid w:val="004453CB"/>
    <w:rPr>
      <w:rFonts w:ascii="Times New Roman" w:eastAsia="SimSun" w:hAnsi="Times New Roman" w:cs="Times New Roman"/>
    </w:rPr>
  </w:style>
  <w:style w:type="character" w:customStyle="1" w:styleId="Nadpis6Char">
    <w:name w:val="Nadpis 6 Char"/>
    <w:link w:val="Nadpis6"/>
    <w:rsid w:val="004453CB"/>
    <w:rPr>
      <w:rFonts w:ascii="Times New Roman" w:eastAsia="SimSun" w:hAnsi="Times New Roman" w:cs="Times New Roman"/>
    </w:rPr>
  </w:style>
  <w:style w:type="character" w:customStyle="1" w:styleId="Nadpis7Char">
    <w:name w:val="Nadpis 7 Char"/>
    <w:link w:val="Nadpis7"/>
    <w:rsid w:val="004453CB"/>
    <w:rPr>
      <w:rFonts w:ascii="Times New Roman" w:eastAsia="SimSun" w:hAnsi="Times New Roman" w:cs="Times New Roman"/>
    </w:rPr>
  </w:style>
  <w:style w:type="character" w:customStyle="1" w:styleId="Nadpis8Char">
    <w:name w:val="Nadpis 8 Char"/>
    <w:link w:val="Nadpis8"/>
    <w:rsid w:val="004453CB"/>
    <w:rPr>
      <w:rFonts w:ascii="Times New Roman" w:eastAsia="SimSun" w:hAnsi="Times New Roman" w:cs="Times New Roman"/>
    </w:rPr>
  </w:style>
  <w:style w:type="character" w:customStyle="1" w:styleId="Nadpis9Char">
    <w:name w:val="Nadpis 9 Char"/>
    <w:link w:val="Nadpis9"/>
    <w:rsid w:val="004453CB"/>
    <w:rPr>
      <w:rFonts w:ascii="Times New Roman" w:eastAsia="SimSun" w:hAnsi="Times New Roman" w:cs="Times New Roman"/>
    </w:rPr>
  </w:style>
  <w:style w:type="paragraph" w:styleId="Hlavika">
    <w:name w:val="header"/>
    <w:basedOn w:val="Normlny"/>
    <w:link w:val="HlavikaChar"/>
    <w:rsid w:val="004453CB"/>
    <w:pPr>
      <w:tabs>
        <w:tab w:val="center" w:pos="4153"/>
        <w:tab w:val="right" w:pos="8306"/>
      </w:tabs>
    </w:pPr>
  </w:style>
  <w:style w:type="character" w:customStyle="1" w:styleId="HlavikaChar">
    <w:name w:val="Hlavička Char"/>
    <w:link w:val="Hlavika"/>
    <w:rsid w:val="004453CB"/>
    <w:rPr>
      <w:rFonts w:ascii="Times New Roman" w:eastAsia="Times New Roman" w:hAnsi="Times New Roman" w:cs="Times New Roman"/>
      <w:szCs w:val="20"/>
    </w:rPr>
  </w:style>
  <w:style w:type="paragraph" w:styleId="Pta">
    <w:name w:val="footer"/>
    <w:basedOn w:val="Normlny"/>
    <w:link w:val="PtaChar"/>
    <w:uiPriority w:val="99"/>
    <w:rsid w:val="004453CB"/>
    <w:pPr>
      <w:tabs>
        <w:tab w:val="center" w:pos="4153"/>
        <w:tab w:val="right" w:pos="8306"/>
      </w:tabs>
    </w:pPr>
  </w:style>
  <w:style w:type="character" w:customStyle="1" w:styleId="PtaChar">
    <w:name w:val="Päta Char"/>
    <w:link w:val="Pta"/>
    <w:uiPriority w:val="99"/>
    <w:rsid w:val="004453CB"/>
    <w:rPr>
      <w:rFonts w:ascii="Times New Roman" w:eastAsia="Times New Roman" w:hAnsi="Times New Roman" w:cs="Times New Roman"/>
      <w:szCs w:val="20"/>
    </w:rPr>
  </w:style>
  <w:style w:type="paragraph" w:customStyle="1" w:styleId="AOAnxTitle">
    <w:name w:val="AOAnxTitle"/>
    <w:basedOn w:val="AOAttachments"/>
    <w:next w:val="AODocTxt"/>
    <w:rsid w:val="004453CB"/>
    <w:pPr>
      <w:outlineLvl w:val="1"/>
    </w:pPr>
    <w:rPr>
      <w:b/>
    </w:rPr>
  </w:style>
  <w:style w:type="paragraph" w:customStyle="1" w:styleId="AOAttachments">
    <w:name w:val="AOAttachments"/>
    <w:basedOn w:val="AOBodyTxt"/>
    <w:next w:val="AODocTxt"/>
    <w:rsid w:val="004453CB"/>
    <w:pPr>
      <w:jc w:val="center"/>
    </w:pPr>
    <w:rPr>
      <w:caps/>
    </w:rPr>
  </w:style>
  <w:style w:type="paragraph" w:customStyle="1" w:styleId="AOAnxPartTitle">
    <w:name w:val="AOAnxPartTitle"/>
    <w:basedOn w:val="AOAnxTitle"/>
    <w:next w:val="AODocTxt"/>
    <w:rsid w:val="004453CB"/>
  </w:style>
  <w:style w:type="paragraph" w:customStyle="1" w:styleId="AOAppTitle">
    <w:name w:val="AOAppTitle"/>
    <w:basedOn w:val="AOAttachments"/>
    <w:next w:val="AODocTxt"/>
    <w:rsid w:val="004453CB"/>
    <w:pPr>
      <w:outlineLvl w:val="1"/>
    </w:pPr>
    <w:rPr>
      <w:b/>
    </w:rPr>
  </w:style>
  <w:style w:type="paragraph" w:customStyle="1" w:styleId="AOAppPartTitle">
    <w:name w:val="AOAppPartTitle"/>
    <w:basedOn w:val="AOAppTitle"/>
    <w:next w:val="AODocTxt"/>
    <w:rsid w:val="004453CB"/>
  </w:style>
  <w:style w:type="paragraph" w:customStyle="1" w:styleId="AOFPBP">
    <w:name w:val="AOFPBP"/>
    <w:basedOn w:val="AONormal"/>
    <w:next w:val="AOFPTxt"/>
    <w:rsid w:val="004453CB"/>
  </w:style>
  <w:style w:type="paragraph" w:customStyle="1" w:styleId="AOFPTxt">
    <w:name w:val="AOFPTxt"/>
    <w:basedOn w:val="AOFPBP"/>
    <w:rsid w:val="004453CB"/>
    <w:rPr>
      <w:b/>
    </w:rPr>
  </w:style>
  <w:style w:type="paragraph" w:customStyle="1" w:styleId="AOBullet">
    <w:name w:val="AOBullet"/>
    <w:basedOn w:val="AOBodyTxt"/>
    <w:rsid w:val="004453CB"/>
    <w:pPr>
      <w:numPr>
        <w:numId w:val="1"/>
      </w:numPr>
      <w:tabs>
        <w:tab w:val="clear" w:pos="720"/>
      </w:tabs>
    </w:pPr>
  </w:style>
  <w:style w:type="paragraph" w:customStyle="1" w:styleId="AOFPCopyright">
    <w:name w:val="AOFPCopyright"/>
    <w:basedOn w:val="AOFPTxt"/>
    <w:rsid w:val="004453CB"/>
    <w:rPr>
      <w:caps/>
    </w:rPr>
  </w:style>
  <w:style w:type="paragraph" w:customStyle="1" w:styleId="AOFPDate">
    <w:name w:val="AOFPDate"/>
    <w:basedOn w:val="AOFPTxt"/>
    <w:rsid w:val="004453CB"/>
    <w:rPr>
      <w:caps/>
    </w:rPr>
  </w:style>
  <w:style w:type="paragraph" w:customStyle="1" w:styleId="AOFPTitle">
    <w:name w:val="AOFPTitle"/>
    <w:basedOn w:val="AOFPTxt"/>
    <w:rsid w:val="004453CB"/>
    <w:rPr>
      <w:caps/>
      <w:sz w:val="32"/>
    </w:rPr>
  </w:style>
  <w:style w:type="paragraph" w:customStyle="1" w:styleId="AOFPTxtCaps">
    <w:name w:val="AOFPTxtCaps"/>
    <w:basedOn w:val="AOFPTxt"/>
    <w:rsid w:val="004453CB"/>
    <w:rPr>
      <w:caps/>
    </w:rPr>
  </w:style>
  <w:style w:type="character" w:customStyle="1" w:styleId="AOHidden">
    <w:name w:val="AOHidden"/>
    <w:rsid w:val="004453CB"/>
    <w:rPr>
      <w:vanish/>
      <w:color w:val="auto"/>
    </w:rPr>
  </w:style>
  <w:style w:type="paragraph" w:customStyle="1" w:styleId="AOLocation">
    <w:name w:val="AOLocation"/>
    <w:basedOn w:val="AOFPBP"/>
    <w:rsid w:val="004453CB"/>
    <w:pPr>
      <w:spacing w:before="160"/>
      <w:jc w:val="center"/>
    </w:pPr>
    <w:rPr>
      <w:b/>
      <w:caps/>
    </w:rPr>
  </w:style>
  <w:style w:type="paragraph" w:customStyle="1" w:styleId="AOSchTitle">
    <w:name w:val="AOSchTitle"/>
    <w:basedOn w:val="AOAttachments"/>
    <w:next w:val="AODocTxt"/>
    <w:rsid w:val="004453CB"/>
    <w:pPr>
      <w:outlineLvl w:val="1"/>
    </w:pPr>
    <w:rPr>
      <w:b/>
    </w:rPr>
  </w:style>
  <w:style w:type="paragraph" w:customStyle="1" w:styleId="AOSchPartTitle">
    <w:name w:val="AOSchPartTitle"/>
    <w:basedOn w:val="AOSchTitle"/>
    <w:next w:val="AODocTxt"/>
    <w:rsid w:val="004453CB"/>
  </w:style>
  <w:style w:type="paragraph" w:customStyle="1" w:styleId="AOSignatory">
    <w:name w:val="AOSignatory"/>
    <w:basedOn w:val="AOBodyTxt"/>
    <w:next w:val="AODocTxt"/>
    <w:rsid w:val="004453CB"/>
    <w:pPr>
      <w:pageBreakBefore/>
      <w:spacing w:after="240"/>
      <w:jc w:val="center"/>
    </w:pPr>
    <w:rPr>
      <w:b/>
      <w:caps/>
    </w:rPr>
  </w:style>
  <w:style w:type="paragraph" w:customStyle="1" w:styleId="AOTitle">
    <w:name w:val="AOTitle"/>
    <w:basedOn w:val="AOHeadings"/>
    <w:next w:val="AODocTxt"/>
    <w:rsid w:val="004453CB"/>
    <w:pPr>
      <w:jc w:val="center"/>
    </w:pPr>
    <w:rPr>
      <w:b/>
      <w:caps/>
    </w:rPr>
  </w:style>
  <w:style w:type="paragraph" w:customStyle="1" w:styleId="AOTOCHeading">
    <w:name w:val="AOTOCHeading"/>
    <w:basedOn w:val="AOHeadings"/>
    <w:next w:val="AODocTxt"/>
    <w:rsid w:val="004453CB"/>
    <w:pPr>
      <w:tabs>
        <w:tab w:val="right" w:pos="9000"/>
      </w:tabs>
      <w:spacing w:after="240"/>
    </w:pPr>
    <w:rPr>
      <w:b/>
    </w:rPr>
  </w:style>
  <w:style w:type="paragraph" w:customStyle="1" w:styleId="AOTOCs">
    <w:name w:val="AOTOCs"/>
    <w:basedOn w:val="AONormal"/>
    <w:next w:val="Obsah1"/>
    <w:rsid w:val="004453CB"/>
    <w:pPr>
      <w:jc w:val="both"/>
    </w:pPr>
  </w:style>
  <w:style w:type="paragraph" w:styleId="Obsah1">
    <w:name w:val="toc 1"/>
    <w:basedOn w:val="AOTOCs"/>
    <w:next w:val="AONormal"/>
    <w:uiPriority w:val="39"/>
    <w:rsid w:val="004453CB"/>
    <w:pPr>
      <w:tabs>
        <w:tab w:val="left" w:pos="720"/>
        <w:tab w:val="right" w:leader="dot" w:pos="9029"/>
      </w:tabs>
      <w:ind w:left="720" w:hanging="720"/>
    </w:pPr>
  </w:style>
  <w:style w:type="paragraph" w:customStyle="1" w:styleId="AOTOCTitle">
    <w:name w:val="AOTOCTitle"/>
    <w:basedOn w:val="AOHeadings"/>
    <w:next w:val="AOTOCHeading"/>
    <w:rsid w:val="004453CB"/>
    <w:pPr>
      <w:jc w:val="center"/>
    </w:pPr>
    <w:rPr>
      <w:b/>
      <w:caps/>
    </w:rPr>
  </w:style>
  <w:style w:type="character" w:styleId="Odkaznakomentr">
    <w:name w:val="annotation reference"/>
    <w:semiHidden/>
    <w:rsid w:val="004453CB"/>
    <w:rPr>
      <w:vertAlign w:val="superscript"/>
    </w:rPr>
  </w:style>
  <w:style w:type="character" w:customStyle="1" w:styleId="TextkomentraChar">
    <w:name w:val="Text komentára Char"/>
    <w:link w:val="Textkomentra"/>
    <w:semiHidden/>
    <w:rsid w:val="004453CB"/>
    <w:rPr>
      <w:rFonts w:ascii="Times New Roman" w:eastAsia="SimSun" w:hAnsi="Times New Roman" w:cs="Times New Roman"/>
      <w:sz w:val="16"/>
    </w:rPr>
  </w:style>
  <w:style w:type="paragraph" w:styleId="Textkomentra">
    <w:name w:val="annotation text"/>
    <w:basedOn w:val="AONormal"/>
    <w:link w:val="TextkomentraChar"/>
    <w:semiHidden/>
    <w:rsid w:val="004453CB"/>
    <w:pPr>
      <w:spacing w:line="240" w:lineRule="auto"/>
    </w:pPr>
    <w:rPr>
      <w:sz w:val="16"/>
    </w:rPr>
  </w:style>
  <w:style w:type="character" w:customStyle="1" w:styleId="TextkoncovejpoznmkyChar">
    <w:name w:val="Text koncovej poznámky Char"/>
    <w:link w:val="Textkoncovejpoznmky"/>
    <w:semiHidden/>
    <w:rsid w:val="004453CB"/>
    <w:rPr>
      <w:rFonts w:ascii="Times New Roman" w:eastAsia="SimSun" w:hAnsi="Times New Roman" w:cs="Times New Roman"/>
      <w:sz w:val="16"/>
    </w:rPr>
  </w:style>
  <w:style w:type="paragraph" w:customStyle="1" w:styleId="Textkoncovejpoznmky">
    <w:name w:val="Text koncovej poznámky"/>
    <w:basedOn w:val="AONormal"/>
    <w:link w:val="TextkoncovejpoznmkyChar"/>
    <w:semiHidden/>
    <w:rsid w:val="004453CB"/>
    <w:pPr>
      <w:spacing w:line="240" w:lineRule="auto"/>
      <w:ind w:left="720" w:hanging="720"/>
    </w:pPr>
    <w:rPr>
      <w:sz w:val="16"/>
    </w:rPr>
  </w:style>
  <w:style w:type="character" w:styleId="Odkaznapoznmkupodiarou">
    <w:name w:val="footnote reference"/>
    <w:semiHidden/>
    <w:rsid w:val="004453CB"/>
    <w:rPr>
      <w:vertAlign w:val="superscript"/>
    </w:rPr>
  </w:style>
  <w:style w:type="paragraph" w:styleId="Textpoznmkypodiarou">
    <w:name w:val="footnote text"/>
    <w:basedOn w:val="AONormal"/>
    <w:link w:val="TextpoznmkypodiarouChar"/>
    <w:semiHidden/>
    <w:rsid w:val="004453CB"/>
    <w:pPr>
      <w:spacing w:line="240" w:lineRule="auto"/>
      <w:ind w:left="720" w:hanging="720"/>
    </w:pPr>
    <w:rPr>
      <w:sz w:val="16"/>
    </w:rPr>
  </w:style>
  <w:style w:type="character" w:customStyle="1" w:styleId="TextpoznmkypodiarouChar">
    <w:name w:val="Text poznámky pod čiarou Char"/>
    <w:link w:val="Textpoznmkypodiarou"/>
    <w:semiHidden/>
    <w:rsid w:val="004453CB"/>
    <w:rPr>
      <w:rFonts w:ascii="Times New Roman" w:eastAsia="SimSun" w:hAnsi="Times New Roman" w:cs="Times New Roman"/>
      <w:sz w:val="16"/>
    </w:rPr>
  </w:style>
  <w:style w:type="character" w:styleId="slostrany">
    <w:name w:val="page number"/>
    <w:basedOn w:val="Predvolenpsmoodseku"/>
    <w:rsid w:val="004453CB"/>
  </w:style>
  <w:style w:type="paragraph" w:styleId="Obsah3">
    <w:name w:val="toc 3"/>
    <w:basedOn w:val="AOTOCs"/>
    <w:next w:val="AONormal"/>
    <w:semiHidden/>
    <w:rsid w:val="004453CB"/>
    <w:pPr>
      <w:numPr>
        <w:numId w:val="13"/>
      </w:numPr>
      <w:tabs>
        <w:tab w:val="right" w:leader="dot" w:pos="9029"/>
      </w:tabs>
      <w:ind w:right="720"/>
    </w:pPr>
  </w:style>
  <w:style w:type="paragraph" w:styleId="Obsah4">
    <w:name w:val="toc 4"/>
    <w:basedOn w:val="AOTOCs"/>
    <w:next w:val="AONormal"/>
    <w:semiHidden/>
    <w:rsid w:val="004453CB"/>
    <w:pPr>
      <w:numPr>
        <w:ilvl w:val="1"/>
        <w:numId w:val="13"/>
      </w:numPr>
      <w:tabs>
        <w:tab w:val="right" w:leader="dot" w:pos="9029"/>
      </w:tabs>
      <w:ind w:left="1800" w:right="720" w:hanging="1080"/>
    </w:pPr>
  </w:style>
  <w:style w:type="paragraph" w:styleId="Obsah6">
    <w:name w:val="toc 6"/>
    <w:basedOn w:val="AOTOCs"/>
    <w:next w:val="AONormal"/>
    <w:semiHidden/>
    <w:rsid w:val="004453CB"/>
    <w:pPr>
      <w:numPr>
        <w:numId w:val="14"/>
      </w:numPr>
      <w:tabs>
        <w:tab w:val="right" w:leader="dot" w:pos="9029"/>
      </w:tabs>
      <w:ind w:right="720"/>
    </w:pPr>
  </w:style>
  <w:style w:type="paragraph" w:styleId="Obsah7">
    <w:name w:val="toc 7"/>
    <w:basedOn w:val="AOTOCs"/>
    <w:next w:val="AONormal"/>
    <w:semiHidden/>
    <w:rsid w:val="004453CB"/>
    <w:pPr>
      <w:numPr>
        <w:ilvl w:val="1"/>
        <w:numId w:val="14"/>
      </w:numPr>
      <w:tabs>
        <w:tab w:val="right" w:leader="dot" w:pos="9029"/>
      </w:tabs>
      <w:ind w:left="1800" w:right="720" w:hanging="1080"/>
    </w:pPr>
  </w:style>
  <w:style w:type="paragraph" w:styleId="Obsah8">
    <w:name w:val="toc 8"/>
    <w:basedOn w:val="AOTOCs"/>
    <w:next w:val="AONormal"/>
    <w:semiHidden/>
    <w:rsid w:val="004453CB"/>
    <w:pPr>
      <w:numPr>
        <w:numId w:val="15"/>
      </w:numPr>
      <w:tabs>
        <w:tab w:val="right" w:leader="dot" w:pos="9029"/>
      </w:tabs>
      <w:ind w:right="720"/>
    </w:pPr>
  </w:style>
  <w:style w:type="paragraph" w:styleId="Obsah9">
    <w:name w:val="toc 9"/>
    <w:basedOn w:val="AOTOCs"/>
    <w:next w:val="AONormal"/>
    <w:semiHidden/>
    <w:rsid w:val="004453CB"/>
    <w:pPr>
      <w:numPr>
        <w:ilvl w:val="1"/>
        <w:numId w:val="15"/>
      </w:numPr>
      <w:tabs>
        <w:tab w:val="right" w:leader="dot" w:pos="9029"/>
      </w:tabs>
      <w:ind w:left="1800" w:right="720" w:hanging="1080"/>
    </w:pPr>
  </w:style>
  <w:style w:type="paragraph" w:customStyle="1" w:styleId="AODefHead">
    <w:name w:val="AODefHead"/>
    <w:basedOn w:val="AOBodyTxt"/>
    <w:next w:val="AODefPara"/>
    <w:rsid w:val="004453CB"/>
    <w:pPr>
      <w:numPr>
        <w:numId w:val="2"/>
      </w:numPr>
      <w:outlineLvl w:val="5"/>
    </w:pPr>
  </w:style>
  <w:style w:type="paragraph" w:customStyle="1" w:styleId="AODefPara">
    <w:name w:val="AODefPara"/>
    <w:basedOn w:val="AODefHead"/>
    <w:rsid w:val="004453CB"/>
    <w:pPr>
      <w:numPr>
        <w:ilvl w:val="1"/>
      </w:numPr>
      <w:outlineLvl w:val="6"/>
    </w:pPr>
  </w:style>
  <w:style w:type="paragraph" w:customStyle="1" w:styleId="AO1">
    <w:name w:val="AO(1)"/>
    <w:basedOn w:val="AOBodyTxt"/>
    <w:next w:val="AODocTxt"/>
    <w:rsid w:val="004453CB"/>
    <w:pPr>
      <w:numPr>
        <w:numId w:val="3"/>
      </w:numPr>
    </w:pPr>
  </w:style>
  <w:style w:type="paragraph" w:customStyle="1" w:styleId="AOA">
    <w:name w:val="AO(A)"/>
    <w:basedOn w:val="AOBodyTxt"/>
    <w:next w:val="AODocTxt"/>
    <w:rsid w:val="004453CB"/>
    <w:pPr>
      <w:numPr>
        <w:numId w:val="4"/>
      </w:numPr>
    </w:pPr>
  </w:style>
  <w:style w:type="paragraph" w:customStyle="1" w:styleId="AOAnxHead">
    <w:name w:val="AOAnxHead"/>
    <w:basedOn w:val="AOAttachments"/>
    <w:next w:val="AOAnxTitle"/>
    <w:rsid w:val="004453CB"/>
    <w:pPr>
      <w:pageBreakBefore/>
      <w:numPr>
        <w:numId w:val="5"/>
      </w:numPr>
      <w:outlineLvl w:val="0"/>
    </w:pPr>
  </w:style>
  <w:style w:type="paragraph" w:customStyle="1" w:styleId="AOAnxPartHead">
    <w:name w:val="AOAnxPartHead"/>
    <w:basedOn w:val="AOAnxHead"/>
    <w:next w:val="AOAnxPartTitle"/>
    <w:rsid w:val="004453CB"/>
    <w:pPr>
      <w:pageBreakBefore w:val="0"/>
      <w:numPr>
        <w:ilvl w:val="1"/>
      </w:numPr>
    </w:pPr>
  </w:style>
  <w:style w:type="paragraph" w:customStyle="1" w:styleId="AOAppHead">
    <w:name w:val="AOAppHead"/>
    <w:basedOn w:val="AOAttachments"/>
    <w:next w:val="AOAppTitle"/>
    <w:rsid w:val="004453CB"/>
    <w:pPr>
      <w:pageBreakBefore/>
      <w:numPr>
        <w:numId w:val="6"/>
      </w:numPr>
      <w:outlineLvl w:val="0"/>
    </w:pPr>
  </w:style>
  <w:style w:type="paragraph" w:customStyle="1" w:styleId="AOAppPartHead">
    <w:name w:val="AOAppPartHead"/>
    <w:basedOn w:val="AOAppHead"/>
    <w:next w:val="AOAppPartTitle"/>
    <w:rsid w:val="004453CB"/>
    <w:pPr>
      <w:pageBreakBefore w:val="0"/>
      <w:numPr>
        <w:ilvl w:val="1"/>
      </w:numPr>
    </w:pPr>
  </w:style>
  <w:style w:type="paragraph" w:customStyle="1" w:styleId="AOSchHead">
    <w:name w:val="AOSchHead"/>
    <w:basedOn w:val="AOAttachments"/>
    <w:next w:val="AOSchTitle"/>
    <w:rsid w:val="004453CB"/>
    <w:pPr>
      <w:pageBreakBefore/>
      <w:numPr>
        <w:numId w:val="7"/>
      </w:numPr>
      <w:outlineLvl w:val="0"/>
    </w:pPr>
  </w:style>
  <w:style w:type="paragraph" w:customStyle="1" w:styleId="AOSchPartHead">
    <w:name w:val="AOSchPartHead"/>
    <w:basedOn w:val="AOSchHead"/>
    <w:next w:val="AOSchPartTitle"/>
    <w:rsid w:val="004453CB"/>
    <w:pPr>
      <w:pageBreakBefore w:val="0"/>
      <w:numPr>
        <w:ilvl w:val="1"/>
      </w:numPr>
    </w:pPr>
  </w:style>
  <w:style w:type="paragraph" w:customStyle="1" w:styleId="AODocTxtL1">
    <w:name w:val="AODocTxtL1"/>
    <w:basedOn w:val="AODocTxt"/>
    <w:rsid w:val="004453CB"/>
    <w:pPr>
      <w:numPr>
        <w:ilvl w:val="1"/>
      </w:numPr>
    </w:pPr>
  </w:style>
  <w:style w:type="paragraph" w:customStyle="1" w:styleId="AODocTxtL2">
    <w:name w:val="AODocTxtL2"/>
    <w:basedOn w:val="AODocTxt"/>
    <w:rsid w:val="004453CB"/>
    <w:pPr>
      <w:numPr>
        <w:ilvl w:val="2"/>
      </w:numPr>
    </w:pPr>
  </w:style>
  <w:style w:type="paragraph" w:customStyle="1" w:styleId="AODocTxtL3">
    <w:name w:val="AODocTxtL3"/>
    <w:basedOn w:val="AODocTxt"/>
    <w:rsid w:val="004453CB"/>
    <w:pPr>
      <w:numPr>
        <w:ilvl w:val="3"/>
      </w:numPr>
    </w:pPr>
  </w:style>
  <w:style w:type="paragraph" w:customStyle="1" w:styleId="AODocTxtL4">
    <w:name w:val="AODocTxtL4"/>
    <w:basedOn w:val="AODocTxt"/>
    <w:rsid w:val="004453CB"/>
    <w:pPr>
      <w:numPr>
        <w:ilvl w:val="4"/>
      </w:numPr>
    </w:pPr>
  </w:style>
  <w:style w:type="paragraph" w:customStyle="1" w:styleId="AODocTxtL5">
    <w:name w:val="AODocTxtL5"/>
    <w:basedOn w:val="AODocTxt"/>
    <w:rsid w:val="004453CB"/>
    <w:pPr>
      <w:numPr>
        <w:ilvl w:val="5"/>
      </w:numPr>
    </w:pPr>
  </w:style>
  <w:style w:type="paragraph" w:customStyle="1" w:styleId="AODocTxtL6">
    <w:name w:val="AODocTxtL6"/>
    <w:basedOn w:val="AODocTxt"/>
    <w:rsid w:val="004453CB"/>
    <w:pPr>
      <w:numPr>
        <w:ilvl w:val="6"/>
      </w:numPr>
    </w:pPr>
  </w:style>
  <w:style w:type="paragraph" w:customStyle="1" w:styleId="AODocTxtL7">
    <w:name w:val="AODocTxtL7"/>
    <w:basedOn w:val="AODocTxt"/>
    <w:rsid w:val="004453CB"/>
    <w:pPr>
      <w:numPr>
        <w:ilvl w:val="7"/>
      </w:numPr>
    </w:pPr>
  </w:style>
  <w:style w:type="paragraph" w:customStyle="1" w:styleId="AODocTxtL8">
    <w:name w:val="AODocTxtL8"/>
    <w:basedOn w:val="AODocTxt"/>
    <w:rsid w:val="004453CB"/>
    <w:pPr>
      <w:numPr>
        <w:ilvl w:val="8"/>
      </w:numPr>
    </w:pPr>
  </w:style>
  <w:style w:type="paragraph" w:customStyle="1" w:styleId="AOGenNum1">
    <w:name w:val="AOGenNum1"/>
    <w:basedOn w:val="AOBodyTxt"/>
    <w:next w:val="AOGenNum1Para"/>
    <w:rsid w:val="004453CB"/>
    <w:pPr>
      <w:keepNext/>
      <w:numPr>
        <w:numId w:val="9"/>
      </w:numPr>
    </w:pPr>
    <w:rPr>
      <w:b/>
      <w:caps/>
    </w:rPr>
  </w:style>
  <w:style w:type="paragraph" w:customStyle="1" w:styleId="AOGenNum1Para">
    <w:name w:val="AOGenNum1Para"/>
    <w:basedOn w:val="AOGenNum1"/>
    <w:next w:val="AOGenNum1List"/>
    <w:rsid w:val="004453CB"/>
    <w:pPr>
      <w:numPr>
        <w:ilvl w:val="1"/>
      </w:numPr>
    </w:pPr>
    <w:rPr>
      <w:caps w:val="0"/>
    </w:rPr>
  </w:style>
  <w:style w:type="paragraph" w:customStyle="1" w:styleId="AOGenNum1List">
    <w:name w:val="AOGenNum1List"/>
    <w:basedOn w:val="AOGenNum1"/>
    <w:rsid w:val="004453CB"/>
    <w:pPr>
      <w:keepNext w:val="0"/>
      <w:numPr>
        <w:ilvl w:val="2"/>
      </w:numPr>
    </w:pPr>
    <w:rPr>
      <w:b w:val="0"/>
      <w:caps w:val="0"/>
    </w:rPr>
  </w:style>
  <w:style w:type="paragraph" w:customStyle="1" w:styleId="AOGenNum2">
    <w:name w:val="AOGenNum2"/>
    <w:basedOn w:val="AOBodyTxt"/>
    <w:next w:val="AOGenNum2Para"/>
    <w:rsid w:val="004453CB"/>
    <w:pPr>
      <w:keepNext/>
      <w:numPr>
        <w:numId w:val="10"/>
      </w:numPr>
    </w:pPr>
    <w:rPr>
      <w:b/>
    </w:rPr>
  </w:style>
  <w:style w:type="paragraph" w:customStyle="1" w:styleId="AOGenNum2Para">
    <w:name w:val="AOGenNum2Para"/>
    <w:basedOn w:val="AOGenNum2"/>
    <w:next w:val="AOGenNum2List"/>
    <w:rsid w:val="004453CB"/>
    <w:pPr>
      <w:keepNext w:val="0"/>
      <w:numPr>
        <w:ilvl w:val="1"/>
      </w:numPr>
    </w:pPr>
    <w:rPr>
      <w:b w:val="0"/>
    </w:rPr>
  </w:style>
  <w:style w:type="paragraph" w:customStyle="1" w:styleId="AOGenNum2List">
    <w:name w:val="AOGenNum2List"/>
    <w:basedOn w:val="AOGenNum2"/>
    <w:rsid w:val="004453CB"/>
    <w:pPr>
      <w:keepNext w:val="0"/>
      <w:numPr>
        <w:ilvl w:val="2"/>
      </w:numPr>
    </w:pPr>
    <w:rPr>
      <w:b w:val="0"/>
    </w:rPr>
  </w:style>
  <w:style w:type="paragraph" w:customStyle="1" w:styleId="AOGenNum3">
    <w:name w:val="AOGenNum3"/>
    <w:basedOn w:val="AOBodyTxt"/>
    <w:next w:val="AOGenNum3List"/>
    <w:rsid w:val="004453CB"/>
    <w:pPr>
      <w:numPr>
        <w:numId w:val="11"/>
      </w:numPr>
    </w:pPr>
  </w:style>
  <w:style w:type="paragraph" w:customStyle="1" w:styleId="AOGenNum3List">
    <w:name w:val="AOGenNum3List"/>
    <w:basedOn w:val="AOGenNum3"/>
    <w:rsid w:val="004453CB"/>
    <w:pPr>
      <w:numPr>
        <w:ilvl w:val="1"/>
      </w:numPr>
    </w:pPr>
  </w:style>
  <w:style w:type="paragraph" w:customStyle="1" w:styleId="AOHead1">
    <w:name w:val="AOHead1"/>
    <w:basedOn w:val="AOHeadings"/>
    <w:next w:val="AODocTxtL1"/>
    <w:rsid w:val="004453CB"/>
    <w:pPr>
      <w:keepNext/>
      <w:numPr>
        <w:numId w:val="19"/>
      </w:numPr>
      <w:outlineLvl w:val="0"/>
    </w:pPr>
    <w:rPr>
      <w:b/>
      <w:caps/>
      <w:kern w:val="28"/>
    </w:rPr>
  </w:style>
  <w:style w:type="paragraph" w:customStyle="1" w:styleId="AOHead2">
    <w:name w:val="AOHead2"/>
    <w:basedOn w:val="AOHeadings"/>
    <w:next w:val="AODocTxtL1"/>
    <w:rsid w:val="004453CB"/>
    <w:pPr>
      <w:keepNext/>
      <w:numPr>
        <w:ilvl w:val="1"/>
        <w:numId w:val="19"/>
      </w:numPr>
      <w:outlineLvl w:val="1"/>
    </w:pPr>
    <w:rPr>
      <w:b/>
    </w:rPr>
  </w:style>
  <w:style w:type="paragraph" w:customStyle="1" w:styleId="AOHead3">
    <w:name w:val="AOHead3"/>
    <w:basedOn w:val="AOHeadings"/>
    <w:next w:val="AODocTxtL2"/>
    <w:rsid w:val="004453CB"/>
    <w:pPr>
      <w:numPr>
        <w:ilvl w:val="2"/>
        <w:numId w:val="19"/>
      </w:numPr>
      <w:outlineLvl w:val="2"/>
    </w:pPr>
  </w:style>
  <w:style w:type="paragraph" w:customStyle="1" w:styleId="AOHead4">
    <w:name w:val="AOHead4"/>
    <w:basedOn w:val="AOHeadings"/>
    <w:next w:val="AODocTxtL3"/>
    <w:rsid w:val="004453CB"/>
    <w:pPr>
      <w:numPr>
        <w:ilvl w:val="3"/>
        <w:numId w:val="19"/>
      </w:numPr>
      <w:outlineLvl w:val="3"/>
    </w:pPr>
  </w:style>
  <w:style w:type="paragraph" w:customStyle="1" w:styleId="AOHead5">
    <w:name w:val="AOHead5"/>
    <w:basedOn w:val="AOHeadings"/>
    <w:next w:val="AODocTxtL4"/>
    <w:rsid w:val="004453CB"/>
    <w:pPr>
      <w:numPr>
        <w:ilvl w:val="4"/>
        <w:numId w:val="19"/>
      </w:numPr>
      <w:outlineLvl w:val="4"/>
    </w:pPr>
  </w:style>
  <w:style w:type="paragraph" w:customStyle="1" w:styleId="AOHead6">
    <w:name w:val="AOHead6"/>
    <w:basedOn w:val="AOHeadings"/>
    <w:next w:val="AODocTxtL5"/>
    <w:rsid w:val="004453CB"/>
    <w:pPr>
      <w:numPr>
        <w:ilvl w:val="5"/>
        <w:numId w:val="19"/>
      </w:numPr>
      <w:outlineLvl w:val="5"/>
    </w:pPr>
  </w:style>
  <w:style w:type="paragraph" w:customStyle="1" w:styleId="AOAltHead1">
    <w:name w:val="AOAltHead1"/>
    <w:basedOn w:val="AOHead1"/>
    <w:next w:val="AODocTxtL1"/>
    <w:rsid w:val="004453CB"/>
    <w:pPr>
      <w:keepNext w:val="0"/>
      <w:tabs>
        <w:tab w:val="clear" w:pos="720"/>
      </w:tabs>
    </w:pPr>
    <w:rPr>
      <w:b w:val="0"/>
      <w:caps w:val="0"/>
    </w:rPr>
  </w:style>
  <w:style w:type="paragraph" w:customStyle="1" w:styleId="AOAltHead2">
    <w:name w:val="AOAltHead2"/>
    <w:basedOn w:val="AOHead2"/>
    <w:next w:val="AODocTxtL1"/>
    <w:rsid w:val="004453CB"/>
    <w:pPr>
      <w:keepNext w:val="0"/>
      <w:tabs>
        <w:tab w:val="clear" w:pos="720"/>
      </w:tabs>
    </w:pPr>
    <w:rPr>
      <w:b w:val="0"/>
    </w:rPr>
  </w:style>
  <w:style w:type="paragraph" w:customStyle="1" w:styleId="AOAltHead3">
    <w:name w:val="AOAltHead3"/>
    <w:basedOn w:val="AOHead3"/>
    <w:next w:val="AODocTxtL1"/>
    <w:rsid w:val="004453CB"/>
  </w:style>
  <w:style w:type="paragraph" w:customStyle="1" w:styleId="AOAltHead4">
    <w:name w:val="AOAltHead4"/>
    <w:basedOn w:val="AOHead4"/>
    <w:next w:val="AODocTxtL2"/>
    <w:rsid w:val="004453CB"/>
  </w:style>
  <w:style w:type="paragraph" w:customStyle="1" w:styleId="AOAltHead5">
    <w:name w:val="AOAltHead5"/>
    <w:basedOn w:val="AOHead5"/>
    <w:next w:val="AODocTxtL3"/>
    <w:rsid w:val="004453CB"/>
    <w:pPr>
      <w:tabs>
        <w:tab w:val="clear" w:pos="2880"/>
      </w:tabs>
      <w:ind w:left="2160"/>
    </w:pPr>
  </w:style>
  <w:style w:type="paragraph" w:customStyle="1" w:styleId="AOAltHead6">
    <w:name w:val="AOAltHead6"/>
    <w:basedOn w:val="AOHead6"/>
    <w:next w:val="AODocTxtL4"/>
    <w:rsid w:val="004453CB"/>
    <w:pPr>
      <w:tabs>
        <w:tab w:val="clear" w:pos="3600"/>
      </w:tabs>
      <w:ind w:left="2880"/>
    </w:pPr>
  </w:style>
  <w:style w:type="paragraph" w:customStyle="1" w:styleId="AOListNumber">
    <w:name w:val="AOListNumber"/>
    <w:basedOn w:val="AOBodyTxt"/>
    <w:rsid w:val="004453CB"/>
    <w:pPr>
      <w:numPr>
        <w:numId w:val="12"/>
      </w:numPr>
      <w:tabs>
        <w:tab w:val="clear" w:pos="720"/>
      </w:tabs>
    </w:pPr>
  </w:style>
  <w:style w:type="paragraph" w:customStyle="1" w:styleId="AOHeading1">
    <w:name w:val="AOHeading1"/>
    <w:basedOn w:val="AOHeadings"/>
    <w:next w:val="AODocTxt"/>
    <w:rsid w:val="004453CB"/>
    <w:pPr>
      <w:keepNext/>
      <w:outlineLvl w:val="0"/>
    </w:pPr>
    <w:rPr>
      <w:b/>
      <w:caps/>
      <w:kern w:val="28"/>
    </w:rPr>
  </w:style>
  <w:style w:type="paragraph" w:customStyle="1" w:styleId="AOHeading2">
    <w:name w:val="AOHeading2"/>
    <w:basedOn w:val="AOHeadings"/>
    <w:next w:val="AODocTxt"/>
    <w:rsid w:val="004453CB"/>
    <w:pPr>
      <w:keepNext/>
      <w:outlineLvl w:val="1"/>
    </w:pPr>
    <w:rPr>
      <w:b/>
    </w:rPr>
  </w:style>
  <w:style w:type="paragraph" w:customStyle="1" w:styleId="AOHeading3">
    <w:name w:val="AOHeading3"/>
    <w:basedOn w:val="AOHeadings"/>
    <w:next w:val="AODocTxtL1"/>
    <w:rsid w:val="004453CB"/>
    <w:pPr>
      <w:keepNext/>
      <w:ind w:left="720"/>
      <w:outlineLvl w:val="2"/>
    </w:pPr>
    <w:rPr>
      <w:b/>
    </w:rPr>
  </w:style>
  <w:style w:type="paragraph" w:customStyle="1" w:styleId="AOHeading4">
    <w:name w:val="AOHeading4"/>
    <w:basedOn w:val="AOHeadings"/>
    <w:next w:val="AODocTxt"/>
    <w:rsid w:val="004453CB"/>
    <w:pPr>
      <w:keepNext/>
      <w:outlineLvl w:val="3"/>
    </w:pPr>
    <w:rPr>
      <w:i/>
    </w:rPr>
  </w:style>
  <w:style w:type="paragraph" w:customStyle="1" w:styleId="AOHeading5">
    <w:name w:val="AOHeading5"/>
    <w:basedOn w:val="AOHeadings"/>
    <w:next w:val="AODocTxtL1"/>
    <w:rsid w:val="004453CB"/>
    <w:pPr>
      <w:keepNext/>
      <w:ind w:left="720"/>
      <w:outlineLvl w:val="4"/>
    </w:pPr>
    <w:rPr>
      <w:i/>
    </w:rPr>
  </w:style>
  <w:style w:type="paragraph" w:customStyle="1" w:styleId="AOHeading6">
    <w:name w:val="AOHeading6"/>
    <w:basedOn w:val="AOHeadings"/>
    <w:next w:val="AODocTxt"/>
    <w:rsid w:val="004453CB"/>
    <w:pPr>
      <w:keepNext/>
      <w:outlineLvl w:val="5"/>
    </w:pPr>
    <w:rPr>
      <w:b/>
      <w:i/>
    </w:rPr>
  </w:style>
  <w:style w:type="paragraph" w:customStyle="1" w:styleId="AOHeading7">
    <w:name w:val="AOHeading7"/>
    <w:basedOn w:val="AOHeadings"/>
    <w:next w:val="AODocTxtL1"/>
    <w:rsid w:val="004453CB"/>
    <w:pPr>
      <w:keepNext/>
      <w:ind w:left="720"/>
      <w:outlineLvl w:val="6"/>
    </w:pPr>
    <w:rPr>
      <w:b/>
      <w:i/>
    </w:rPr>
  </w:style>
  <w:style w:type="paragraph" w:customStyle="1" w:styleId="AONormal10">
    <w:name w:val="AONormal10"/>
    <w:basedOn w:val="AONormal"/>
    <w:rsid w:val="004453CB"/>
    <w:rPr>
      <w:sz w:val="20"/>
    </w:rPr>
  </w:style>
  <w:style w:type="paragraph" w:customStyle="1" w:styleId="AONormal8C">
    <w:name w:val="AONormal8C"/>
    <w:basedOn w:val="AONormal8L"/>
    <w:rsid w:val="004453CB"/>
    <w:pPr>
      <w:jc w:val="center"/>
    </w:pPr>
  </w:style>
  <w:style w:type="paragraph" w:customStyle="1" w:styleId="AONormal8L">
    <w:name w:val="AONormal8L"/>
    <w:basedOn w:val="AONormal"/>
    <w:rsid w:val="004453CB"/>
    <w:pPr>
      <w:spacing w:line="220" w:lineRule="atLeast"/>
    </w:pPr>
    <w:rPr>
      <w:rFonts w:ascii="Arial" w:hAnsi="Arial"/>
      <w:sz w:val="16"/>
    </w:rPr>
  </w:style>
  <w:style w:type="paragraph" w:customStyle="1" w:styleId="AONormal8R">
    <w:name w:val="AONormal8R"/>
    <w:basedOn w:val="AONormal8L"/>
    <w:rsid w:val="004453CB"/>
    <w:pPr>
      <w:jc w:val="right"/>
    </w:pPr>
  </w:style>
  <w:style w:type="paragraph" w:customStyle="1" w:styleId="AOBullet2">
    <w:name w:val="AOBullet2"/>
    <w:basedOn w:val="AOBullet"/>
    <w:rsid w:val="004453CB"/>
    <w:pPr>
      <w:numPr>
        <w:numId w:val="16"/>
      </w:numPr>
      <w:tabs>
        <w:tab w:val="clear" w:pos="720"/>
      </w:tabs>
      <w:spacing w:before="120"/>
    </w:pPr>
  </w:style>
  <w:style w:type="paragraph" w:customStyle="1" w:styleId="AOBullet3">
    <w:name w:val="AOBullet3"/>
    <w:basedOn w:val="AOBodyTxt"/>
    <w:rsid w:val="004453CB"/>
    <w:pPr>
      <w:numPr>
        <w:numId w:val="17"/>
      </w:numPr>
      <w:tabs>
        <w:tab w:val="clear" w:pos="720"/>
      </w:tabs>
      <w:spacing w:before="120"/>
    </w:pPr>
  </w:style>
  <w:style w:type="paragraph" w:customStyle="1" w:styleId="AOBullet4">
    <w:name w:val="AOBullet4"/>
    <w:basedOn w:val="AOBodyTxt"/>
    <w:rsid w:val="004453CB"/>
    <w:pPr>
      <w:numPr>
        <w:numId w:val="18"/>
      </w:numPr>
      <w:spacing w:before="120"/>
    </w:pPr>
  </w:style>
  <w:style w:type="paragraph" w:customStyle="1" w:styleId="AONormalBold">
    <w:name w:val="AONormalBold"/>
    <w:basedOn w:val="AONormal"/>
    <w:rsid w:val="004453CB"/>
    <w:rPr>
      <w:b/>
    </w:rPr>
  </w:style>
  <w:style w:type="paragraph" w:customStyle="1" w:styleId="AONormal6L">
    <w:name w:val="AONormal6L"/>
    <w:basedOn w:val="AONormal8L"/>
    <w:rsid w:val="004453CB"/>
    <w:pPr>
      <w:spacing w:line="160" w:lineRule="atLeast"/>
    </w:pPr>
    <w:rPr>
      <w:sz w:val="12"/>
    </w:rPr>
  </w:style>
  <w:style w:type="paragraph" w:customStyle="1" w:styleId="AOTitle18">
    <w:name w:val="AOTitle18"/>
    <w:basedOn w:val="AONormal"/>
    <w:rsid w:val="004453CB"/>
    <w:rPr>
      <w:b/>
      <w:sz w:val="36"/>
      <w:szCs w:val="36"/>
    </w:rPr>
  </w:style>
  <w:style w:type="paragraph" w:customStyle="1" w:styleId="AONormal8Ci">
    <w:name w:val="AONormal8Ci"/>
    <w:basedOn w:val="AONormal8C"/>
    <w:rsid w:val="004453CB"/>
    <w:pPr>
      <w:spacing w:after="120" w:line="240" w:lineRule="auto"/>
    </w:pPr>
    <w:rPr>
      <w:i/>
      <w:szCs w:val="16"/>
    </w:rPr>
  </w:style>
  <w:style w:type="paragraph" w:customStyle="1" w:styleId="AOBPTxtL">
    <w:name w:val="AOBPTxtL"/>
    <w:basedOn w:val="AOFPBP"/>
    <w:rsid w:val="004453CB"/>
  </w:style>
  <w:style w:type="paragraph" w:customStyle="1" w:styleId="AOBPTitle">
    <w:name w:val="AOBPTitle"/>
    <w:basedOn w:val="AOBPTxtL"/>
    <w:rsid w:val="004453CB"/>
    <w:rPr>
      <w:b/>
      <w:caps/>
    </w:rPr>
  </w:style>
  <w:style w:type="paragraph" w:customStyle="1" w:styleId="AOBPTxtC">
    <w:name w:val="AOBPTxtC"/>
    <w:basedOn w:val="AOBPTxtL"/>
    <w:rsid w:val="004453CB"/>
    <w:pPr>
      <w:jc w:val="center"/>
    </w:pPr>
  </w:style>
  <w:style w:type="paragraph" w:customStyle="1" w:styleId="AOBPTxtR">
    <w:name w:val="AOBPTxtR"/>
    <w:basedOn w:val="AOBPTxtL"/>
    <w:rsid w:val="004453CB"/>
    <w:pPr>
      <w:jc w:val="right"/>
    </w:pPr>
  </w:style>
  <w:style w:type="paragraph" w:customStyle="1" w:styleId="AOTOC1">
    <w:name w:val="AOTOC1"/>
    <w:basedOn w:val="AOTOCs"/>
    <w:rsid w:val="004453CB"/>
    <w:pPr>
      <w:tabs>
        <w:tab w:val="left" w:pos="720"/>
        <w:tab w:val="right" w:leader="dot" w:pos="9027"/>
      </w:tabs>
    </w:pPr>
    <w:rPr>
      <w:b/>
      <w:caps/>
    </w:rPr>
  </w:style>
  <w:style w:type="paragraph" w:customStyle="1" w:styleId="AOTOC2">
    <w:name w:val="AOTOC2"/>
    <w:basedOn w:val="AOTOCs"/>
    <w:rsid w:val="004453CB"/>
    <w:pPr>
      <w:tabs>
        <w:tab w:val="left" w:pos="720"/>
        <w:tab w:val="right" w:leader="dot" w:pos="9027"/>
      </w:tabs>
    </w:pPr>
  </w:style>
  <w:style w:type="paragraph" w:customStyle="1" w:styleId="AOTOC3">
    <w:name w:val="AOTOC3"/>
    <w:basedOn w:val="AOTOCs"/>
    <w:rsid w:val="004453CB"/>
    <w:pPr>
      <w:tabs>
        <w:tab w:val="right" w:leader="dot" w:pos="9027"/>
      </w:tabs>
      <w:ind w:left="720"/>
    </w:pPr>
    <w:rPr>
      <w:b/>
    </w:rPr>
  </w:style>
  <w:style w:type="paragraph" w:customStyle="1" w:styleId="AOTOC4">
    <w:name w:val="AOTOC4"/>
    <w:basedOn w:val="AOTOCs"/>
    <w:rsid w:val="004453CB"/>
    <w:pPr>
      <w:tabs>
        <w:tab w:val="right" w:leader="dot" w:pos="9027"/>
      </w:tabs>
      <w:ind w:left="720"/>
    </w:pPr>
  </w:style>
  <w:style w:type="paragraph" w:customStyle="1" w:styleId="AOTOC5">
    <w:name w:val="AOTOC5"/>
    <w:basedOn w:val="AOTOCs"/>
    <w:rsid w:val="004453CB"/>
    <w:pPr>
      <w:tabs>
        <w:tab w:val="right" w:leader="dot" w:pos="9027"/>
      </w:tabs>
      <w:ind w:left="720"/>
    </w:pPr>
    <w:rPr>
      <w:i/>
    </w:rPr>
  </w:style>
  <w:style w:type="paragraph" w:styleId="Adresanaoblke">
    <w:name w:val="envelope address"/>
    <w:basedOn w:val="Normlny"/>
    <w:rsid w:val="004453CB"/>
    <w:pPr>
      <w:framePr w:w="7920" w:h="1980" w:hRule="exact" w:hSpace="180" w:wrap="auto" w:hAnchor="page" w:xAlign="center" w:yAlign="bottom"/>
      <w:ind w:left="2880"/>
    </w:pPr>
    <w:rPr>
      <w:rFonts w:cs="Arial"/>
      <w:szCs w:val="22"/>
    </w:rPr>
  </w:style>
  <w:style w:type="paragraph" w:styleId="Spiatonadresanaoblke">
    <w:name w:val="envelope return"/>
    <w:basedOn w:val="Normlny"/>
    <w:rsid w:val="004453CB"/>
    <w:rPr>
      <w:rFonts w:cs="Arial"/>
      <w:sz w:val="20"/>
    </w:rPr>
  </w:style>
  <w:style w:type="paragraph" w:customStyle="1" w:styleId="AONormal8LBold">
    <w:name w:val="AONormal8LBold"/>
    <w:basedOn w:val="AONormal8L"/>
    <w:rsid w:val="004453CB"/>
    <w:rPr>
      <w:b/>
    </w:rPr>
  </w:style>
  <w:style w:type="paragraph" w:customStyle="1" w:styleId="AONormal6R">
    <w:name w:val="AONormal6R"/>
    <w:basedOn w:val="AONormal6L"/>
    <w:rsid w:val="004453CB"/>
    <w:pPr>
      <w:jc w:val="right"/>
    </w:pPr>
  </w:style>
  <w:style w:type="paragraph" w:customStyle="1" w:styleId="AONormal6C">
    <w:name w:val="AONormal6C"/>
    <w:basedOn w:val="AONormal6L"/>
    <w:rsid w:val="004453CB"/>
    <w:pPr>
      <w:jc w:val="center"/>
    </w:pPr>
  </w:style>
  <w:style w:type="paragraph" w:customStyle="1" w:styleId="AOBodyJustified">
    <w:name w:val="AOBodyJustified"/>
    <w:basedOn w:val="AOBodyTxt"/>
    <w:rsid w:val="004453CB"/>
    <w:pPr>
      <w:jc w:val="both"/>
    </w:pPr>
  </w:style>
  <w:style w:type="paragraph" w:customStyle="1" w:styleId="AOFooterL">
    <w:name w:val="AOFooterL"/>
    <w:basedOn w:val="AONormal"/>
    <w:rsid w:val="004453CB"/>
    <w:rPr>
      <w:rFonts w:eastAsia="Times New Roman"/>
      <w:sz w:val="16"/>
      <w:szCs w:val="20"/>
      <w:lang w:eastAsia="zh-CN"/>
    </w:rPr>
  </w:style>
  <w:style w:type="paragraph" w:customStyle="1" w:styleId="AOFooterC">
    <w:name w:val="AOFooterC"/>
    <w:basedOn w:val="AOFooterL"/>
    <w:rsid w:val="004453CB"/>
    <w:pPr>
      <w:jc w:val="center"/>
    </w:pPr>
  </w:style>
  <w:style w:type="paragraph" w:customStyle="1" w:styleId="AOFooterR">
    <w:name w:val="AOFooterR"/>
    <w:basedOn w:val="AOFooterL"/>
    <w:rsid w:val="004453CB"/>
    <w:pPr>
      <w:jc w:val="right"/>
    </w:pPr>
  </w:style>
  <w:style w:type="paragraph" w:customStyle="1" w:styleId="AOHeaderL">
    <w:name w:val="AOHeaderL"/>
    <w:basedOn w:val="AONormal"/>
    <w:rsid w:val="004453CB"/>
    <w:rPr>
      <w:rFonts w:eastAsia="Times New Roman"/>
      <w:sz w:val="16"/>
      <w:szCs w:val="20"/>
      <w:lang w:eastAsia="zh-CN"/>
    </w:rPr>
  </w:style>
  <w:style w:type="paragraph" w:customStyle="1" w:styleId="AOHeaderC">
    <w:name w:val="AOHeaderC"/>
    <w:basedOn w:val="AOHeaderL"/>
    <w:rsid w:val="004453CB"/>
    <w:pPr>
      <w:jc w:val="center"/>
    </w:pPr>
  </w:style>
  <w:style w:type="paragraph" w:customStyle="1" w:styleId="AOHeaderR">
    <w:name w:val="AOHeaderR"/>
    <w:basedOn w:val="AOHeaderL"/>
    <w:rsid w:val="004453CB"/>
    <w:pPr>
      <w:jc w:val="right"/>
    </w:pPr>
  </w:style>
  <w:style w:type="character" w:customStyle="1" w:styleId="AOHead3Char">
    <w:name w:val="AOHead3 Char"/>
    <w:rsid w:val="004453CB"/>
    <w:rPr>
      <w:rFonts w:eastAsia="SimSun"/>
      <w:sz w:val="22"/>
      <w:szCs w:val="22"/>
      <w:lang w:val="sk-SK" w:eastAsia="en-US" w:bidi="ar-SA"/>
    </w:rPr>
  </w:style>
  <w:style w:type="paragraph" w:styleId="Textbubliny">
    <w:name w:val="Balloon Text"/>
    <w:basedOn w:val="Normlny"/>
    <w:link w:val="TextbublinyChar"/>
    <w:semiHidden/>
    <w:rsid w:val="004453CB"/>
    <w:rPr>
      <w:rFonts w:ascii="Tahoma" w:hAnsi="Tahoma" w:cs="Tahoma"/>
      <w:sz w:val="16"/>
      <w:szCs w:val="16"/>
    </w:rPr>
  </w:style>
  <w:style w:type="character" w:customStyle="1" w:styleId="TextbublinyChar">
    <w:name w:val="Text bubliny Char"/>
    <w:link w:val="Textbubliny"/>
    <w:semiHidden/>
    <w:rsid w:val="004453CB"/>
    <w:rPr>
      <w:rFonts w:ascii="Tahoma" w:eastAsia="Times New Roman" w:hAnsi="Tahoma" w:cs="Tahoma"/>
      <w:sz w:val="16"/>
      <w:szCs w:val="16"/>
    </w:rPr>
  </w:style>
  <w:style w:type="paragraph" w:styleId="Zkladntext">
    <w:name w:val="Body Text"/>
    <w:basedOn w:val="Normlny"/>
    <w:link w:val="ZkladntextChar"/>
    <w:rsid w:val="004453CB"/>
    <w:rPr>
      <w:rFonts w:ascii="Arial Narrow" w:hAnsi="Arial Narrow"/>
    </w:rPr>
  </w:style>
  <w:style w:type="character" w:customStyle="1" w:styleId="ZkladntextChar">
    <w:name w:val="Základný text Char"/>
    <w:link w:val="Zkladntext"/>
    <w:rsid w:val="004453CB"/>
    <w:rPr>
      <w:rFonts w:ascii="Arial Narrow" w:eastAsia="Times New Roman" w:hAnsi="Arial Narrow" w:cs="Times New Roman"/>
      <w:szCs w:val="20"/>
    </w:rPr>
  </w:style>
  <w:style w:type="character" w:customStyle="1" w:styleId="truktradokumentuChar">
    <w:name w:val="Štruktúra dokumentu Char"/>
    <w:link w:val="truktradokumentu"/>
    <w:semiHidden/>
    <w:rsid w:val="004453CB"/>
    <w:rPr>
      <w:rFonts w:ascii="Tahoma" w:eastAsia="Times New Roman" w:hAnsi="Tahoma" w:cs="Tahoma"/>
      <w:szCs w:val="20"/>
      <w:shd w:val="clear" w:color="auto" w:fill="000080"/>
    </w:rPr>
  </w:style>
  <w:style w:type="paragraph" w:styleId="truktradokumentu">
    <w:name w:val="Document Map"/>
    <w:basedOn w:val="Normlny"/>
    <w:link w:val="truktradokumentuChar"/>
    <w:semiHidden/>
    <w:rsid w:val="004453CB"/>
    <w:pPr>
      <w:shd w:val="clear" w:color="auto" w:fill="000080"/>
    </w:pPr>
    <w:rPr>
      <w:rFonts w:ascii="Tahoma" w:hAnsi="Tahoma" w:cs="Tahoma"/>
    </w:rPr>
  </w:style>
  <w:style w:type="character" w:customStyle="1" w:styleId="PredmetkomentraChar">
    <w:name w:val="Predmet komentára Char"/>
    <w:link w:val="Predmetkomentra"/>
    <w:semiHidden/>
    <w:rsid w:val="004453CB"/>
    <w:rPr>
      <w:rFonts w:ascii="Times New Roman" w:eastAsia="Times New Roman" w:hAnsi="Times New Roman" w:cs="Times New Roman"/>
      <w:b/>
      <w:bCs/>
      <w:sz w:val="20"/>
      <w:szCs w:val="20"/>
    </w:rPr>
  </w:style>
  <w:style w:type="paragraph" w:styleId="Predmetkomentra">
    <w:name w:val="annotation subject"/>
    <w:basedOn w:val="Textkomentra"/>
    <w:next w:val="Textkomentra"/>
    <w:link w:val="PredmetkomentraChar"/>
    <w:semiHidden/>
    <w:rsid w:val="004453CB"/>
    <w:rPr>
      <w:rFonts w:eastAsia="Times New Roman"/>
      <w:b/>
      <w:bCs/>
      <w:sz w:val="20"/>
      <w:szCs w:val="20"/>
    </w:rPr>
  </w:style>
  <w:style w:type="paragraph" w:styleId="Zarkazkladnhotextu2">
    <w:name w:val="Body Text Indent 2"/>
    <w:basedOn w:val="Normlny"/>
    <w:link w:val="Zarkazkladnhotextu2Char"/>
    <w:rsid w:val="004453CB"/>
    <w:pPr>
      <w:spacing w:after="120" w:line="480" w:lineRule="auto"/>
      <w:ind w:left="283"/>
    </w:pPr>
  </w:style>
  <w:style w:type="character" w:customStyle="1" w:styleId="Zarkazkladnhotextu2Char">
    <w:name w:val="Zarážka základného textu 2 Char"/>
    <w:link w:val="Zarkazkladnhotextu2"/>
    <w:rsid w:val="004453CB"/>
    <w:rPr>
      <w:rFonts w:ascii="Times New Roman" w:eastAsia="Times New Roman" w:hAnsi="Times New Roman" w:cs="Times New Roman"/>
      <w:szCs w:val="20"/>
    </w:rPr>
  </w:style>
  <w:style w:type="paragraph" w:styleId="Register1">
    <w:name w:val="index 1"/>
    <w:basedOn w:val="Normlny"/>
    <w:next w:val="Normlny"/>
    <w:autoRedefine/>
    <w:semiHidden/>
    <w:rsid w:val="004453CB"/>
    <w:pPr>
      <w:ind w:left="220" w:hanging="220"/>
    </w:pPr>
  </w:style>
  <w:style w:type="paragraph" w:styleId="Zarkazkladnhotextu3">
    <w:name w:val="Body Text Indent 3"/>
    <w:basedOn w:val="Normlny"/>
    <w:link w:val="Zarkazkladnhotextu3Char"/>
    <w:rsid w:val="004453CB"/>
    <w:pPr>
      <w:spacing w:after="120"/>
      <w:ind w:left="283"/>
    </w:pPr>
    <w:rPr>
      <w:sz w:val="16"/>
      <w:szCs w:val="16"/>
    </w:rPr>
  </w:style>
  <w:style w:type="character" w:customStyle="1" w:styleId="Zarkazkladnhotextu3Char">
    <w:name w:val="Zarážka základného textu 3 Char"/>
    <w:link w:val="Zarkazkladnhotextu3"/>
    <w:rsid w:val="004453CB"/>
    <w:rPr>
      <w:rFonts w:ascii="Times New Roman" w:eastAsia="Times New Roman" w:hAnsi="Times New Roman" w:cs="Times New Roman"/>
      <w:sz w:val="16"/>
      <w:szCs w:val="16"/>
    </w:rPr>
  </w:style>
  <w:style w:type="character" w:styleId="Hypertextovprepojenie">
    <w:name w:val="Hyperlink"/>
    <w:rsid w:val="004453CB"/>
    <w:rPr>
      <w:color w:val="0000FF"/>
      <w:u w:val="single"/>
    </w:rPr>
  </w:style>
  <w:style w:type="character" w:customStyle="1" w:styleId="ra">
    <w:name w:val="ra"/>
    <w:basedOn w:val="Predvolenpsmoodseku"/>
    <w:rsid w:val="004453CB"/>
  </w:style>
  <w:style w:type="paragraph" w:styleId="Zkladntext2">
    <w:name w:val="Body Text 2"/>
    <w:basedOn w:val="Normlny"/>
    <w:link w:val="Zkladntext2Char"/>
    <w:rsid w:val="004453CB"/>
    <w:pPr>
      <w:spacing w:after="120" w:line="480" w:lineRule="auto"/>
    </w:pPr>
  </w:style>
  <w:style w:type="character" w:customStyle="1" w:styleId="Zkladntext2Char">
    <w:name w:val="Základný text 2 Char"/>
    <w:link w:val="Zkladntext2"/>
    <w:rsid w:val="004453CB"/>
    <w:rPr>
      <w:rFonts w:ascii="Times New Roman" w:eastAsia="Times New Roman" w:hAnsi="Times New Roman" w:cs="Times New Roman"/>
      <w:szCs w:val="20"/>
    </w:rPr>
  </w:style>
  <w:style w:type="paragraph" w:customStyle="1" w:styleId="Export8">
    <w:name w:val="Export 8"/>
    <w:basedOn w:val="Normlny"/>
    <w:rsid w:val="004453CB"/>
    <w:pPr>
      <w:tabs>
        <w:tab w:val="left" w:pos="2448"/>
        <w:tab w:val="left" w:pos="4896"/>
        <w:tab w:val="left" w:pos="7488"/>
      </w:tabs>
    </w:pPr>
    <w:rPr>
      <w:sz w:val="20"/>
      <w:lang w:eastAsia="sk-SK"/>
    </w:rPr>
  </w:style>
  <w:style w:type="paragraph" w:styleId="Nzov">
    <w:name w:val="Title"/>
    <w:basedOn w:val="Normlny"/>
    <w:link w:val="NzovChar"/>
    <w:qFormat/>
    <w:rsid w:val="004453CB"/>
    <w:pPr>
      <w:pBdr>
        <w:bottom w:val="single" w:sz="6" w:space="1" w:color="auto"/>
      </w:pBdr>
      <w:jc w:val="center"/>
    </w:pPr>
    <w:rPr>
      <w:b/>
      <w:sz w:val="24"/>
      <w:lang w:eastAsia="sk-SK"/>
    </w:rPr>
  </w:style>
  <w:style w:type="character" w:customStyle="1" w:styleId="NzovChar">
    <w:name w:val="Názov Char"/>
    <w:link w:val="Nzov"/>
    <w:rsid w:val="004453CB"/>
    <w:rPr>
      <w:rFonts w:ascii="Times New Roman" w:eastAsia="Times New Roman" w:hAnsi="Times New Roman" w:cs="Times New Roman"/>
      <w:b/>
      <w:sz w:val="24"/>
      <w:szCs w:val="20"/>
      <w:lang w:eastAsia="sk-SK"/>
    </w:rPr>
  </w:style>
  <w:style w:type="paragraph" w:styleId="Zarkazkladnhotextu">
    <w:name w:val="Body Text Indent"/>
    <w:basedOn w:val="Normlny"/>
    <w:link w:val="ZarkazkladnhotextuChar"/>
    <w:rsid w:val="004453CB"/>
    <w:pPr>
      <w:spacing w:after="120"/>
      <w:ind w:left="283"/>
    </w:pPr>
    <w:rPr>
      <w:lang w:val="x-none"/>
    </w:rPr>
  </w:style>
  <w:style w:type="character" w:customStyle="1" w:styleId="ZarkazkladnhotextuChar">
    <w:name w:val="Zarážka základného textu Char"/>
    <w:link w:val="Zarkazkladnhotextu"/>
    <w:rsid w:val="004453CB"/>
    <w:rPr>
      <w:rFonts w:ascii="Times New Roman" w:eastAsia="Times New Roman" w:hAnsi="Times New Roman" w:cs="Times New Roman"/>
      <w:szCs w:val="20"/>
      <w:lang w:val="x-none"/>
    </w:rPr>
  </w:style>
  <w:style w:type="paragraph" w:styleId="Odsekzoznamu">
    <w:name w:val="List Paragraph"/>
    <w:basedOn w:val="Normlny"/>
    <w:uiPriority w:val="34"/>
    <w:qFormat/>
    <w:rsid w:val="004453CB"/>
    <w:pPr>
      <w:suppressAutoHyphens/>
      <w:ind w:left="708"/>
    </w:pPr>
    <w:rPr>
      <w:sz w:val="24"/>
      <w:szCs w:val="24"/>
      <w:lang w:eastAsia="ar-SA"/>
    </w:rPr>
  </w:style>
  <w:style w:type="paragraph" w:styleId="Revzia">
    <w:name w:val="Revision"/>
    <w:hidden/>
    <w:uiPriority w:val="99"/>
    <w:semiHidden/>
    <w:rsid w:val="004453CB"/>
    <w:rPr>
      <w:rFonts w:ascii="Times New Roman" w:eastAsia="Times New Roman" w:hAnsi="Times New Roman"/>
      <w:sz w:val="22"/>
      <w:lang w:eastAsia="en-US"/>
    </w:rPr>
  </w:style>
  <w:style w:type="character" w:customStyle="1" w:styleId="apple-converted-space">
    <w:name w:val="apple-converted-space"/>
    <w:rsid w:val="004453CB"/>
  </w:style>
  <w:style w:type="character" w:customStyle="1" w:styleId="new">
    <w:name w:val="new"/>
    <w:rsid w:val="004453CB"/>
  </w:style>
  <w:style w:type="table" w:styleId="Mriekatabuky">
    <w:name w:val="Table Grid"/>
    <w:basedOn w:val="Normlnatabuka"/>
    <w:rsid w:val="001B22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1a2">
    <w:name w:val="h1a2"/>
    <w:rsid w:val="00985631"/>
    <w:rPr>
      <w:vanish w:val="0"/>
      <w:webHidden w:val="0"/>
      <w:sz w:val="24"/>
      <w:szCs w:val="24"/>
      <w:specVanish w:val="0"/>
    </w:rPr>
  </w:style>
  <w:style w:type="paragraph" w:styleId="Bezriadkovania">
    <w:name w:val="No Spacing"/>
    <w:basedOn w:val="Normlny"/>
    <w:uiPriority w:val="1"/>
    <w:qFormat/>
    <w:rsid w:val="00A37657"/>
    <w:rPr>
      <w:rFonts w:ascii="Calibri" w:eastAsia="Calibri" w:hAnsi="Calibri"/>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4788">
      <w:bodyDiv w:val="1"/>
      <w:marLeft w:val="0"/>
      <w:marRight w:val="0"/>
      <w:marTop w:val="0"/>
      <w:marBottom w:val="0"/>
      <w:divBdr>
        <w:top w:val="none" w:sz="0" w:space="0" w:color="auto"/>
        <w:left w:val="none" w:sz="0" w:space="0" w:color="auto"/>
        <w:bottom w:val="none" w:sz="0" w:space="0" w:color="auto"/>
        <w:right w:val="none" w:sz="0" w:space="0" w:color="auto"/>
      </w:divBdr>
    </w:div>
    <w:div w:id="204954746">
      <w:bodyDiv w:val="1"/>
      <w:marLeft w:val="0"/>
      <w:marRight w:val="0"/>
      <w:marTop w:val="0"/>
      <w:marBottom w:val="0"/>
      <w:divBdr>
        <w:top w:val="none" w:sz="0" w:space="0" w:color="auto"/>
        <w:left w:val="none" w:sz="0" w:space="0" w:color="auto"/>
        <w:bottom w:val="none" w:sz="0" w:space="0" w:color="auto"/>
        <w:right w:val="none" w:sz="0" w:space="0" w:color="auto"/>
      </w:divBdr>
    </w:div>
    <w:div w:id="214782591">
      <w:bodyDiv w:val="1"/>
      <w:marLeft w:val="0"/>
      <w:marRight w:val="0"/>
      <w:marTop w:val="0"/>
      <w:marBottom w:val="0"/>
      <w:divBdr>
        <w:top w:val="none" w:sz="0" w:space="0" w:color="auto"/>
        <w:left w:val="none" w:sz="0" w:space="0" w:color="auto"/>
        <w:bottom w:val="none" w:sz="0" w:space="0" w:color="auto"/>
        <w:right w:val="none" w:sz="0" w:space="0" w:color="auto"/>
      </w:divBdr>
    </w:div>
    <w:div w:id="294599529">
      <w:bodyDiv w:val="1"/>
      <w:marLeft w:val="0"/>
      <w:marRight w:val="0"/>
      <w:marTop w:val="0"/>
      <w:marBottom w:val="0"/>
      <w:divBdr>
        <w:top w:val="none" w:sz="0" w:space="0" w:color="auto"/>
        <w:left w:val="none" w:sz="0" w:space="0" w:color="auto"/>
        <w:bottom w:val="none" w:sz="0" w:space="0" w:color="auto"/>
        <w:right w:val="none" w:sz="0" w:space="0" w:color="auto"/>
      </w:divBdr>
    </w:div>
    <w:div w:id="424113246">
      <w:bodyDiv w:val="1"/>
      <w:marLeft w:val="0"/>
      <w:marRight w:val="0"/>
      <w:marTop w:val="0"/>
      <w:marBottom w:val="0"/>
      <w:divBdr>
        <w:top w:val="none" w:sz="0" w:space="0" w:color="auto"/>
        <w:left w:val="none" w:sz="0" w:space="0" w:color="auto"/>
        <w:bottom w:val="none" w:sz="0" w:space="0" w:color="auto"/>
        <w:right w:val="none" w:sz="0" w:space="0" w:color="auto"/>
      </w:divBdr>
    </w:div>
    <w:div w:id="841703246">
      <w:bodyDiv w:val="1"/>
      <w:marLeft w:val="0"/>
      <w:marRight w:val="0"/>
      <w:marTop w:val="0"/>
      <w:marBottom w:val="0"/>
      <w:divBdr>
        <w:top w:val="none" w:sz="0" w:space="0" w:color="auto"/>
        <w:left w:val="none" w:sz="0" w:space="0" w:color="auto"/>
        <w:bottom w:val="none" w:sz="0" w:space="0" w:color="auto"/>
        <w:right w:val="none" w:sz="0" w:space="0" w:color="auto"/>
      </w:divBdr>
    </w:div>
    <w:div w:id="843474503">
      <w:bodyDiv w:val="1"/>
      <w:marLeft w:val="0"/>
      <w:marRight w:val="0"/>
      <w:marTop w:val="0"/>
      <w:marBottom w:val="0"/>
      <w:divBdr>
        <w:top w:val="none" w:sz="0" w:space="0" w:color="auto"/>
        <w:left w:val="none" w:sz="0" w:space="0" w:color="auto"/>
        <w:bottom w:val="none" w:sz="0" w:space="0" w:color="auto"/>
        <w:right w:val="none" w:sz="0" w:space="0" w:color="auto"/>
      </w:divBdr>
    </w:div>
    <w:div w:id="1324746755">
      <w:bodyDiv w:val="1"/>
      <w:marLeft w:val="0"/>
      <w:marRight w:val="0"/>
      <w:marTop w:val="0"/>
      <w:marBottom w:val="0"/>
      <w:divBdr>
        <w:top w:val="none" w:sz="0" w:space="0" w:color="auto"/>
        <w:left w:val="none" w:sz="0" w:space="0" w:color="auto"/>
        <w:bottom w:val="none" w:sz="0" w:space="0" w:color="auto"/>
        <w:right w:val="none" w:sz="0" w:space="0" w:color="auto"/>
      </w:divBdr>
    </w:div>
    <w:div w:id="1327367143">
      <w:bodyDiv w:val="1"/>
      <w:marLeft w:val="0"/>
      <w:marRight w:val="0"/>
      <w:marTop w:val="0"/>
      <w:marBottom w:val="0"/>
      <w:divBdr>
        <w:top w:val="none" w:sz="0" w:space="0" w:color="auto"/>
        <w:left w:val="none" w:sz="0" w:space="0" w:color="auto"/>
        <w:bottom w:val="none" w:sz="0" w:space="0" w:color="auto"/>
        <w:right w:val="none" w:sz="0" w:space="0" w:color="auto"/>
      </w:divBdr>
    </w:div>
    <w:div w:id="1415977576">
      <w:bodyDiv w:val="1"/>
      <w:marLeft w:val="0"/>
      <w:marRight w:val="0"/>
      <w:marTop w:val="0"/>
      <w:marBottom w:val="0"/>
      <w:divBdr>
        <w:top w:val="none" w:sz="0" w:space="0" w:color="auto"/>
        <w:left w:val="none" w:sz="0" w:space="0" w:color="auto"/>
        <w:bottom w:val="none" w:sz="0" w:space="0" w:color="auto"/>
        <w:right w:val="none" w:sz="0" w:space="0" w:color="auto"/>
      </w:divBdr>
    </w:div>
    <w:div w:id="1420365926">
      <w:bodyDiv w:val="1"/>
      <w:marLeft w:val="0"/>
      <w:marRight w:val="0"/>
      <w:marTop w:val="0"/>
      <w:marBottom w:val="0"/>
      <w:divBdr>
        <w:top w:val="none" w:sz="0" w:space="0" w:color="auto"/>
        <w:left w:val="none" w:sz="0" w:space="0" w:color="auto"/>
        <w:bottom w:val="none" w:sz="0" w:space="0" w:color="auto"/>
        <w:right w:val="none" w:sz="0" w:space="0" w:color="auto"/>
      </w:divBdr>
    </w:div>
    <w:div w:id="1424063795">
      <w:bodyDiv w:val="1"/>
      <w:marLeft w:val="0"/>
      <w:marRight w:val="0"/>
      <w:marTop w:val="0"/>
      <w:marBottom w:val="0"/>
      <w:divBdr>
        <w:top w:val="none" w:sz="0" w:space="0" w:color="auto"/>
        <w:left w:val="none" w:sz="0" w:space="0" w:color="auto"/>
        <w:bottom w:val="none" w:sz="0" w:space="0" w:color="auto"/>
        <w:right w:val="none" w:sz="0" w:space="0" w:color="auto"/>
      </w:divBdr>
    </w:div>
    <w:div w:id="1514035082">
      <w:bodyDiv w:val="1"/>
      <w:marLeft w:val="0"/>
      <w:marRight w:val="0"/>
      <w:marTop w:val="0"/>
      <w:marBottom w:val="0"/>
      <w:divBdr>
        <w:top w:val="none" w:sz="0" w:space="0" w:color="auto"/>
        <w:left w:val="none" w:sz="0" w:space="0" w:color="auto"/>
        <w:bottom w:val="none" w:sz="0" w:space="0" w:color="auto"/>
        <w:right w:val="none" w:sz="0" w:space="0" w:color="auto"/>
      </w:divBdr>
    </w:div>
    <w:div w:id="1711807047">
      <w:bodyDiv w:val="1"/>
      <w:marLeft w:val="0"/>
      <w:marRight w:val="0"/>
      <w:marTop w:val="0"/>
      <w:marBottom w:val="0"/>
      <w:divBdr>
        <w:top w:val="none" w:sz="0" w:space="0" w:color="auto"/>
        <w:left w:val="none" w:sz="0" w:space="0" w:color="auto"/>
        <w:bottom w:val="none" w:sz="0" w:space="0" w:color="auto"/>
        <w:right w:val="none" w:sz="0" w:space="0" w:color="auto"/>
      </w:divBdr>
    </w:div>
    <w:div w:id="1930381229">
      <w:bodyDiv w:val="1"/>
      <w:marLeft w:val="0"/>
      <w:marRight w:val="0"/>
      <w:marTop w:val="0"/>
      <w:marBottom w:val="0"/>
      <w:divBdr>
        <w:top w:val="none" w:sz="0" w:space="0" w:color="auto"/>
        <w:left w:val="none" w:sz="0" w:space="0" w:color="auto"/>
        <w:bottom w:val="none" w:sz="0" w:space="0" w:color="auto"/>
        <w:right w:val="none" w:sz="0" w:space="0" w:color="auto"/>
      </w:divBdr>
    </w:div>
    <w:div w:id="20701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2CAFB-25C5-4A51-8064-CD6C1C87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19</Pages>
  <Words>6389</Words>
  <Characters>36420</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Drazobna spolocnost, a.s.</Company>
  <LinksUpToDate>false</LinksUpToDate>
  <CharactersWithSpaces>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ivan.sojka@konsolidacna.sk</dc:creator>
  <cp:keywords/>
  <cp:lastModifiedBy>Sojka Ivan</cp:lastModifiedBy>
  <cp:revision>14</cp:revision>
  <cp:lastPrinted>2022-03-22T07:32:00Z</cp:lastPrinted>
  <dcterms:created xsi:type="dcterms:W3CDTF">2022-06-17T07:21:00Z</dcterms:created>
  <dcterms:modified xsi:type="dcterms:W3CDTF">2022-06-30T08:13:00Z</dcterms:modified>
</cp:coreProperties>
</file>